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0A6EA8" w:rsidR="009B3751" w:rsidP="00A120F0" w:rsidRDefault="009B3751" w14:paraId="4B7B0000" wp14:textId="77777777">
      <w:pPr>
        <w:pStyle w:val="1-Sitzen"/>
        <w:rPr>
          <w:rFonts w:ascii="Times New Roman" w:hAnsi="Times New Roman" w:cs="Times New Roman"/>
          <w:b w:val="0"/>
          <w:sz w:val="24"/>
          <w:szCs w:val="24"/>
        </w:rPr>
      </w:pPr>
      <w:r w:rsidRPr="000A6EA8">
        <w:rPr>
          <w:rFonts w:ascii="Times New Roman" w:hAnsi="Times New Roman" w:cs="Times New Roman"/>
          <w:b w:val="0"/>
          <w:sz w:val="24"/>
          <w:szCs w:val="24"/>
        </w:rPr>
        <w:t>So kommt Bewegung ins Büro!</w:t>
      </w:r>
    </w:p>
    <w:p xmlns:wp14="http://schemas.microsoft.com/office/word/2010/wordml" w:rsidRPr="000A6EA8" w:rsidR="009B3751" w:rsidP="00A120F0" w:rsidRDefault="009B3751" w14:paraId="672A6659" wp14:textId="77777777">
      <w:pPr>
        <w:rPr>
          <w:rFonts w:ascii="Times New Roman" w:hAnsi="Times New Roman"/>
          <w:szCs w:val="24"/>
        </w:rPr>
      </w:pPr>
    </w:p>
    <w:p xmlns:wp14="http://schemas.microsoft.com/office/word/2010/wordml" w:rsidRPr="000A6EA8" w:rsidR="009B3751" w:rsidP="10C1CB93" w:rsidRDefault="009B3751" w14:paraId="0D8999CB" wp14:textId="58FF9193">
      <w:pPr>
        <w:pStyle w:val="Standard"/>
        <w:rPr>
          <w:rFonts w:ascii="Times New Roman" w:hAnsi="Times New Roman"/>
        </w:rPr>
      </w:pPr>
      <w:r>
        <w:drawing>
          <wp:inline xmlns:wp14="http://schemas.microsoft.com/office/word/2010/wordprocessingDrawing" wp14:editId="10C1CB93" wp14:anchorId="11108978">
            <wp:extent cx="5573666" cy="7851775"/>
            <wp:effectExtent l="0" t="0" r="0" b="0"/>
            <wp:docPr id="4" name="Bild 4" descr="WINEA_AKTIVE_S02_B01_KLEI" title=""/>
            <wp:cNvGraphicFramePr>
              <a:graphicFrameLocks noChangeAspect="1"/>
            </wp:cNvGraphicFramePr>
            <a:graphic>
              <a:graphicData uri="http://schemas.openxmlformats.org/drawingml/2006/picture">
                <pic:pic>
                  <pic:nvPicPr>
                    <pic:cNvPr id="0" name="Bild 4"/>
                    <pic:cNvPicPr/>
                  </pic:nvPicPr>
                  <pic:blipFill>
                    <a:blip r:embed="Rf88887b822ae457d">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5573666" cy="7851775"/>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Pr="000A6EA8" w:rsidR="009B3751" w:rsidP="00A120F0" w:rsidRDefault="009B3751" w14:paraId="3D2D9EE8" wp14:textId="77777777">
      <w:pPr>
        <w:rPr>
          <w:rFonts w:ascii="Times New Roman" w:hAnsi="Times New Roman"/>
          <w:szCs w:val="24"/>
        </w:rPr>
      </w:pPr>
      <w:r w:rsidRPr="000A6EA8">
        <w:rPr>
          <w:rFonts w:ascii="Times New Roman" w:hAnsi="Times New Roman"/>
          <w:szCs w:val="24"/>
        </w:rPr>
        <w:t>Es ist wissenschaftlich erwiesen: Der Nur-Sitz-Arbeitsplatz gefährdet die Gesundheit und mindert die Leistung. Aber die Sitzgesellschaft hat sich etabliert – als Ergebnis des lange Z</w:t>
      </w:r>
      <w:r w:rsidRPr="000A6EA8" w:rsidR="001E1B56">
        <w:rPr>
          <w:rFonts w:ascii="Times New Roman" w:hAnsi="Times New Roman"/>
          <w:szCs w:val="24"/>
        </w:rPr>
        <w:t xml:space="preserve">eit </w:t>
      </w:r>
      <w:r w:rsidRPr="000A6EA8" w:rsidR="001E1B56">
        <w:rPr>
          <w:rFonts w:ascii="Times New Roman" w:hAnsi="Times New Roman"/>
          <w:szCs w:val="24"/>
        </w:rPr>
        <w:lastRenderedPageBreak/>
        <w:t>angestrebten Zieles „Höchst</w:t>
      </w:r>
      <w:r w:rsidRPr="000A6EA8">
        <w:rPr>
          <w:rFonts w:ascii="Times New Roman" w:hAnsi="Times New Roman"/>
          <w:szCs w:val="24"/>
        </w:rPr>
        <w:t>mögliche Bequemlichkeit mit möglichst wenig Bewegung“, das man als „Komfort“ missverstand. Insbesondere in den Büros, wo nicht nur das Telefon, sondern ebenso Faxgerät, PC, Drucker, Kopierer, Hängeregistraturen usw. möglichst aus der Sitzposition heraus erreichbar sein sollten. Bis man feststellte, dass der Mensch nicht zum Dauersitzen geschaffen ist:</w:t>
      </w:r>
    </w:p>
    <w:p xmlns:wp14="http://schemas.microsoft.com/office/word/2010/wordml" w:rsidRPr="000A6EA8" w:rsidR="009B3751" w:rsidP="00A120F0" w:rsidRDefault="009B3751" w14:paraId="0A37501D" wp14:textId="77777777">
      <w:pPr>
        <w:rPr>
          <w:rFonts w:ascii="Times New Roman" w:hAnsi="Times New Roman"/>
          <w:szCs w:val="24"/>
        </w:rPr>
      </w:pPr>
    </w:p>
    <w:p xmlns:wp14="http://schemas.microsoft.com/office/word/2010/wordml" w:rsidRPr="000A6EA8" w:rsidR="009B3751" w:rsidP="00A120F0" w:rsidRDefault="009B3751" w14:paraId="596D4098" wp14:textId="77777777">
      <w:pPr>
        <w:pStyle w:val="2-Sitzen"/>
        <w:numPr>
          <w:ilvl w:val="0"/>
          <w:numId w:val="0"/>
        </w:numPr>
        <w:ind w:left="705" w:hanging="705"/>
        <w:rPr>
          <w:rFonts w:ascii="Times New Roman" w:hAnsi="Times New Roman" w:cs="Times New Roman"/>
          <w:b w:val="0"/>
          <w:sz w:val="24"/>
          <w:szCs w:val="24"/>
        </w:rPr>
      </w:pPr>
      <w:bookmarkStart w:name="_Toc227572863" w:id="0"/>
      <w:bookmarkStart w:name="_Toc227573395" w:id="1"/>
      <w:bookmarkStart w:name="_Toc227574085" w:id="2"/>
      <w:bookmarkStart w:name="_Toc227574418" w:id="3"/>
      <w:bookmarkStart w:name="_Toc227584726" w:id="4"/>
      <w:bookmarkStart w:name="_Toc227586304" w:id="5"/>
      <w:r w:rsidRPr="000A6EA8">
        <w:rPr>
          <w:rFonts w:ascii="Times New Roman" w:hAnsi="Times New Roman" w:cs="Times New Roman"/>
          <w:b w:val="0"/>
          <w:sz w:val="24"/>
          <w:szCs w:val="24"/>
        </w:rPr>
        <w:t>Moderne Büroarbeitsplätze</w:t>
      </w:r>
      <w:bookmarkEnd w:id="0"/>
      <w:bookmarkEnd w:id="1"/>
      <w:bookmarkEnd w:id="2"/>
      <w:bookmarkEnd w:id="3"/>
      <w:bookmarkEnd w:id="4"/>
      <w:bookmarkEnd w:id="5"/>
    </w:p>
    <w:p xmlns:wp14="http://schemas.microsoft.com/office/word/2010/wordml" w:rsidRPr="000A6EA8" w:rsidR="009B3751" w:rsidP="00A120F0" w:rsidRDefault="009B3751" w14:paraId="5DAB6C7B" wp14:textId="77777777">
      <w:pPr>
        <w:rPr>
          <w:rFonts w:ascii="Times New Roman" w:hAnsi="Times New Roman"/>
          <w:szCs w:val="24"/>
        </w:rPr>
      </w:pPr>
    </w:p>
    <w:p xmlns:wp14="http://schemas.microsoft.com/office/word/2010/wordml" w:rsidRPr="000A6EA8" w:rsidR="009B3751" w:rsidP="00A120F0" w:rsidRDefault="009B3751" w14:paraId="652F76C4" wp14:textId="77777777">
      <w:pPr>
        <w:pStyle w:val="3-Sitzen"/>
        <w:numPr>
          <w:ilvl w:val="0"/>
          <w:numId w:val="0"/>
        </w:numPr>
        <w:ind w:left="720" w:hanging="720"/>
        <w:rPr>
          <w:rFonts w:ascii="Times New Roman" w:hAnsi="Times New Roman" w:cs="Times New Roman"/>
          <w:b w:val="0"/>
          <w:sz w:val="24"/>
          <w:szCs w:val="24"/>
        </w:rPr>
      </w:pPr>
      <w:bookmarkStart w:name="_Toc227584727" w:id="6"/>
      <w:bookmarkStart w:name="_Toc227586305" w:id="7"/>
      <w:r w:rsidRPr="000A6EA8">
        <w:rPr>
          <w:rFonts w:ascii="Times New Roman" w:hAnsi="Times New Roman" w:cs="Times New Roman"/>
          <w:b w:val="0"/>
          <w:sz w:val="24"/>
          <w:szCs w:val="24"/>
        </w:rPr>
        <w:t>Untersuchungsergebnisse</w:t>
      </w:r>
      <w:bookmarkEnd w:id="6"/>
      <w:bookmarkEnd w:id="7"/>
    </w:p>
    <w:p xmlns:wp14="http://schemas.microsoft.com/office/word/2010/wordml" w:rsidRPr="000A6EA8" w:rsidR="009B3751" w:rsidP="00A120F0" w:rsidRDefault="009B3751" w14:paraId="02EB378F" wp14:textId="77777777">
      <w:pPr>
        <w:rPr>
          <w:rFonts w:ascii="Times New Roman" w:hAnsi="Times New Roman"/>
          <w:szCs w:val="24"/>
        </w:rPr>
      </w:pPr>
    </w:p>
    <w:p xmlns:wp14="http://schemas.microsoft.com/office/word/2010/wordml" w:rsidRPr="000A6EA8" w:rsidR="009B3751" w:rsidP="00A120F0" w:rsidRDefault="009B3751" w14:paraId="48FD4129" wp14:textId="77777777">
      <w:pPr>
        <w:rPr>
          <w:rFonts w:ascii="Times New Roman" w:hAnsi="Times New Roman"/>
          <w:szCs w:val="24"/>
        </w:rPr>
      </w:pPr>
      <w:r w:rsidRPr="000A6EA8">
        <w:rPr>
          <w:rFonts w:ascii="Times New Roman" w:hAnsi="Times New Roman"/>
          <w:szCs w:val="24"/>
        </w:rPr>
        <w:t>Rückenerkrankungen sind heute bei uns die Volkskrankheit Nr. 1!</w:t>
      </w:r>
    </w:p>
    <w:p xmlns:wp14="http://schemas.microsoft.com/office/word/2010/wordml" w:rsidRPr="000A6EA8" w:rsidR="009B3751" w:rsidP="00A120F0" w:rsidRDefault="009B3751" w14:paraId="172B5101" wp14:textId="77777777">
      <w:pPr>
        <w:rPr>
          <w:rFonts w:ascii="Times New Roman" w:hAnsi="Times New Roman"/>
          <w:szCs w:val="24"/>
        </w:rPr>
      </w:pPr>
      <w:r w:rsidRPr="000A6EA8">
        <w:rPr>
          <w:rFonts w:ascii="Times New Roman" w:hAnsi="Times New Roman"/>
          <w:szCs w:val="24"/>
        </w:rPr>
        <w:t>80</w:t>
      </w:r>
      <w:r w:rsidRPr="000A6EA8" w:rsidR="00CE7E5E">
        <w:rPr>
          <w:rFonts w:ascii="Times New Roman" w:hAnsi="Times New Roman"/>
          <w:szCs w:val="24"/>
        </w:rPr>
        <w:t xml:space="preserve"> </w:t>
      </w:r>
      <w:r w:rsidRPr="000A6EA8">
        <w:rPr>
          <w:rFonts w:ascii="Times New Roman" w:hAnsi="Times New Roman"/>
          <w:szCs w:val="24"/>
        </w:rPr>
        <w:t>% der Bundesbürger sind mehr oder weniger stark davon betroffen!</w:t>
      </w:r>
    </w:p>
    <w:p xmlns:wp14="http://schemas.microsoft.com/office/word/2010/wordml" w:rsidRPr="000A6EA8" w:rsidR="009B3751" w:rsidP="00A120F0" w:rsidRDefault="00F24B52" w14:paraId="54C10E5F" wp14:textId="77777777">
      <w:pPr>
        <w:rPr>
          <w:rFonts w:ascii="Times New Roman" w:hAnsi="Times New Roman"/>
          <w:szCs w:val="24"/>
        </w:rPr>
      </w:pPr>
      <w:r w:rsidRPr="000A6EA8">
        <w:rPr>
          <w:rFonts w:ascii="Times New Roman" w:hAnsi="Times New Roman"/>
          <w:szCs w:val="24"/>
        </w:rPr>
        <w:t>25 Mrd. €</w:t>
      </w:r>
      <w:r w:rsidRPr="000A6EA8" w:rsidR="009B3751">
        <w:rPr>
          <w:rFonts w:ascii="Times New Roman" w:hAnsi="Times New Roman"/>
          <w:szCs w:val="24"/>
        </w:rPr>
        <w:t xml:space="preserve"> kostet das alljährlich die Krankenversich</w:t>
      </w:r>
      <w:r w:rsidRPr="000A6EA8">
        <w:rPr>
          <w:rFonts w:ascii="Times New Roman" w:hAnsi="Times New Roman"/>
          <w:szCs w:val="24"/>
        </w:rPr>
        <w:t>erungen und nochmals 20 Mrd. €</w:t>
      </w:r>
      <w:r w:rsidRPr="000A6EA8" w:rsidR="009B3751">
        <w:rPr>
          <w:rFonts w:ascii="Times New Roman" w:hAnsi="Times New Roman"/>
          <w:szCs w:val="24"/>
        </w:rPr>
        <w:t xml:space="preserve"> die Arbeitgeber!</w:t>
      </w:r>
    </w:p>
    <w:p xmlns:wp14="http://schemas.microsoft.com/office/word/2010/wordml" w:rsidRPr="000A6EA8" w:rsidR="009B3751" w:rsidP="00A120F0" w:rsidRDefault="009B3751" w14:paraId="6A05A809" wp14:textId="77777777">
      <w:pPr>
        <w:rPr>
          <w:rFonts w:ascii="Times New Roman" w:hAnsi="Times New Roman"/>
          <w:szCs w:val="24"/>
        </w:rPr>
      </w:pPr>
    </w:p>
    <w:p xmlns:wp14="http://schemas.microsoft.com/office/word/2010/wordml" w:rsidRPr="000A6EA8" w:rsidR="009B3751" w:rsidP="00A120F0" w:rsidRDefault="009B3751" w14:paraId="69CA9B68" wp14:textId="77777777">
      <w:pPr>
        <w:pStyle w:val="3-Sitzen"/>
        <w:numPr>
          <w:ilvl w:val="0"/>
          <w:numId w:val="0"/>
        </w:numPr>
        <w:ind w:left="720" w:hanging="720"/>
        <w:rPr>
          <w:rFonts w:ascii="Times New Roman" w:hAnsi="Times New Roman" w:cs="Times New Roman"/>
          <w:b w:val="0"/>
          <w:sz w:val="24"/>
          <w:szCs w:val="24"/>
        </w:rPr>
      </w:pPr>
      <w:bookmarkStart w:name="_Toc227584728" w:id="8"/>
      <w:bookmarkStart w:name="_Toc227586306" w:id="9"/>
      <w:r w:rsidRPr="000A6EA8">
        <w:rPr>
          <w:rFonts w:ascii="Times New Roman" w:hAnsi="Times New Roman" w:cs="Times New Roman"/>
          <w:b w:val="0"/>
          <w:sz w:val="24"/>
          <w:szCs w:val="24"/>
        </w:rPr>
        <w:t>Probleme der Muskel-Skelett-Erkrankungen</w:t>
      </w:r>
      <w:bookmarkEnd w:id="8"/>
      <w:bookmarkEnd w:id="9"/>
      <w:r w:rsidRPr="000A6EA8">
        <w:rPr>
          <w:rFonts w:ascii="Times New Roman" w:hAnsi="Times New Roman" w:cs="Times New Roman"/>
          <w:b w:val="0"/>
          <w:sz w:val="24"/>
          <w:szCs w:val="24"/>
        </w:rPr>
        <w:t xml:space="preserve"> </w:t>
      </w:r>
    </w:p>
    <w:p xmlns:wp14="http://schemas.microsoft.com/office/word/2010/wordml" w:rsidRPr="000A6EA8" w:rsidR="009B3751" w:rsidP="00A120F0" w:rsidRDefault="009B3751" w14:paraId="5A39BBE3" wp14:textId="77777777">
      <w:pPr>
        <w:rPr>
          <w:rFonts w:ascii="Times New Roman" w:hAnsi="Times New Roman"/>
          <w:szCs w:val="24"/>
        </w:rPr>
      </w:pPr>
    </w:p>
    <w:p xmlns:wp14="http://schemas.microsoft.com/office/word/2010/wordml" w:rsidRPr="000A6EA8" w:rsidR="009B3751" w:rsidP="00A120F0" w:rsidRDefault="009B3751" w14:paraId="78DDDC4C" wp14:textId="77777777">
      <w:pPr>
        <w:ind w:left="-3"/>
        <w:rPr>
          <w:rFonts w:ascii="Times New Roman" w:hAnsi="Times New Roman"/>
          <w:szCs w:val="24"/>
        </w:rPr>
      </w:pPr>
      <w:r w:rsidRPr="000A6EA8">
        <w:rPr>
          <w:rFonts w:ascii="Times New Roman" w:hAnsi="Times New Roman"/>
          <w:szCs w:val="24"/>
        </w:rPr>
        <w:t>Es schwächt laut EU-Kommission sogar Europas Wettbewerbsfähigkeit!</w:t>
      </w:r>
    </w:p>
    <w:p xmlns:wp14="http://schemas.microsoft.com/office/word/2010/wordml" w:rsidRPr="000A6EA8" w:rsidR="009B3751" w:rsidP="00A120F0" w:rsidRDefault="009B3751" w14:paraId="3537777C" wp14:textId="77777777">
      <w:pPr>
        <w:ind w:left="-3"/>
        <w:rPr>
          <w:rFonts w:ascii="Times New Roman" w:hAnsi="Times New Roman"/>
          <w:szCs w:val="24"/>
        </w:rPr>
      </w:pPr>
      <w:r w:rsidRPr="000A6EA8">
        <w:rPr>
          <w:rFonts w:ascii="Times New Roman" w:hAnsi="Times New Roman"/>
          <w:szCs w:val="24"/>
        </w:rPr>
        <w:t xml:space="preserve">0,5 </w:t>
      </w:r>
      <w:r w:rsidRPr="000A6EA8" w:rsidR="00F24B52">
        <w:rPr>
          <w:rFonts w:ascii="Times New Roman" w:hAnsi="Times New Roman"/>
          <w:szCs w:val="24"/>
        </w:rPr>
        <w:t xml:space="preserve">% </w:t>
      </w:r>
      <w:r w:rsidRPr="000A6EA8">
        <w:rPr>
          <w:rFonts w:ascii="Times New Roman" w:hAnsi="Times New Roman"/>
          <w:szCs w:val="24"/>
        </w:rPr>
        <w:t>– 2,0 % des EU-Bruttoinlandproduktes kostet dies jährlich!</w:t>
      </w:r>
    </w:p>
    <w:p xmlns:wp14="http://schemas.microsoft.com/office/word/2010/wordml" w:rsidRPr="000A6EA8" w:rsidR="009B3751" w:rsidP="00A120F0" w:rsidRDefault="009B3751" w14:paraId="3861B7B6" wp14:textId="77777777">
      <w:pPr>
        <w:ind w:left="-3"/>
        <w:rPr>
          <w:rFonts w:ascii="Times New Roman" w:hAnsi="Times New Roman"/>
          <w:szCs w:val="24"/>
        </w:rPr>
      </w:pPr>
      <w:r w:rsidRPr="000A6EA8">
        <w:rPr>
          <w:rFonts w:ascii="Times New Roman" w:hAnsi="Times New Roman"/>
          <w:szCs w:val="24"/>
        </w:rPr>
        <w:t>Für Deutschland haben die EU-Beamten Kosten von 0,61 % des BIP errechnet!</w:t>
      </w:r>
    </w:p>
    <w:p xmlns:wp14="http://schemas.microsoft.com/office/word/2010/wordml" w:rsidRPr="000A6EA8" w:rsidR="009B3751" w:rsidP="00A120F0" w:rsidRDefault="009B3751" w14:paraId="41C8F396" wp14:textId="77777777">
      <w:pPr>
        <w:rPr>
          <w:rFonts w:ascii="Times New Roman" w:hAnsi="Times New Roman"/>
          <w:szCs w:val="24"/>
        </w:rPr>
      </w:pPr>
    </w:p>
    <w:p xmlns:wp14="http://schemas.microsoft.com/office/word/2010/wordml" w:rsidRPr="000A6EA8" w:rsidR="009B3751" w:rsidP="00A120F0" w:rsidRDefault="009B3751" w14:paraId="201DDBB8" wp14:textId="77777777">
      <w:pPr>
        <w:rPr>
          <w:rFonts w:ascii="Times New Roman" w:hAnsi="Times New Roman"/>
          <w:szCs w:val="24"/>
        </w:rPr>
      </w:pPr>
      <w:r w:rsidRPr="000A6EA8">
        <w:rPr>
          <w:rFonts w:ascii="Times New Roman" w:hAnsi="Times New Roman"/>
          <w:szCs w:val="24"/>
        </w:rPr>
        <w:t>Wie können Büromitarbeiter und ihre Arbeitgeber nun diesem gravierenden Problem künftig Abhilfe verschaffen? Durch mehr Bewegung und Dynamik im Büro! Durch Wechseln zwischen Sitzen, Stehen und Gehen bei der Arbeit.</w:t>
      </w:r>
    </w:p>
    <w:p xmlns:wp14="http://schemas.microsoft.com/office/word/2010/wordml" w:rsidRPr="000A6EA8" w:rsidR="009B3751" w:rsidP="00A120F0" w:rsidRDefault="009B3751" w14:paraId="72A3D3EC" wp14:textId="77777777">
      <w:pPr>
        <w:rPr>
          <w:rFonts w:ascii="Times New Roman" w:hAnsi="Times New Roman"/>
          <w:szCs w:val="24"/>
        </w:rPr>
      </w:pPr>
    </w:p>
    <w:p xmlns:wp14="http://schemas.microsoft.com/office/word/2010/wordml" w:rsidRPr="000A6EA8" w:rsidR="009B3751" w:rsidP="00A120F0" w:rsidRDefault="009B3751" w14:paraId="06C12D2C" wp14:textId="77777777">
      <w:pPr>
        <w:pStyle w:val="3-Sitzen"/>
        <w:numPr>
          <w:ilvl w:val="0"/>
          <w:numId w:val="0"/>
        </w:numPr>
        <w:ind w:left="720" w:hanging="720"/>
        <w:rPr>
          <w:rFonts w:ascii="Times New Roman" w:hAnsi="Times New Roman" w:cs="Times New Roman"/>
          <w:b w:val="0"/>
          <w:sz w:val="24"/>
          <w:szCs w:val="24"/>
        </w:rPr>
      </w:pPr>
      <w:bookmarkStart w:name="_Toc227584729" w:id="10"/>
      <w:bookmarkStart w:name="_Toc227586307" w:id="11"/>
      <w:r w:rsidRPr="000A6EA8">
        <w:rPr>
          <w:rFonts w:ascii="Times New Roman" w:hAnsi="Times New Roman" w:cs="Times New Roman"/>
          <w:b w:val="0"/>
          <w:sz w:val="24"/>
          <w:szCs w:val="24"/>
        </w:rPr>
        <w:t>Körperliche Abwechslung ist gefragt!</w:t>
      </w:r>
      <w:bookmarkEnd w:id="10"/>
      <w:bookmarkEnd w:id="11"/>
    </w:p>
    <w:p xmlns:wp14="http://schemas.microsoft.com/office/word/2010/wordml" w:rsidRPr="000A6EA8" w:rsidR="009B3751" w:rsidP="00A120F0" w:rsidRDefault="009B3751" w14:paraId="0D0B940D" wp14:textId="77777777">
      <w:pPr>
        <w:rPr>
          <w:rFonts w:ascii="Times New Roman" w:hAnsi="Times New Roman"/>
          <w:szCs w:val="24"/>
        </w:rPr>
      </w:pPr>
    </w:p>
    <w:p xmlns:wp14="http://schemas.microsoft.com/office/word/2010/wordml" w:rsidRPr="000A6EA8" w:rsidR="009B3751" w:rsidP="00A120F0" w:rsidRDefault="009B3751" w14:paraId="58B28BD1" wp14:textId="77777777">
      <w:pPr>
        <w:rPr>
          <w:rFonts w:ascii="Times New Roman" w:hAnsi="Times New Roman"/>
          <w:szCs w:val="24"/>
        </w:rPr>
      </w:pPr>
      <w:r w:rsidRPr="000A6EA8">
        <w:rPr>
          <w:rFonts w:ascii="Times New Roman" w:hAnsi="Times New Roman"/>
          <w:szCs w:val="24"/>
        </w:rPr>
        <w:t xml:space="preserve">Der Mediziner Prof. Dr. Dietrich Grönemeyer, Bruder des Musikers Herbert Grönemeyer, bestätigt, dass 80 % der chronischen Rückenschmerzen auf eine Vernachlässigung der Rückenmuskulatur und dauerhaft falsche Körperhaltungen am Arbeitsplatz zurückzuführen sind. Weil einige Muskeln einseitig überfordert und andere fast gar nicht beansprucht werden. </w:t>
      </w:r>
    </w:p>
    <w:p xmlns:wp14="http://schemas.microsoft.com/office/word/2010/wordml" w:rsidRPr="000A6EA8" w:rsidR="009B3751" w:rsidP="00A120F0" w:rsidRDefault="009B3751" w14:paraId="0E27B00A" wp14:textId="77777777">
      <w:pPr>
        <w:rPr>
          <w:rFonts w:ascii="Times New Roman" w:hAnsi="Times New Roman"/>
          <w:szCs w:val="24"/>
        </w:rPr>
      </w:pPr>
    </w:p>
    <w:p xmlns:wp14="http://schemas.microsoft.com/office/word/2010/wordml" w:rsidRPr="000A6EA8" w:rsidR="009B3751" w:rsidP="00A120F0" w:rsidRDefault="009B3751" w14:paraId="462E0EC2" wp14:textId="77777777">
      <w:pPr>
        <w:rPr>
          <w:rFonts w:ascii="Times New Roman" w:hAnsi="Times New Roman"/>
          <w:szCs w:val="24"/>
        </w:rPr>
      </w:pPr>
      <w:r w:rsidRPr="000A6EA8">
        <w:rPr>
          <w:rFonts w:ascii="Times New Roman" w:hAnsi="Times New Roman"/>
          <w:szCs w:val="24"/>
        </w:rPr>
        <w:t>Körperliche Abwechslung durch den Wechsel zwischen Anspannung und Entspannung, Ruhe und Bewegung ist notwendig. Ebenso wie die Stuhlhöhe sollte auch die Tischhöhe der Körpergröße angepasst werden können. Für den Augenabstand zum Computer gilt: Augen auf Höhe Oberkante Monitor, der Blick eher etwas nach unten auf den Bildschirm gerichtet als nach oben. Und immer wieder die Position wechseln, aufstehen und gehen – und bestimmte Arbeiten im Stehen verrichten.</w:t>
      </w:r>
    </w:p>
    <w:p xmlns:wp14="http://schemas.microsoft.com/office/word/2010/wordml" w:rsidRPr="000A6EA8" w:rsidR="009B3751" w:rsidP="00A120F0" w:rsidRDefault="009B3751" w14:paraId="60061E4C" wp14:textId="77777777">
      <w:pPr>
        <w:rPr>
          <w:rFonts w:ascii="Times New Roman" w:hAnsi="Times New Roman"/>
          <w:szCs w:val="24"/>
        </w:rPr>
      </w:pPr>
    </w:p>
    <w:p xmlns:wp14="http://schemas.microsoft.com/office/word/2010/wordml" w:rsidRPr="000A6EA8" w:rsidR="009B3751" w:rsidP="00A120F0" w:rsidRDefault="009B3751" w14:paraId="75F59B9D" wp14:textId="77777777">
      <w:pPr>
        <w:rPr>
          <w:rFonts w:ascii="Times New Roman" w:hAnsi="Times New Roman"/>
          <w:szCs w:val="24"/>
        </w:rPr>
      </w:pPr>
      <w:r w:rsidRPr="000A6EA8">
        <w:rPr>
          <w:rFonts w:ascii="Times New Roman" w:hAnsi="Times New Roman"/>
          <w:szCs w:val="24"/>
        </w:rPr>
        <w:t>Flexibilität ist nicht nur gut für den Rücken, sondern für die gesamte Muskulatur, die Gelenke, den Kreislauf.</w:t>
      </w:r>
    </w:p>
    <w:p xmlns:wp14="http://schemas.microsoft.com/office/word/2010/wordml" w:rsidRPr="000A6EA8" w:rsidR="009B3751" w:rsidP="00A120F0" w:rsidRDefault="009B3751" w14:paraId="44EAFD9C" wp14:textId="77777777">
      <w:pPr>
        <w:rPr>
          <w:rFonts w:ascii="Times New Roman" w:hAnsi="Times New Roman"/>
          <w:szCs w:val="24"/>
        </w:rPr>
      </w:pPr>
    </w:p>
    <w:p xmlns:wp14="http://schemas.microsoft.com/office/word/2010/wordml" w:rsidRPr="000A6EA8" w:rsidR="009B3751" w:rsidP="00A120F0" w:rsidRDefault="009B3751" w14:paraId="5BDBFAB9" wp14:textId="77777777">
      <w:pPr>
        <w:pStyle w:val="2-Sitzen"/>
        <w:numPr>
          <w:ilvl w:val="0"/>
          <w:numId w:val="0"/>
        </w:numPr>
        <w:ind w:left="705" w:hanging="705"/>
        <w:rPr>
          <w:rFonts w:ascii="Times New Roman" w:hAnsi="Times New Roman" w:cs="Times New Roman"/>
          <w:b w:val="0"/>
          <w:sz w:val="24"/>
          <w:szCs w:val="24"/>
        </w:rPr>
      </w:pPr>
      <w:bookmarkStart w:name="_Toc227572864" w:id="12"/>
      <w:bookmarkStart w:name="_Toc227573396" w:id="13"/>
      <w:bookmarkStart w:name="_Toc227574086" w:id="14"/>
      <w:bookmarkStart w:name="_Toc227574419" w:id="15"/>
      <w:bookmarkStart w:name="_Toc227584730" w:id="16"/>
      <w:bookmarkStart w:name="_Toc227586308" w:id="17"/>
      <w:r w:rsidRPr="000A6EA8">
        <w:rPr>
          <w:rFonts w:ascii="Times New Roman" w:hAnsi="Times New Roman" w:cs="Times New Roman"/>
          <w:b w:val="0"/>
          <w:sz w:val="24"/>
          <w:szCs w:val="24"/>
        </w:rPr>
        <w:t>Maßnahmen zur Verbesserung der Steh-Sitz-Dynamik</w:t>
      </w:r>
      <w:bookmarkEnd w:id="12"/>
      <w:bookmarkEnd w:id="13"/>
      <w:bookmarkEnd w:id="14"/>
      <w:bookmarkEnd w:id="15"/>
      <w:bookmarkEnd w:id="16"/>
      <w:bookmarkEnd w:id="17"/>
    </w:p>
    <w:p xmlns:wp14="http://schemas.microsoft.com/office/word/2010/wordml" w:rsidRPr="000A6EA8" w:rsidR="009B3751" w:rsidP="00A120F0" w:rsidRDefault="009B3751" w14:paraId="4B94D5A5" wp14:textId="77777777">
      <w:pPr>
        <w:rPr>
          <w:rFonts w:ascii="Times New Roman" w:hAnsi="Times New Roman"/>
          <w:szCs w:val="24"/>
        </w:rPr>
      </w:pPr>
    </w:p>
    <w:p xmlns:wp14="http://schemas.microsoft.com/office/word/2010/wordml" w:rsidRPr="000A6EA8" w:rsidR="009B3751" w:rsidP="00A120F0" w:rsidRDefault="009B3751" w14:paraId="3F8E084E" wp14:textId="77777777">
      <w:pPr>
        <w:pStyle w:val="3-Sitzen"/>
        <w:numPr>
          <w:ilvl w:val="0"/>
          <w:numId w:val="0"/>
        </w:numPr>
        <w:rPr>
          <w:rFonts w:ascii="Times New Roman" w:hAnsi="Times New Roman" w:cs="Times New Roman"/>
          <w:b w:val="0"/>
          <w:sz w:val="24"/>
          <w:szCs w:val="24"/>
        </w:rPr>
      </w:pPr>
      <w:bookmarkStart w:name="_Toc227572865" w:id="18"/>
      <w:bookmarkStart w:name="_Toc227573397" w:id="19"/>
      <w:bookmarkStart w:name="_Toc227574087" w:id="20"/>
      <w:bookmarkStart w:name="_Toc227574420" w:id="21"/>
      <w:bookmarkStart w:name="_Toc227584731" w:id="22"/>
      <w:bookmarkStart w:name="_Toc227586309" w:id="23"/>
      <w:r w:rsidRPr="000A6EA8">
        <w:rPr>
          <w:rFonts w:ascii="Times New Roman" w:hAnsi="Times New Roman" w:cs="Times New Roman"/>
          <w:b w:val="0"/>
          <w:sz w:val="24"/>
          <w:szCs w:val="24"/>
        </w:rPr>
        <w:t>Sitzen und Stehen sind Einstellungssache</w:t>
      </w:r>
      <w:bookmarkEnd w:id="18"/>
      <w:bookmarkEnd w:id="19"/>
      <w:bookmarkEnd w:id="20"/>
      <w:bookmarkEnd w:id="21"/>
      <w:bookmarkEnd w:id="22"/>
      <w:bookmarkEnd w:id="23"/>
    </w:p>
    <w:p xmlns:wp14="http://schemas.microsoft.com/office/word/2010/wordml" w:rsidRPr="000A6EA8" w:rsidR="009B3751" w:rsidP="00A120F0" w:rsidRDefault="009B3751" w14:paraId="3DEEC669" wp14:textId="77777777">
      <w:pPr>
        <w:rPr>
          <w:rFonts w:ascii="Times New Roman" w:hAnsi="Times New Roman"/>
          <w:szCs w:val="24"/>
        </w:rPr>
      </w:pPr>
    </w:p>
    <w:p xmlns:wp14="http://schemas.microsoft.com/office/word/2010/wordml" w:rsidRPr="000A6EA8" w:rsidR="009B3751" w:rsidP="00A120F0" w:rsidRDefault="009B3751" w14:paraId="5F2B830E" wp14:textId="77777777">
      <w:pPr>
        <w:rPr>
          <w:rFonts w:ascii="Times New Roman" w:hAnsi="Times New Roman"/>
          <w:szCs w:val="24"/>
        </w:rPr>
      </w:pPr>
      <w:r w:rsidRPr="000A6EA8">
        <w:rPr>
          <w:rFonts w:ascii="Times New Roman" w:hAnsi="Times New Roman"/>
          <w:szCs w:val="24"/>
        </w:rPr>
        <w:t>Nicht nur durch das lang anhaltende Sitzen, sondern vor allem durch dauerhaft einseitige Arbeitsbeanspruchungen ist die Büroarbeit geradezu prädestiniert für falsche Sitzhaltungen</w:t>
      </w:r>
      <w:r w:rsidRPr="000A6EA8" w:rsidR="00B3482C">
        <w:rPr>
          <w:rFonts w:ascii="Times New Roman" w:hAnsi="Times New Roman"/>
          <w:szCs w:val="24"/>
        </w:rPr>
        <w:t>,</w:t>
      </w:r>
      <w:r w:rsidRPr="000A6EA8">
        <w:rPr>
          <w:rFonts w:ascii="Times New Roman" w:hAnsi="Times New Roman"/>
          <w:szCs w:val="24"/>
        </w:rPr>
        <w:t xml:space="preserve"> ohne Abwechslung und Bewegung.</w:t>
      </w:r>
    </w:p>
    <w:p xmlns:wp14="http://schemas.microsoft.com/office/word/2010/wordml" w:rsidRPr="000A6EA8" w:rsidR="009B3751" w:rsidP="00A120F0" w:rsidRDefault="009B3751" w14:paraId="5CCDE12F" wp14:textId="77777777">
      <w:pPr>
        <w:rPr>
          <w:rFonts w:ascii="Times New Roman" w:hAnsi="Times New Roman"/>
          <w:szCs w:val="24"/>
        </w:rPr>
      </w:pPr>
      <w:r w:rsidRPr="000A6EA8">
        <w:rPr>
          <w:rFonts w:ascii="Times New Roman" w:hAnsi="Times New Roman"/>
          <w:szCs w:val="24"/>
        </w:rPr>
        <w:t>Wer z. B. lange am PC sitzt, nimmt automatisch eine Zwangshaltung ein. Eine sinnvolle Alternative sind höhenverstellbare Steh-Sitz-Arbeitsplätze. Hier s</w:t>
      </w:r>
      <w:r w:rsidRPr="000A6EA8" w:rsidR="001E1B56">
        <w:rPr>
          <w:rFonts w:ascii="Times New Roman" w:hAnsi="Times New Roman"/>
          <w:szCs w:val="24"/>
        </w:rPr>
        <w:t>ind uns z. </w:t>
      </w:r>
      <w:r w:rsidRPr="000A6EA8">
        <w:rPr>
          <w:rFonts w:ascii="Times New Roman" w:hAnsi="Times New Roman"/>
          <w:szCs w:val="24"/>
        </w:rPr>
        <w:t xml:space="preserve">B. die </w:t>
      </w:r>
      <w:r w:rsidRPr="000A6EA8">
        <w:rPr>
          <w:rFonts w:ascii="Times New Roman" w:hAnsi="Times New Roman"/>
          <w:szCs w:val="24"/>
        </w:rPr>
        <w:lastRenderedPageBreak/>
        <w:t>skandinavischen Länder Dänemark und Schweden schon weit voraus, weil die EU-Empfehlung für die Gestaltung von Bildschirmarbeitsplätzen in Dänemark gesetzlich umgesetzt wurde und in Schweden Welt-Unternehmen wie Volvo, Ericsson und SKF als Pioniere vorangingen. Die Schreibtische, die heute in Skandinavien verkauft werden, sind zum größten Teil Steh-Sitz-Arbeitsplätze, ausgestattet mit elektrischen Antriebssystemen, die für körperliche Positionsw</w:t>
      </w:r>
      <w:r w:rsidRPr="000A6EA8" w:rsidR="00CE7E5E">
        <w:rPr>
          <w:rFonts w:ascii="Times New Roman" w:hAnsi="Times New Roman"/>
          <w:szCs w:val="24"/>
        </w:rPr>
        <w:t>echsel zwischen Sitzen, Stehen und</w:t>
      </w:r>
      <w:r w:rsidRPr="000A6EA8">
        <w:rPr>
          <w:rFonts w:ascii="Times New Roman" w:hAnsi="Times New Roman"/>
          <w:szCs w:val="24"/>
        </w:rPr>
        <w:t xml:space="preserve"> Gehen sorgen.</w:t>
      </w:r>
    </w:p>
    <w:p xmlns:wp14="http://schemas.microsoft.com/office/word/2010/wordml" w:rsidRPr="000A6EA8" w:rsidR="00A13BDE" w:rsidP="00A120F0" w:rsidRDefault="00A13BDE" w14:paraId="3656B9AB" wp14:textId="77777777">
      <w:pPr>
        <w:rPr>
          <w:rFonts w:ascii="Times New Roman" w:hAnsi="Times New Roman"/>
          <w:szCs w:val="24"/>
        </w:rPr>
      </w:pPr>
    </w:p>
    <w:p xmlns:wp14="http://schemas.microsoft.com/office/word/2010/wordml" w:rsidRPr="000A6EA8" w:rsidR="009B3751" w:rsidP="00A120F0" w:rsidRDefault="009B3751" w14:paraId="1EE8A7F0" wp14:textId="77777777">
      <w:pPr>
        <w:pStyle w:val="3-Sitzen"/>
        <w:numPr>
          <w:ilvl w:val="0"/>
          <w:numId w:val="0"/>
        </w:numPr>
        <w:ind w:left="720" w:hanging="720"/>
        <w:rPr>
          <w:rFonts w:ascii="Times New Roman" w:hAnsi="Times New Roman" w:cs="Times New Roman"/>
          <w:b w:val="0"/>
          <w:sz w:val="24"/>
          <w:szCs w:val="24"/>
        </w:rPr>
      </w:pPr>
      <w:bookmarkStart w:name="_Toc227572866" w:id="24"/>
      <w:bookmarkStart w:name="_Toc227573398" w:id="25"/>
      <w:bookmarkStart w:name="_Toc227574088" w:id="26"/>
      <w:bookmarkStart w:name="_Toc227574421" w:id="27"/>
      <w:bookmarkStart w:name="_Toc227584732" w:id="28"/>
      <w:bookmarkStart w:name="_Toc227586310" w:id="29"/>
      <w:r w:rsidRPr="000A6EA8">
        <w:rPr>
          <w:rFonts w:ascii="Times New Roman" w:hAnsi="Times New Roman" w:cs="Times New Roman"/>
          <w:b w:val="0"/>
          <w:sz w:val="24"/>
          <w:szCs w:val="24"/>
        </w:rPr>
        <w:t>Dynamisches Arbeiten steigert gesunden Komfort</w:t>
      </w:r>
      <w:bookmarkEnd w:id="24"/>
      <w:bookmarkEnd w:id="25"/>
      <w:bookmarkEnd w:id="26"/>
      <w:bookmarkEnd w:id="27"/>
      <w:bookmarkEnd w:id="28"/>
      <w:bookmarkEnd w:id="29"/>
    </w:p>
    <w:p xmlns:wp14="http://schemas.microsoft.com/office/word/2010/wordml" w:rsidRPr="000A6EA8" w:rsidR="009B3751" w:rsidP="00A120F0" w:rsidRDefault="009B3751" w14:paraId="45FB0818" wp14:textId="77777777">
      <w:pPr>
        <w:rPr>
          <w:rFonts w:ascii="Times New Roman" w:hAnsi="Times New Roman"/>
          <w:szCs w:val="24"/>
        </w:rPr>
      </w:pPr>
    </w:p>
    <w:p xmlns:wp14="http://schemas.microsoft.com/office/word/2010/wordml" w:rsidRPr="000A6EA8" w:rsidR="009B3751" w:rsidP="00A120F0" w:rsidRDefault="009B3751" w14:paraId="6604F9A0" wp14:textId="77777777">
      <w:pPr>
        <w:rPr>
          <w:rFonts w:ascii="Times New Roman" w:hAnsi="Times New Roman"/>
          <w:szCs w:val="24"/>
        </w:rPr>
      </w:pPr>
      <w:r w:rsidRPr="000A6EA8">
        <w:rPr>
          <w:rFonts w:ascii="Times New Roman" w:hAnsi="Times New Roman"/>
          <w:szCs w:val="24"/>
        </w:rPr>
        <w:t>Abwechslungs- und bewegungsarme Sitzarbeit im Büro wirkt einseitig belastend, muskelverspannend und ermüdend. Dynamik ist deshalb gefordert! Bei der dynamischen Arbeit, dem ständigen Wechsel von Sitzen, Stehen und Gehen, wirken auf unseren Körper selbsterzeugte Kräfte, die ihm die gesunde Stütz- und Spannkraft erhalten. Auch können die Muskeln den Wechsel von Anspannung und Entspannung weit länger durchhalten als die dauernde Anspannung bei statischer Arbeit.</w:t>
      </w:r>
    </w:p>
    <w:p xmlns:wp14="http://schemas.microsoft.com/office/word/2010/wordml" w:rsidRPr="000A6EA8" w:rsidR="009B3751" w:rsidP="00A120F0" w:rsidRDefault="009B3751" w14:paraId="049F31CB" wp14:textId="77777777">
      <w:pPr>
        <w:rPr>
          <w:rFonts w:ascii="Times New Roman" w:hAnsi="Times New Roman"/>
          <w:szCs w:val="24"/>
        </w:rPr>
      </w:pPr>
    </w:p>
    <w:p xmlns:wp14="http://schemas.microsoft.com/office/word/2010/wordml" w:rsidRPr="000A6EA8" w:rsidR="009B3751" w:rsidP="00A120F0" w:rsidRDefault="009B3751" w14:paraId="04E6137E" wp14:textId="77777777">
      <w:pPr>
        <w:rPr>
          <w:rFonts w:ascii="Times New Roman" w:hAnsi="Times New Roman"/>
          <w:szCs w:val="24"/>
        </w:rPr>
      </w:pPr>
      <w:r w:rsidRPr="000A6EA8">
        <w:rPr>
          <w:rFonts w:ascii="Times New Roman" w:hAnsi="Times New Roman"/>
          <w:szCs w:val="24"/>
        </w:rPr>
        <w:t>Arbeitsmediziner empfehlen, die Arbeit zu 60 % im Sitzen, zu 30 % im Stehen und zu 10 % beim gezielten Umhergehen zu verrichten. Voraussetzung hierfür sind flexibel gestaltete Arbeitsplätze mit zusätzlichem Stehpult oder besser noch pneumatisch oder elektrisch höhenverstellbare Steh-Sitz-Arbeitstische.</w:t>
      </w:r>
    </w:p>
    <w:p xmlns:wp14="http://schemas.microsoft.com/office/word/2010/wordml" w:rsidRPr="000A6EA8" w:rsidR="009B3751" w:rsidP="00A120F0" w:rsidRDefault="009B3751" w14:paraId="53128261" wp14:textId="77777777">
      <w:pPr>
        <w:rPr>
          <w:rFonts w:ascii="Times New Roman" w:hAnsi="Times New Roman"/>
          <w:szCs w:val="24"/>
        </w:rPr>
      </w:pPr>
    </w:p>
    <w:p xmlns:wp14="http://schemas.microsoft.com/office/word/2010/wordml" w:rsidRPr="000A6EA8" w:rsidR="009B3751" w:rsidP="00A120F0" w:rsidRDefault="009B3751" w14:paraId="1E0ED837" wp14:textId="77777777">
      <w:pPr>
        <w:rPr>
          <w:rFonts w:ascii="Times New Roman" w:hAnsi="Times New Roman"/>
          <w:szCs w:val="24"/>
        </w:rPr>
      </w:pPr>
      <w:r w:rsidRPr="000A6EA8">
        <w:rPr>
          <w:rFonts w:ascii="Times New Roman" w:hAnsi="Times New Roman"/>
          <w:szCs w:val="24"/>
        </w:rPr>
        <w:t>Umfangreiche Studien beschäftigen sich bereits mit dem Thema. Ihre Ergebnisse zeigen deutliche Verbesser</w:t>
      </w:r>
      <w:r w:rsidRPr="000A6EA8" w:rsidR="00CE7E5E">
        <w:rPr>
          <w:rFonts w:ascii="Times New Roman" w:hAnsi="Times New Roman"/>
          <w:szCs w:val="24"/>
        </w:rPr>
        <w:t>ungen in punkto Gesundheit und</w:t>
      </w:r>
      <w:r w:rsidRPr="000A6EA8">
        <w:rPr>
          <w:rFonts w:ascii="Times New Roman" w:hAnsi="Times New Roman"/>
          <w:szCs w:val="24"/>
        </w:rPr>
        <w:t xml:space="preserve"> Wohlbefinden, Leistungsbereitschaft und Produktivität. Festgestellt wurde zugleich eine spürbare Abnahme der Nackenverspannungen und Rückenbeschwerden.</w:t>
      </w:r>
    </w:p>
    <w:p xmlns:wp14="http://schemas.microsoft.com/office/word/2010/wordml" w:rsidRPr="000A6EA8" w:rsidR="009B3751" w:rsidP="00A120F0" w:rsidRDefault="009B3751" w14:paraId="62486C05" wp14:textId="77777777">
      <w:pPr>
        <w:rPr>
          <w:rFonts w:ascii="Times New Roman" w:hAnsi="Times New Roman"/>
          <w:szCs w:val="24"/>
        </w:rPr>
      </w:pPr>
    </w:p>
    <w:p xmlns:wp14="http://schemas.microsoft.com/office/word/2010/wordml" w:rsidRPr="000A6EA8" w:rsidR="009B3751" w:rsidP="00A120F0" w:rsidRDefault="009B3751" w14:paraId="358502EA" wp14:textId="77777777">
      <w:pPr>
        <w:pStyle w:val="3-Sitzen"/>
        <w:numPr>
          <w:ilvl w:val="0"/>
          <w:numId w:val="0"/>
        </w:numPr>
        <w:ind w:left="720" w:hanging="720"/>
        <w:rPr>
          <w:rFonts w:ascii="Times New Roman" w:hAnsi="Times New Roman" w:cs="Times New Roman"/>
          <w:b w:val="0"/>
          <w:sz w:val="24"/>
          <w:szCs w:val="24"/>
        </w:rPr>
      </w:pPr>
      <w:bookmarkStart w:name="_Toc227572867" w:id="30"/>
      <w:bookmarkStart w:name="_Toc227573399" w:id="31"/>
      <w:bookmarkStart w:name="_Toc227574089" w:id="32"/>
      <w:bookmarkStart w:name="_Toc227574422" w:id="33"/>
      <w:bookmarkStart w:name="_Toc227584733" w:id="34"/>
      <w:bookmarkStart w:name="_Toc227586311" w:id="35"/>
      <w:r w:rsidRPr="000A6EA8">
        <w:rPr>
          <w:rFonts w:ascii="Times New Roman" w:hAnsi="Times New Roman" w:cs="Times New Roman"/>
          <w:b w:val="0"/>
          <w:sz w:val="24"/>
          <w:szCs w:val="24"/>
        </w:rPr>
        <w:t>Abwechslung bringt Arbeitsfreude und Mehrleistung</w:t>
      </w:r>
      <w:bookmarkEnd w:id="30"/>
      <w:bookmarkEnd w:id="31"/>
      <w:bookmarkEnd w:id="32"/>
      <w:bookmarkEnd w:id="33"/>
      <w:bookmarkEnd w:id="34"/>
      <w:bookmarkEnd w:id="35"/>
    </w:p>
    <w:p xmlns:wp14="http://schemas.microsoft.com/office/word/2010/wordml" w:rsidRPr="000A6EA8" w:rsidR="009B3751" w:rsidP="00A120F0" w:rsidRDefault="009B3751" w14:paraId="4101652C" wp14:textId="77777777">
      <w:pPr>
        <w:rPr>
          <w:rFonts w:ascii="Times New Roman" w:hAnsi="Times New Roman"/>
          <w:szCs w:val="24"/>
        </w:rPr>
      </w:pPr>
    </w:p>
    <w:p xmlns:wp14="http://schemas.microsoft.com/office/word/2010/wordml" w:rsidRPr="000A6EA8" w:rsidR="009B3751" w:rsidP="00A120F0" w:rsidRDefault="00B3482C" w14:paraId="7B3C480E" wp14:textId="77777777">
      <w:pPr>
        <w:rPr>
          <w:rFonts w:ascii="Times New Roman" w:hAnsi="Times New Roman"/>
          <w:szCs w:val="24"/>
        </w:rPr>
      </w:pPr>
      <w:r w:rsidRPr="000A6EA8">
        <w:rPr>
          <w:rFonts w:ascii="Times New Roman" w:hAnsi="Times New Roman"/>
          <w:szCs w:val="24"/>
        </w:rPr>
        <w:t>Schon nach nur vier</w:t>
      </w:r>
      <w:r w:rsidRPr="000A6EA8" w:rsidR="009B3751">
        <w:rPr>
          <w:rFonts w:ascii="Times New Roman" w:hAnsi="Times New Roman"/>
          <w:szCs w:val="24"/>
        </w:rPr>
        <w:t xml:space="preserve"> Monaten einer 6-monatigen arbeitswissen</w:t>
      </w:r>
      <w:r w:rsidRPr="000A6EA8">
        <w:rPr>
          <w:rFonts w:ascii="Times New Roman" w:hAnsi="Times New Roman"/>
          <w:szCs w:val="24"/>
        </w:rPr>
        <w:t>schaftlichen Testreihe wollten fünf von sechs</w:t>
      </w:r>
      <w:r w:rsidRPr="000A6EA8" w:rsidR="009B3751">
        <w:rPr>
          <w:rFonts w:ascii="Times New Roman" w:hAnsi="Times New Roman"/>
          <w:szCs w:val="24"/>
        </w:rPr>
        <w:t xml:space="preserve"> Testpersonen nicht mehr in herkömmlicher Weise ausschließlich im Sitzen arbeiten. Rund ein Fünftel ihrer Arbeitszeit betätigten sie sich inzwischen im Stehen. Für Tätigkeiten wie Telefonieren, Notieren, Skizzieren und Kurzbesprechungen bevorzugten sie diese aufrechte, den Rücken entlastende Arbeitshaltung. Die bildschirmgebundenen Arbeiten wie Dateneingabe und Textverarbeitung führten sie dagegen nach wie vor lieber im Sitzen aus,</w:t>
      </w:r>
      <w:r w:rsidRPr="000A6EA8" w:rsidR="001E1B56">
        <w:rPr>
          <w:rFonts w:ascii="Times New Roman" w:hAnsi="Times New Roman"/>
          <w:szCs w:val="24"/>
        </w:rPr>
        <w:t xml:space="preserve"> da die Bewegungsgenauigkeit z. </w:t>
      </w:r>
      <w:r w:rsidRPr="000A6EA8" w:rsidR="009B3751">
        <w:rPr>
          <w:rFonts w:ascii="Times New Roman" w:hAnsi="Times New Roman"/>
          <w:szCs w:val="24"/>
        </w:rPr>
        <w:t>B. mit der Maus im Sitzen größer ist.</w:t>
      </w:r>
    </w:p>
    <w:p xmlns:wp14="http://schemas.microsoft.com/office/word/2010/wordml" w:rsidRPr="000A6EA8" w:rsidR="009B3751" w:rsidP="00A120F0" w:rsidRDefault="009B3751" w14:paraId="4B99056E" wp14:textId="77777777">
      <w:pPr>
        <w:rPr>
          <w:rFonts w:ascii="Times New Roman" w:hAnsi="Times New Roman"/>
          <w:szCs w:val="24"/>
        </w:rPr>
      </w:pPr>
    </w:p>
    <w:p xmlns:wp14="http://schemas.microsoft.com/office/word/2010/wordml" w:rsidRPr="000A6EA8" w:rsidR="009B3751" w:rsidP="00A120F0" w:rsidRDefault="009B3751" w14:paraId="5A97F011" wp14:textId="77777777">
      <w:pPr>
        <w:rPr>
          <w:rFonts w:ascii="Times New Roman" w:hAnsi="Times New Roman"/>
          <w:szCs w:val="24"/>
        </w:rPr>
      </w:pPr>
      <w:r w:rsidRPr="000A6EA8">
        <w:rPr>
          <w:rFonts w:ascii="Times New Roman" w:hAnsi="Times New Roman"/>
          <w:szCs w:val="24"/>
        </w:rPr>
        <w:t>Ein Beispiel aus jüngster Zeit: Ein Büromöbelhersteller hatte von einem großen Elektrokonzern einen Auftrag über 1.200 höhenverstellbare Arbeitstische erhalten, die in der 2. Runde um 600 statische Tische ergänzt werden sollten. Unmittelbar nach Lieferung der ersten HV-Tische wurde die 2. Lieferrate geändert: auf weitere 400 HV-Tische und nur noch 200 statische Tische für nur zeitweise anwesende Mitarbeiter.</w:t>
      </w:r>
    </w:p>
    <w:p xmlns:wp14="http://schemas.microsoft.com/office/word/2010/wordml" w:rsidRPr="000A6EA8" w:rsidR="00DB7344" w:rsidP="00A120F0" w:rsidRDefault="00DB7344" w14:paraId="1299C43A" wp14:textId="77777777">
      <w:pPr>
        <w:rPr>
          <w:rFonts w:ascii="Times New Roman" w:hAnsi="Times New Roman"/>
          <w:szCs w:val="24"/>
        </w:rPr>
      </w:pPr>
    </w:p>
    <w:p xmlns:wp14="http://schemas.microsoft.com/office/word/2010/wordml" w:rsidRPr="000A6EA8" w:rsidR="00DB7344" w:rsidP="00A120F0" w:rsidRDefault="00DB7344" w14:paraId="4DDBEF00" wp14:textId="77777777">
      <w:pPr>
        <w:rPr>
          <w:rFonts w:ascii="Times New Roman" w:hAnsi="Times New Roman"/>
          <w:szCs w:val="24"/>
        </w:rPr>
      </w:pPr>
    </w:p>
    <w:p xmlns:wp14="http://schemas.microsoft.com/office/word/2010/wordml" w:rsidRPr="000A6EA8" w:rsidR="00DB7344" w:rsidP="00A120F0" w:rsidRDefault="00DB7344" w14:paraId="3461D779" wp14:textId="77777777">
      <w:pPr>
        <w:rPr>
          <w:rFonts w:ascii="Times New Roman" w:hAnsi="Times New Roman"/>
          <w:szCs w:val="24"/>
        </w:rPr>
      </w:pPr>
    </w:p>
    <w:p xmlns:wp14="http://schemas.microsoft.com/office/word/2010/wordml" w:rsidRPr="000A6EA8" w:rsidR="00DB7344" w:rsidP="00A120F0" w:rsidRDefault="00DB7344" w14:paraId="3CF2D8B6" wp14:textId="77777777">
      <w:pPr>
        <w:rPr>
          <w:rFonts w:ascii="Times New Roman" w:hAnsi="Times New Roman"/>
          <w:szCs w:val="24"/>
        </w:rPr>
      </w:pPr>
    </w:p>
    <w:p xmlns:wp14="http://schemas.microsoft.com/office/word/2010/wordml" w:rsidRPr="000A6EA8" w:rsidR="009B3751" w:rsidP="00A120F0" w:rsidRDefault="009B3751" w14:paraId="2CCFE61C" wp14:textId="77777777">
      <w:pPr>
        <w:rPr>
          <w:rFonts w:ascii="Times New Roman" w:hAnsi="Times New Roman"/>
          <w:szCs w:val="24"/>
        </w:rPr>
      </w:pPr>
      <w:r w:rsidRPr="000A6EA8">
        <w:rPr>
          <w:rFonts w:ascii="Times New Roman" w:hAnsi="Times New Roman"/>
          <w:noProof/>
          <w:szCs w:val="24"/>
        </w:rPr>
        <w:drawing>
          <wp:anchor xmlns:wp14="http://schemas.microsoft.com/office/word/2010/wordprocessingDrawing" distT="0" distB="0" distL="114300" distR="114300" simplePos="0" relativeHeight="251659264" behindDoc="1" locked="0" layoutInCell="1" allowOverlap="1" wp14:anchorId="1246963F" wp14:editId="7777777">
            <wp:simplePos x="0" y="0"/>
            <wp:positionH relativeFrom="column">
              <wp:posOffset>1270</wp:posOffset>
            </wp:positionH>
            <wp:positionV relativeFrom="paragraph">
              <wp:posOffset>-81915</wp:posOffset>
            </wp:positionV>
            <wp:extent cx="2811780" cy="1940560"/>
            <wp:effectExtent l="19050" t="0" r="7620" b="0"/>
            <wp:wrapTight wrapText="bothSides">
              <wp:wrapPolygon edited="0">
                <wp:start x="-146" y="0"/>
                <wp:lineTo x="-146" y="21416"/>
                <wp:lineTo x="21659" y="21416"/>
                <wp:lineTo x="21659" y="0"/>
                <wp:lineTo x="-146" y="0"/>
              </wp:wrapPolygon>
            </wp:wrapTight>
            <wp:docPr id="2" name="Bild 2" descr="EL_009_RE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_009_RET_KLEIN"/>
                    <pic:cNvPicPr>
                      <a:picLocks noChangeAspect="1" noChangeArrowheads="1"/>
                    </pic:cNvPicPr>
                  </pic:nvPicPr>
                  <pic:blipFill>
                    <a:blip r:embed="rId8" cstate="print"/>
                    <a:srcRect/>
                    <a:stretch>
                      <a:fillRect/>
                    </a:stretch>
                  </pic:blipFill>
                  <pic:spPr bwMode="auto">
                    <a:xfrm>
                      <a:off x="0" y="0"/>
                      <a:ext cx="2811780" cy="1940560"/>
                    </a:xfrm>
                    <a:prstGeom prst="rect">
                      <a:avLst/>
                    </a:prstGeom>
                    <a:noFill/>
                    <a:ln w="9525">
                      <a:noFill/>
                      <a:miter lim="800000"/>
                      <a:headEnd/>
                      <a:tailEnd/>
                    </a:ln>
                  </pic:spPr>
                </pic:pic>
              </a:graphicData>
            </a:graphic>
          </wp:anchor>
        </w:drawing>
      </w:r>
    </w:p>
    <w:p xmlns:wp14="http://schemas.microsoft.com/office/word/2010/wordml" w:rsidRPr="000A6EA8" w:rsidR="009B3751" w:rsidP="00A120F0" w:rsidRDefault="009B3751" w14:paraId="39E24AB0" wp14:textId="77777777">
      <w:pPr>
        <w:rPr>
          <w:rFonts w:ascii="Times New Roman" w:hAnsi="Times New Roman"/>
          <w:szCs w:val="24"/>
        </w:rPr>
      </w:pPr>
      <w:r w:rsidRPr="000A6EA8">
        <w:rPr>
          <w:rFonts w:ascii="Times New Roman" w:hAnsi="Times New Roman"/>
          <w:noProof/>
          <w:szCs w:val="24"/>
        </w:rPr>
        <w:drawing>
          <wp:anchor xmlns:wp14="http://schemas.microsoft.com/office/word/2010/wordprocessingDrawing" distT="0" distB="0" distL="114300" distR="114300" simplePos="0" relativeHeight="251660288" behindDoc="1" locked="0" layoutInCell="1" allowOverlap="1" wp14:anchorId="6E943022" wp14:editId="7777777">
            <wp:simplePos x="0" y="0"/>
            <wp:positionH relativeFrom="column">
              <wp:posOffset>25400</wp:posOffset>
            </wp:positionH>
            <wp:positionV relativeFrom="paragraph">
              <wp:posOffset>87630</wp:posOffset>
            </wp:positionV>
            <wp:extent cx="2104390" cy="1727200"/>
            <wp:effectExtent l="19050" t="0" r="0" b="0"/>
            <wp:wrapTight wrapText="bothSides">
              <wp:wrapPolygon edited="0">
                <wp:start x="-196" y="0"/>
                <wp:lineTo x="-196" y="21441"/>
                <wp:lineTo x="21509" y="21441"/>
                <wp:lineTo x="21509" y="0"/>
                <wp:lineTo x="-196" y="0"/>
              </wp:wrapPolygon>
            </wp:wrapTight>
            <wp:docPr id="3" name="Bild 3" descr="EL3_004_8_RET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3_004_8_RET_KLEIN"/>
                    <pic:cNvPicPr>
                      <a:picLocks noChangeAspect="1" noChangeArrowheads="1"/>
                    </pic:cNvPicPr>
                  </pic:nvPicPr>
                  <pic:blipFill>
                    <a:blip r:embed="rId9" cstate="print"/>
                    <a:srcRect/>
                    <a:stretch>
                      <a:fillRect/>
                    </a:stretch>
                  </pic:blipFill>
                  <pic:spPr bwMode="auto">
                    <a:xfrm>
                      <a:off x="0" y="0"/>
                      <a:ext cx="2104390" cy="1727200"/>
                    </a:xfrm>
                    <a:prstGeom prst="rect">
                      <a:avLst/>
                    </a:prstGeom>
                    <a:noFill/>
                    <a:ln w="9525">
                      <a:noFill/>
                      <a:miter lim="800000"/>
                      <a:headEnd/>
                      <a:tailEnd/>
                    </a:ln>
                  </pic:spPr>
                </pic:pic>
              </a:graphicData>
            </a:graphic>
          </wp:anchor>
        </w:drawing>
      </w:r>
    </w:p>
    <w:p xmlns:wp14="http://schemas.microsoft.com/office/word/2010/wordml" w:rsidRPr="000A6EA8" w:rsidR="009B3751" w:rsidP="00A120F0" w:rsidRDefault="009B3751" w14:paraId="0FB78278" wp14:textId="77777777">
      <w:pPr>
        <w:rPr>
          <w:rFonts w:ascii="Times New Roman" w:hAnsi="Times New Roman"/>
          <w:szCs w:val="24"/>
        </w:rPr>
      </w:pPr>
    </w:p>
    <w:p xmlns:wp14="http://schemas.microsoft.com/office/word/2010/wordml" w:rsidRPr="000A6EA8" w:rsidR="009B3751" w:rsidP="00A120F0" w:rsidRDefault="009B3751" w14:paraId="1FC39945" wp14:textId="77777777">
      <w:pPr>
        <w:rPr>
          <w:rFonts w:ascii="Times New Roman" w:hAnsi="Times New Roman"/>
          <w:szCs w:val="24"/>
        </w:rPr>
      </w:pPr>
    </w:p>
    <w:p xmlns:wp14="http://schemas.microsoft.com/office/word/2010/wordml" w:rsidRPr="000A6EA8" w:rsidR="009B3751" w:rsidP="00A120F0" w:rsidRDefault="009B3751" w14:paraId="0562CB0E" wp14:textId="77777777">
      <w:pPr>
        <w:rPr>
          <w:rFonts w:ascii="Times New Roman" w:hAnsi="Times New Roman"/>
          <w:szCs w:val="24"/>
        </w:rPr>
      </w:pPr>
    </w:p>
    <w:p xmlns:wp14="http://schemas.microsoft.com/office/word/2010/wordml" w:rsidRPr="000A6EA8" w:rsidR="009B3751" w:rsidP="00A120F0" w:rsidRDefault="009B3751" w14:paraId="34CE0A41" wp14:textId="77777777">
      <w:pPr>
        <w:rPr>
          <w:rFonts w:ascii="Times New Roman" w:hAnsi="Times New Roman"/>
          <w:szCs w:val="24"/>
        </w:rPr>
      </w:pPr>
    </w:p>
    <w:p xmlns:wp14="http://schemas.microsoft.com/office/word/2010/wordml" w:rsidRPr="000A6EA8" w:rsidR="009B3751" w:rsidP="00A120F0" w:rsidRDefault="009B3751" w14:paraId="62EBF3C5" wp14:textId="77777777">
      <w:pPr>
        <w:rPr>
          <w:rFonts w:ascii="Times New Roman" w:hAnsi="Times New Roman"/>
          <w:szCs w:val="24"/>
        </w:rPr>
      </w:pPr>
    </w:p>
    <w:p xmlns:wp14="http://schemas.microsoft.com/office/word/2010/wordml" w:rsidRPr="000A6EA8" w:rsidR="009B3751" w:rsidP="00A120F0" w:rsidRDefault="009B3751" w14:paraId="6D98A12B" wp14:textId="77777777">
      <w:pPr>
        <w:rPr>
          <w:rFonts w:ascii="Times New Roman" w:hAnsi="Times New Roman"/>
          <w:szCs w:val="24"/>
        </w:rPr>
      </w:pPr>
    </w:p>
    <w:p xmlns:wp14="http://schemas.microsoft.com/office/word/2010/wordml" w:rsidRPr="000A6EA8" w:rsidR="009B3751" w:rsidP="00A120F0" w:rsidRDefault="009B3751" w14:paraId="2946DB82" wp14:textId="77777777">
      <w:pPr>
        <w:rPr>
          <w:rFonts w:ascii="Times New Roman" w:hAnsi="Times New Roman"/>
          <w:szCs w:val="24"/>
        </w:rPr>
      </w:pPr>
    </w:p>
    <w:p xmlns:wp14="http://schemas.microsoft.com/office/word/2010/wordml" w:rsidRPr="000A6EA8" w:rsidR="009B3751" w:rsidP="00A120F0" w:rsidRDefault="009B3751" w14:paraId="5997CC1D" wp14:textId="77777777">
      <w:pPr>
        <w:rPr>
          <w:rFonts w:ascii="Times New Roman" w:hAnsi="Times New Roman"/>
          <w:szCs w:val="24"/>
        </w:rPr>
      </w:pPr>
    </w:p>
    <w:p xmlns:wp14="http://schemas.microsoft.com/office/word/2010/wordml" w:rsidRPr="000A6EA8" w:rsidR="009B3751" w:rsidP="00A120F0" w:rsidRDefault="009B3751" w14:paraId="110FFD37" wp14:textId="77777777">
      <w:pPr>
        <w:rPr>
          <w:rFonts w:ascii="Times New Roman" w:hAnsi="Times New Roman"/>
          <w:szCs w:val="24"/>
        </w:rPr>
      </w:pPr>
    </w:p>
    <w:p xmlns:wp14="http://schemas.microsoft.com/office/word/2010/wordml" w:rsidRPr="000A6EA8" w:rsidR="009B3751" w:rsidP="00A120F0" w:rsidRDefault="009B3751" w14:paraId="6B699379" wp14:textId="77777777">
      <w:pPr>
        <w:rPr>
          <w:rFonts w:ascii="Times New Roman" w:hAnsi="Times New Roman"/>
          <w:szCs w:val="24"/>
        </w:rPr>
      </w:pPr>
    </w:p>
    <w:p xmlns:wp14="http://schemas.microsoft.com/office/word/2010/wordml" w:rsidRPr="000A6EA8" w:rsidR="009B3751" w:rsidP="00A120F0" w:rsidRDefault="009B3751" w14:paraId="6271FFF5" wp14:textId="77777777">
      <w:pPr>
        <w:pStyle w:val="Textkrper"/>
        <w:rPr>
          <w:rFonts w:ascii="Times New Roman" w:hAnsi="Times New Roman"/>
          <w:sz w:val="24"/>
          <w:szCs w:val="24"/>
        </w:rPr>
      </w:pPr>
      <w:r w:rsidRPr="000A6EA8">
        <w:rPr>
          <w:rFonts w:ascii="Times New Roman" w:hAnsi="Times New Roman"/>
          <w:sz w:val="24"/>
          <w:szCs w:val="24"/>
        </w:rPr>
        <w:t>Selbst große CAD-Arbeitsplätze gibt es heute höhenverstellbar. Für einen gesunden Wechsel von Sitzen und Stehen bei lang andauernder, konzentrierter Arbeit am Bildschirm.</w:t>
      </w:r>
    </w:p>
    <w:p xmlns:wp14="http://schemas.microsoft.com/office/word/2010/wordml" w:rsidRPr="000A6EA8" w:rsidR="00CE7E5E" w:rsidP="00A120F0" w:rsidRDefault="00CE7E5E" w14:paraId="3FE9F23F" wp14:textId="77777777">
      <w:pPr>
        <w:pStyle w:val="Textkrper"/>
        <w:rPr>
          <w:rFonts w:ascii="Times New Roman" w:hAnsi="Times New Roman"/>
          <w:i w:val="0"/>
          <w:sz w:val="24"/>
          <w:szCs w:val="24"/>
        </w:rPr>
      </w:pPr>
    </w:p>
    <w:p xmlns:wp14="http://schemas.microsoft.com/office/word/2010/wordml" w:rsidRPr="000A6EA8" w:rsidR="009B3751" w:rsidP="00A120F0" w:rsidRDefault="009B3751" w14:paraId="2DF99288" wp14:textId="77777777">
      <w:pPr>
        <w:pStyle w:val="3-Sitzen"/>
        <w:numPr>
          <w:ilvl w:val="0"/>
          <w:numId w:val="0"/>
        </w:numPr>
        <w:ind w:left="720" w:hanging="720"/>
        <w:rPr>
          <w:rFonts w:ascii="Times New Roman" w:hAnsi="Times New Roman" w:cs="Times New Roman"/>
          <w:b w:val="0"/>
          <w:sz w:val="24"/>
          <w:szCs w:val="24"/>
        </w:rPr>
      </w:pPr>
      <w:bookmarkStart w:name="_Toc227572868" w:id="36"/>
      <w:bookmarkStart w:name="_Toc227573400" w:id="37"/>
      <w:bookmarkStart w:name="_Toc227574090" w:id="38"/>
      <w:bookmarkStart w:name="_Toc227574423" w:id="39"/>
      <w:bookmarkStart w:name="_Toc227584734" w:id="40"/>
      <w:bookmarkStart w:name="_Toc227586312" w:id="41"/>
      <w:r w:rsidRPr="000A6EA8">
        <w:rPr>
          <w:rFonts w:ascii="Times New Roman" w:hAnsi="Times New Roman" w:cs="Times New Roman"/>
          <w:b w:val="0"/>
          <w:sz w:val="24"/>
          <w:szCs w:val="24"/>
        </w:rPr>
        <w:t>Mehr Leistungsbereitschaft und weniger Krankheitstage</w:t>
      </w:r>
      <w:bookmarkEnd w:id="36"/>
      <w:bookmarkEnd w:id="37"/>
      <w:bookmarkEnd w:id="38"/>
      <w:bookmarkEnd w:id="39"/>
      <w:bookmarkEnd w:id="40"/>
      <w:bookmarkEnd w:id="41"/>
    </w:p>
    <w:p xmlns:wp14="http://schemas.microsoft.com/office/word/2010/wordml" w:rsidRPr="000A6EA8" w:rsidR="009B3751" w:rsidP="00A120F0" w:rsidRDefault="009B3751" w14:paraId="1F72F646" wp14:textId="77777777">
      <w:pPr>
        <w:rPr>
          <w:rFonts w:ascii="Times New Roman" w:hAnsi="Times New Roman"/>
          <w:szCs w:val="24"/>
        </w:rPr>
      </w:pPr>
    </w:p>
    <w:p xmlns:wp14="http://schemas.microsoft.com/office/word/2010/wordml" w:rsidRPr="000A6EA8" w:rsidR="009B3751" w:rsidP="00A120F0" w:rsidRDefault="009B3751" w14:paraId="6503547F" wp14:textId="77777777">
      <w:pPr>
        <w:rPr>
          <w:rFonts w:ascii="Times New Roman" w:hAnsi="Times New Roman"/>
          <w:szCs w:val="24"/>
        </w:rPr>
      </w:pPr>
      <w:r w:rsidRPr="000A6EA8">
        <w:rPr>
          <w:rFonts w:ascii="Times New Roman" w:hAnsi="Times New Roman"/>
          <w:szCs w:val="24"/>
        </w:rPr>
        <w:t>Wie arbeitswissenschaftliche Studien und praktische Unternehmenserfahrungen zeigen, hat man nur Vorteile vom „dynamischen Sitz-, Geh- und Stehbüro“ zu erwarten: Alle „Schreibtischtäter“ – Führungskräfte, Fachkräfte und Sachbearbeiter – fühlen sich wohler, sind motivierter, leistungsbereiter und innovativer. Sie ermüden nicht so schnell, bleiben gesünder, fehlen seltener und werden innovativer. Produktivität und Effizienz des Unternehmens nehmen insgesamt zu. Und wer würde sich als Mitarbeiter nicht über fortdauernde Gesundheit freuen?</w:t>
      </w:r>
    </w:p>
    <w:p xmlns:wp14="http://schemas.microsoft.com/office/word/2010/wordml" w:rsidRPr="000A6EA8" w:rsidR="00CE7E5E" w:rsidP="00A120F0" w:rsidRDefault="00CE7E5E" w14:paraId="08CE6F91" wp14:textId="77777777">
      <w:pPr>
        <w:rPr>
          <w:rFonts w:ascii="Times New Roman" w:hAnsi="Times New Roman"/>
          <w:szCs w:val="24"/>
        </w:rPr>
      </w:pPr>
    </w:p>
    <w:p xmlns:wp14="http://schemas.microsoft.com/office/word/2010/wordml" w:rsidRPr="000A6EA8" w:rsidR="009B3751" w:rsidP="00A120F0" w:rsidRDefault="009B3751" w14:paraId="60FAEC2A" wp14:textId="77777777">
      <w:pPr>
        <w:pStyle w:val="3-Sitzen"/>
        <w:numPr>
          <w:ilvl w:val="0"/>
          <w:numId w:val="0"/>
        </w:numPr>
        <w:ind w:left="720" w:hanging="720"/>
        <w:rPr>
          <w:rFonts w:ascii="Times New Roman" w:hAnsi="Times New Roman" w:cs="Times New Roman"/>
          <w:b w:val="0"/>
          <w:sz w:val="24"/>
          <w:szCs w:val="24"/>
        </w:rPr>
      </w:pPr>
      <w:bookmarkStart w:name="_Toc227572869" w:id="42"/>
      <w:bookmarkStart w:name="_Toc227573401" w:id="43"/>
      <w:bookmarkStart w:name="_Toc227574091" w:id="44"/>
      <w:bookmarkStart w:name="_Toc227574424" w:id="45"/>
      <w:bookmarkStart w:name="_Toc227584735" w:id="46"/>
      <w:bookmarkStart w:name="_Toc227586313" w:id="47"/>
      <w:r w:rsidRPr="000A6EA8">
        <w:rPr>
          <w:rFonts w:ascii="Times New Roman" w:hAnsi="Times New Roman" w:cs="Times New Roman"/>
          <w:b w:val="0"/>
          <w:sz w:val="24"/>
          <w:szCs w:val="24"/>
        </w:rPr>
        <w:t>Mit dem Chef und den Kollegen reden</w:t>
      </w:r>
      <w:bookmarkEnd w:id="42"/>
      <w:bookmarkEnd w:id="43"/>
      <w:bookmarkEnd w:id="44"/>
      <w:bookmarkEnd w:id="45"/>
      <w:bookmarkEnd w:id="46"/>
      <w:bookmarkEnd w:id="47"/>
    </w:p>
    <w:p xmlns:wp14="http://schemas.microsoft.com/office/word/2010/wordml" w:rsidRPr="000A6EA8" w:rsidR="009B3751" w:rsidP="00A120F0" w:rsidRDefault="009B3751" w14:paraId="61CDCEAD" wp14:textId="77777777">
      <w:pPr>
        <w:rPr>
          <w:rFonts w:ascii="Times New Roman" w:hAnsi="Times New Roman"/>
          <w:szCs w:val="24"/>
        </w:rPr>
      </w:pPr>
    </w:p>
    <w:p xmlns:wp14="http://schemas.microsoft.com/office/word/2010/wordml" w:rsidRPr="000A6EA8" w:rsidR="009B3751" w:rsidP="00A120F0" w:rsidRDefault="009B3751" w14:paraId="688DCAC0" wp14:textId="77777777">
      <w:pPr>
        <w:rPr>
          <w:rFonts w:ascii="Times New Roman" w:hAnsi="Times New Roman"/>
          <w:szCs w:val="24"/>
        </w:rPr>
      </w:pPr>
      <w:r w:rsidRPr="000A6EA8">
        <w:rPr>
          <w:rFonts w:ascii="Times New Roman" w:hAnsi="Times New Roman"/>
          <w:szCs w:val="24"/>
        </w:rPr>
        <w:t>Gemeinsam mit ihren Vorgesetzten sollten alle Mitarbeiter sich überlegen, wie der tägliche Arbeitsablauf so organisiert werden kann, dass es einen ständigen Wechsel zwischen Tätigkeiten im Sitzen, Stehen und Gehen gibt: durch häufiges Wechseln zwischen Arbeiten am PC im Sit</w:t>
      </w:r>
      <w:r w:rsidRPr="000A6EA8" w:rsidR="001E1B56">
        <w:rPr>
          <w:rFonts w:ascii="Times New Roman" w:hAnsi="Times New Roman"/>
          <w:szCs w:val="24"/>
        </w:rPr>
        <w:t xml:space="preserve">zen und Arbeiten im Stehen wie </w:t>
      </w:r>
      <w:r w:rsidRPr="000A6EA8">
        <w:rPr>
          <w:rFonts w:ascii="Times New Roman" w:hAnsi="Times New Roman"/>
          <w:szCs w:val="24"/>
        </w:rPr>
        <w:t>Kopieren und Ablage sowie zwischen Arbeitsberatungen im Stehen (auch z. B. mit gemeinsamem Einblick auf den PC) und dem Gehen von notwendigen Wegen im Haus – und zwischen routinemäßigen Aufgaben mit niedrigen und qualifizierten mit hohen Konzentrationsanforderungen. Beim Telefonieren auch einfach mal aufstehen. Dadurch ändern sich ständig Arbeitstempo und -rhythmus und die Arbeit wird abwechsl</w:t>
      </w:r>
      <w:r w:rsidRPr="000A6EA8" w:rsidR="001E1B56">
        <w:rPr>
          <w:rFonts w:ascii="Times New Roman" w:hAnsi="Times New Roman"/>
          <w:szCs w:val="24"/>
        </w:rPr>
        <w:t xml:space="preserve">ungsreicher, entspannender und </w:t>
      </w:r>
      <w:r w:rsidRPr="000A6EA8">
        <w:rPr>
          <w:rFonts w:ascii="Times New Roman" w:hAnsi="Times New Roman"/>
          <w:szCs w:val="24"/>
        </w:rPr>
        <w:t>gesünder. Auch durch häufigere kurze Pausen für entspannende Rückengymnastik, Dehnübungen und Umhergehen.</w:t>
      </w:r>
    </w:p>
    <w:p xmlns:wp14="http://schemas.microsoft.com/office/word/2010/wordml" w:rsidRPr="000A6EA8" w:rsidR="00CE7E5E" w:rsidP="00A120F0" w:rsidRDefault="00CE7E5E" w14:paraId="6BB9E253" wp14:textId="77777777">
      <w:pPr>
        <w:rPr>
          <w:rFonts w:ascii="Times New Roman" w:hAnsi="Times New Roman"/>
          <w:szCs w:val="24"/>
        </w:rPr>
      </w:pPr>
    </w:p>
    <w:p xmlns:wp14="http://schemas.microsoft.com/office/word/2010/wordml" w:rsidRPr="000A6EA8" w:rsidR="009B3751" w:rsidP="00A120F0" w:rsidRDefault="009B3751" w14:paraId="090AE43E" wp14:textId="77777777">
      <w:pPr>
        <w:pStyle w:val="3-Sitzen"/>
        <w:numPr>
          <w:ilvl w:val="0"/>
          <w:numId w:val="0"/>
        </w:numPr>
        <w:rPr>
          <w:rFonts w:ascii="Times New Roman" w:hAnsi="Times New Roman" w:cs="Times New Roman"/>
          <w:b w:val="0"/>
          <w:sz w:val="24"/>
          <w:szCs w:val="24"/>
        </w:rPr>
      </w:pPr>
      <w:bookmarkStart w:name="_Toc227572870" w:id="48"/>
      <w:bookmarkStart w:name="_Toc227573402" w:id="49"/>
      <w:bookmarkStart w:name="_Toc227574092" w:id="50"/>
      <w:bookmarkStart w:name="_Toc227574425" w:id="51"/>
      <w:bookmarkStart w:name="_Toc227584736" w:id="52"/>
      <w:bookmarkStart w:name="_Toc227586314" w:id="53"/>
      <w:r w:rsidRPr="000A6EA8">
        <w:rPr>
          <w:rFonts w:ascii="Times New Roman" w:hAnsi="Times New Roman" w:cs="Times New Roman"/>
          <w:b w:val="0"/>
          <w:sz w:val="24"/>
          <w:szCs w:val="24"/>
        </w:rPr>
        <w:t>Was bietet die Büromöbelindustrie?</w:t>
      </w:r>
      <w:bookmarkEnd w:id="48"/>
      <w:bookmarkEnd w:id="49"/>
      <w:bookmarkEnd w:id="50"/>
      <w:bookmarkEnd w:id="51"/>
      <w:bookmarkEnd w:id="52"/>
      <w:bookmarkEnd w:id="53"/>
    </w:p>
    <w:p xmlns:wp14="http://schemas.microsoft.com/office/word/2010/wordml" w:rsidRPr="000A6EA8" w:rsidR="009B3751" w:rsidP="00A120F0" w:rsidRDefault="009B3751" w14:paraId="23DE523C" wp14:textId="77777777">
      <w:pPr>
        <w:rPr>
          <w:rFonts w:ascii="Times New Roman" w:hAnsi="Times New Roman"/>
          <w:szCs w:val="24"/>
        </w:rPr>
      </w:pPr>
    </w:p>
    <w:p xmlns:wp14="http://schemas.microsoft.com/office/word/2010/wordml" w:rsidRPr="000A6EA8" w:rsidR="009B3751" w:rsidP="00A120F0" w:rsidRDefault="009B3751" w14:paraId="4CDA895D" wp14:textId="77777777">
      <w:pPr>
        <w:rPr>
          <w:rFonts w:ascii="Times New Roman" w:hAnsi="Times New Roman"/>
          <w:szCs w:val="24"/>
        </w:rPr>
      </w:pPr>
      <w:r w:rsidRPr="000A6EA8">
        <w:rPr>
          <w:rFonts w:ascii="Times New Roman" w:hAnsi="Times New Roman"/>
          <w:szCs w:val="24"/>
        </w:rPr>
        <w:t>Schreibtische mit zugeordnetem Stehpult sind eine Lösung, j</w:t>
      </w:r>
      <w:r w:rsidRPr="000A6EA8" w:rsidR="00CE7E5E">
        <w:rPr>
          <w:rFonts w:ascii="Times New Roman" w:hAnsi="Times New Roman"/>
          <w:szCs w:val="24"/>
        </w:rPr>
        <w:t>edoch eine ziemlich flächenaufwe</w:t>
      </w:r>
      <w:r w:rsidRPr="000A6EA8">
        <w:rPr>
          <w:rFonts w:ascii="Times New Roman" w:hAnsi="Times New Roman"/>
          <w:szCs w:val="24"/>
        </w:rPr>
        <w:t>ndige. Bedingung hierfür ist die Bindung von bestimmten Arbeiten an bestimmte Flächen – z. B. Telefonieren oder Unterschreiben im Stehen und PC-Arbeiten im Sitzen. Höhenverstellbare Arbeitstische sind die bessere, weil flexiblere Lösung. Manuell oder mechanisch verstellbare Tische erfordern körperliche Anstrengung und sind wenig empfehlenswert, da diese Verstellungsart deshalb oft nicht betätigt wird. Pneumatisch oder elektrisch verstellbare Tische sind dagegen komfortabel und schnell an jede Aufgabe anpassbar. Diese Investition lohnt sich, aber man sollte darauf achten, dass jeweils die gesamte Arbeitsfläche höhenverstellbar ist, die Kabel gut geführt sind und der Hoch- und Niedrigverstellung problemlos und gefahrenfrei folgen.</w:t>
      </w:r>
    </w:p>
    <w:p xmlns:wp14="http://schemas.microsoft.com/office/word/2010/wordml" w:rsidRPr="000A6EA8" w:rsidR="009B3751" w:rsidP="00A120F0" w:rsidRDefault="009B3751" w14:paraId="52E56223" wp14:textId="77777777">
      <w:pPr>
        <w:rPr>
          <w:rFonts w:ascii="Times New Roman" w:hAnsi="Times New Roman"/>
          <w:szCs w:val="24"/>
        </w:rPr>
      </w:pPr>
    </w:p>
    <w:p xmlns:wp14="http://schemas.microsoft.com/office/word/2010/wordml" w:rsidRPr="000A6EA8" w:rsidR="009B3751" w:rsidP="00A120F0" w:rsidRDefault="009B3751" w14:paraId="5A4529FF" wp14:textId="77777777">
      <w:pPr>
        <w:rPr>
          <w:rFonts w:ascii="Times New Roman" w:hAnsi="Times New Roman"/>
          <w:szCs w:val="24"/>
        </w:rPr>
      </w:pPr>
      <w:r w:rsidRPr="000A6EA8">
        <w:rPr>
          <w:rFonts w:ascii="Times New Roman" w:hAnsi="Times New Roman"/>
          <w:szCs w:val="24"/>
        </w:rPr>
        <w:t>Besonders von den neuen, höhenverstellbaren Arbeitsplätzen profitieren auch alle Mitarbeiter, die überwiegend am PC arbeiten – z. B. in den DTP- und CAD-Abteilungen. Denn sie können nunmehr ihre Arbeit in frei gewähltem Rhythmus und fließendem Wechsel von Sitzen und Stehen verrichten.</w:t>
      </w:r>
    </w:p>
    <w:p xmlns:wp14="http://schemas.microsoft.com/office/word/2010/wordml" w:rsidRPr="000A6EA8" w:rsidR="009B3751" w:rsidP="00A120F0" w:rsidRDefault="009B3751" w14:paraId="07547A01" wp14:textId="77777777">
      <w:pPr>
        <w:rPr>
          <w:rFonts w:ascii="Times New Roman" w:hAnsi="Times New Roman"/>
          <w:szCs w:val="24"/>
        </w:rPr>
      </w:pPr>
    </w:p>
    <w:p xmlns:wp14="http://schemas.microsoft.com/office/word/2010/wordml" w:rsidRPr="000A6EA8" w:rsidR="009B3751" w:rsidP="00A120F0" w:rsidRDefault="009B3751" w14:paraId="1159FF6C" wp14:textId="77777777">
      <w:pPr>
        <w:rPr>
          <w:rFonts w:ascii="Times New Roman" w:hAnsi="Times New Roman"/>
          <w:szCs w:val="24"/>
        </w:rPr>
      </w:pPr>
      <w:r w:rsidRPr="000A6EA8">
        <w:rPr>
          <w:rFonts w:ascii="Times New Roman" w:hAnsi="Times New Roman"/>
          <w:szCs w:val="24"/>
        </w:rPr>
        <w:lastRenderedPageBreak/>
        <w:t xml:space="preserve">Mehr zum Thema erfahren Sie unter </w:t>
      </w:r>
      <w:r w:rsidRPr="000A6EA8" w:rsidR="00CE7E5E">
        <w:rPr>
          <w:rFonts w:ascii="Times New Roman" w:hAnsi="Times New Roman"/>
          <w:szCs w:val="24"/>
        </w:rPr>
        <w:t>http://</w:t>
      </w:r>
      <w:r w:rsidRPr="000A6EA8">
        <w:rPr>
          <w:rFonts w:ascii="Times New Roman" w:hAnsi="Times New Roman"/>
          <w:szCs w:val="24"/>
        </w:rPr>
        <w:t xml:space="preserve">www.buero-forum.de&gt; Ergonomie&gt; Gesundheit, unter </w:t>
      </w:r>
      <w:r w:rsidRPr="000A6EA8" w:rsidR="00CE7E5E">
        <w:rPr>
          <w:rFonts w:ascii="Times New Roman" w:hAnsi="Times New Roman"/>
          <w:szCs w:val="24"/>
        </w:rPr>
        <w:t>http://</w:t>
      </w:r>
      <w:r w:rsidRPr="000A6EA8">
        <w:rPr>
          <w:rFonts w:ascii="Times New Roman" w:hAnsi="Times New Roman"/>
          <w:szCs w:val="24"/>
        </w:rPr>
        <w:t xml:space="preserve">www.baua.de &gt; Themen von A-Z &gt; Büroarbeit &gt; Steh-Sitzdynamik oder unter </w:t>
      </w:r>
      <w:r w:rsidRPr="000A6EA8" w:rsidR="00CE7E5E">
        <w:rPr>
          <w:rFonts w:ascii="Times New Roman" w:hAnsi="Times New Roman"/>
          <w:szCs w:val="24"/>
        </w:rPr>
        <w:t>http://</w:t>
      </w:r>
      <w:r w:rsidRPr="000A6EA8">
        <w:rPr>
          <w:rFonts w:ascii="Times New Roman" w:hAnsi="Times New Roman"/>
          <w:szCs w:val="24"/>
        </w:rPr>
        <w:t>www.ergo-online.de &gt; Arbeitsplatz &gt; Mobiliar.</w:t>
      </w:r>
    </w:p>
    <w:p xmlns:wp14="http://schemas.microsoft.com/office/word/2010/wordml" w:rsidRPr="000A6EA8" w:rsidR="009B3751" w:rsidP="00A120F0" w:rsidRDefault="009B3751" w14:paraId="5043CB0F" wp14:textId="77777777">
      <w:pPr>
        <w:rPr>
          <w:rFonts w:ascii="Times New Roman" w:hAnsi="Times New Roman"/>
          <w:szCs w:val="24"/>
        </w:rPr>
      </w:pPr>
    </w:p>
    <w:p xmlns:wp14="http://schemas.microsoft.com/office/word/2010/wordml" w:rsidRPr="000A6EA8" w:rsidR="009B3751" w:rsidP="00A120F0" w:rsidRDefault="009B3751" w14:paraId="725ED14D" wp14:textId="77777777">
      <w:pPr>
        <w:rPr>
          <w:rFonts w:ascii="Times New Roman" w:hAnsi="Times New Roman"/>
          <w:szCs w:val="24"/>
        </w:rPr>
      </w:pPr>
      <w:r w:rsidRPr="000A6EA8">
        <w:rPr>
          <w:rFonts w:ascii="Times New Roman" w:hAnsi="Times New Roman"/>
          <w:noProof/>
          <w:szCs w:val="24"/>
        </w:rPr>
        <w:drawing>
          <wp:inline xmlns:wp14="http://schemas.microsoft.com/office/word/2010/wordprocessingDrawing" distT="0" distB="0" distL="0" distR="0" wp14:anchorId="47518705" wp14:editId="7777777">
            <wp:extent cx="2310130" cy="3015615"/>
            <wp:effectExtent l="19050" t="0" r="0" b="0"/>
            <wp:docPr id="37" name="Bild 37" descr="28_neu_4c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8_neu_4c_KLEIN"/>
                    <pic:cNvPicPr>
                      <a:picLocks noChangeAspect="1" noChangeArrowheads="1"/>
                    </pic:cNvPicPr>
                  </pic:nvPicPr>
                  <pic:blipFill>
                    <a:blip r:embed="rId10" cstate="print"/>
                    <a:srcRect/>
                    <a:stretch>
                      <a:fillRect/>
                    </a:stretch>
                  </pic:blipFill>
                  <pic:spPr bwMode="auto">
                    <a:xfrm>
                      <a:off x="0" y="0"/>
                      <a:ext cx="2310130" cy="3015615"/>
                    </a:xfrm>
                    <a:prstGeom prst="rect">
                      <a:avLst/>
                    </a:prstGeom>
                    <a:noFill/>
                    <a:ln w="9525">
                      <a:noFill/>
                      <a:miter lim="800000"/>
                      <a:headEnd/>
                      <a:tailEnd/>
                    </a:ln>
                  </pic:spPr>
                </pic:pic>
              </a:graphicData>
            </a:graphic>
          </wp:inline>
        </w:drawing>
      </w:r>
      <w:r w:rsidRPr="000A6EA8">
        <w:rPr>
          <w:rFonts w:ascii="Times New Roman" w:hAnsi="Times New Roman"/>
          <w:szCs w:val="24"/>
        </w:rPr>
        <w:t xml:space="preserve">         </w:t>
      </w:r>
      <w:r w:rsidRPr="000A6EA8">
        <w:rPr>
          <w:rFonts w:ascii="Times New Roman" w:hAnsi="Times New Roman"/>
          <w:noProof/>
          <w:szCs w:val="24"/>
        </w:rPr>
        <w:drawing>
          <wp:inline xmlns:wp14="http://schemas.microsoft.com/office/word/2010/wordprocessingDrawing" distT="0" distB="0" distL="0" distR="0" wp14:anchorId="49718D29" wp14:editId="7777777">
            <wp:extent cx="2999740" cy="3144520"/>
            <wp:effectExtent l="19050" t="0" r="0" b="0"/>
            <wp:docPr id="38" name="Bild 38" descr="30_4c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30_4c_KLEIN"/>
                    <pic:cNvPicPr>
                      <a:picLocks noChangeAspect="1" noChangeArrowheads="1"/>
                    </pic:cNvPicPr>
                  </pic:nvPicPr>
                  <pic:blipFill>
                    <a:blip r:embed="rId11" cstate="print"/>
                    <a:srcRect/>
                    <a:stretch>
                      <a:fillRect/>
                    </a:stretch>
                  </pic:blipFill>
                  <pic:spPr bwMode="auto">
                    <a:xfrm>
                      <a:off x="0" y="0"/>
                      <a:ext cx="2999740" cy="3144520"/>
                    </a:xfrm>
                    <a:prstGeom prst="rect">
                      <a:avLst/>
                    </a:prstGeom>
                    <a:noFill/>
                    <a:ln w="9525">
                      <a:noFill/>
                      <a:miter lim="800000"/>
                      <a:headEnd/>
                      <a:tailEnd/>
                    </a:ln>
                  </pic:spPr>
                </pic:pic>
              </a:graphicData>
            </a:graphic>
          </wp:inline>
        </w:drawing>
      </w:r>
    </w:p>
    <w:p xmlns:wp14="http://schemas.microsoft.com/office/word/2010/wordml" w:rsidRPr="000A6EA8" w:rsidR="009B3751" w:rsidP="00A120F0" w:rsidRDefault="009B3751" w14:paraId="07459315" wp14:textId="77777777">
      <w:pPr>
        <w:rPr>
          <w:rFonts w:ascii="Times New Roman" w:hAnsi="Times New Roman"/>
          <w:szCs w:val="24"/>
        </w:rPr>
      </w:pPr>
    </w:p>
    <w:p xmlns:wp14="http://schemas.microsoft.com/office/word/2010/wordml" w:rsidRPr="000A6EA8" w:rsidR="009B3751" w:rsidP="00A120F0" w:rsidRDefault="009B3751" w14:paraId="3741D4FD" wp14:textId="77777777">
      <w:pPr>
        <w:rPr>
          <w:rFonts w:ascii="Times New Roman" w:hAnsi="Times New Roman"/>
          <w:i/>
          <w:szCs w:val="24"/>
        </w:rPr>
      </w:pPr>
      <w:r w:rsidRPr="000A6EA8">
        <w:rPr>
          <w:rFonts w:ascii="Times New Roman" w:hAnsi="Times New Roman"/>
          <w:i/>
          <w:szCs w:val="24"/>
        </w:rPr>
        <w:t>Beides bringt mehr Bewegung: Eine zusätzliche Arbeitsfläche am Schreibtisch speziell für die Arbeit im Stehen oder – besser noch – ein Arbeitsplatz der neuen Generation mit automatisch höhenverstellbarer Arbeitsfläche.</w:t>
      </w:r>
    </w:p>
    <w:p xmlns:wp14="http://schemas.microsoft.com/office/word/2010/wordml" w:rsidRPr="000A6EA8" w:rsidR="00E00D2D" w:rsidP="00A120F0" w:rsidRDefault="00E00D2D" w14:paraId="6537F28F" wp14:textId="77777777">
      <w:pPr>
        <w:rPr>
          <w:rFonts w:ascii="Times New Roman" w:hAnsi="Times New Roman"/>
        </w:rPr>
      </w:pPr>
    </w:p>
    <w:sectPr w:rsidRPr="000A6EA8" w:rsidR="00E00D2D" w:rsidSect="004F4A9D">
      <w:headerReference w:type="even" r:id="rId12"/>
      <w:headerReference w:type="default" r:id="rId13"/>
      <w:pgSz w:w="11906" w:h="16838" w:orient="portrait"/>
      <w:pgMar w:top="1417" w:right="1417" w:bottom="1134" w:left="1417" w:header="708" w:footer="708" w:gutter="0"/>
      <w:cols w:space="708"/>
      <w:titlePg/>
      <w:docGrid w:linePitch="326"/>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6B5B38" w:rsidP="00585CB2" w:rsidRDefault="006B5B38" w14:paraId="44E871BC" wp14:textId="77777777">
      <w:r>
        <w:separator/>
      </w:r>
    </w:p>
  </w:endnote>
  <w:endnote w:type="continuationSeparator" w:id="0">
    <w:p xmlns:wp14="http://schemas.microsoft.com/office/word/2010/wordml" w:rsidR="006B5B38" w:rsidP="00585CB2" w:rsidRDefault="006B5B38" w14:paraId="144A5D23"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6B5B38" w:rsidP="00585CB2" w:rsidRDefault="006B5B38" w14:paraId="738610EB" wp14:textId="77777777">
      <w:r>
        <w:separator/>
      </w:r>
    </w:p>
  </w:footnote>
  <w:footnote w:type="continuationSeparator" w:id="0">
    <w:p xmlns:wp14="http://schemas.microsoft.com/office/word/2010/wordml" w:rsidR="006B5B38" w:rsidP="00585CB2" w:rsidRDefault="006B5B38" w14:paraId="637805D2"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F4A9D" w:rsidP="00F00606" w:rsidRDefault="006B5B38" w14:paraId="70DF9E56" wp14:textId="77777777">
    <w:pPr>
      <w:pStyle w:val="Kopfzeile"/>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537ACB" w:rsidR="004F4A9D" w:rsidP="00F00606" w:rsidRDefault="006B5B38" w14:paraId="6DFB9E20" wp14:textId="77777777">
    <w:pPr>
      <w:pStyle w:val="Kopfzeile"/>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F47EA"/>
    <w:multiLevelType w:val="multilevel"/>
    <w:tmpl w:val="651E9604"/>
    <w:lvl w:ilvl="0">
      <w:start w:val="1"/>
      <w:numFmt w:val="decimal"/>
      <w:lvlText w:val="%1"/>
      <w:lvlJc w:val="left"/>
      <w:pPr>
        <w:ind w:left="705" w:hanging="705"/>
      </w:pPr>
      <w:rPr>
        <w:rFonts w:hint="default"/>
      </w:rPr>
    </w:lvl>
    <w:lvl w:ilvl="1">
      <w:start w:val="1"/>
      <w:numFmt w:val="decimal"/>
      <w:pStyle w:val="2-Sitzen"/>
      <w:lvlText w:val="%1.%2"/>
      <w:lvlJc w:val="left"/>
      <w:pPr>
        <w:ind w:left="705" w:hanging="705"/>
      </w:pPr>
      <w:rPr>
        <w:rFonts w:hint="default"/>
      </w:rPr>
    </w:lvl>
    <w:lvl w:ilvl="2">
      <w:start w:val="1"/>
      <w:numFmt w:val="decimal"/>
      <w:pStyle w:val="3-Sitzen"/>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0"/>
  <w:trackRevisions w:val="false"/>
  <w:defaultTabStop w:val="708"/>
  <w:hyphenationZone w:val="425"/>
  <w:characterSpacingControl w:val="doNotCompress"/>
  <w:footnotePr>
    <w:footnote w:id="-1"/>
    <w:footnote w:id="0"/>
  </w:footnotePr>
  <w:endnotePr>
    <w:endnote w:id="-1"/>
    <w:endnote w:id="0"/>
  </w:endnotePr>
  <w:compat/>
  <w:rsids>
    <w:rsidRoot w:val="009B3751"/>
    <w:rsid w:val="000015BE"/>
    <w:rsid w:val="0001238F"/>
    <w:rsid w:val="0002445E"/>
    <w:rsid w:val="0003185E"/>
    <w:rsid w:val="0004754F"/>
    <w:rsid w:val="00056B93"/>
    <w:rsid w:val="00056F30"/>
    <w:rsid w:val="00057C3A"/>
    <w:rsid w:val="00062776"/>
    <w:rsid w:val="00073EDB"/>
    <w:rsid w:val="000757DA"/>
    <w:rsid w:val="00082FC9"/>
    <w:rsid w:val="00090323"/>
    <w:rsid w:val="000A6EA8"/>
    <w:rsid w:val="000B2477"/>
    <w:rsid w:val="000C2D95"/>
    <w:rsid w:val="000C517F"/>
    <w:rsid w:val="000C546C"/>
    <w:rsid w:val="000D0323"/>
    <w:rsid w:val="000D640C"/>
    <w:rsid w:val="000D7DAC"/>
    <w:rsid w:val="000E180C"/>
    <w:rsid w:val="000F49BA"/>
    <w:rsid w:val="00101D23"/>
    <w:rsid w:val="001056BC"/>
    <w:rsid w:val="0010783F"/>
    <w:rsid w:val="00110FA0"/>
    <w:rsid w:val="00124B36"/>
    <w:rsid w:val="001265AD"/>
    <w:rsid w:val="00126B82"/>
    <w:rsid w:val="0013085C"/>
    <w:rsid w:val="00131260"/>
    <w:rsid w:val="00161690"/>
    <w:rsid w:val="0016323E"/>
    <w:rsid w:val="00167210"/>
    <w:rsid w:val="001738B5"/>
    <w:rsid w:val="00180E6A"/>
    <w:rsid w:val="00181A07"/>
    <w:rsid w:val="0018609B"/>
    <w:rsid w:val="00190FB4"/>
    <w:rsid w:val="001926FA"/>
    <w:rsid w:val="001A0309"/>
    <w:rsid w:val="001A1051"/>
    <w:rsid w:val="001A3E12"/>
    <w:rsid w:val="001B3CFC"/>
    <w:rsid w:val="001C6FB4"/>
    <w:rsid w:val="001E1B56"/>
    <w:rsid w:val="001E305B"/>
    <w:rsid w:val="001E79A8"/>
    <w:rsid w:val="001F2B51"/>
    <w:rsid w:val="0020582A"/>
    <w:rsid w:val="00207C9B"/>
    <w:rsid w:val="002130E5"/>
    <w:rsid w:val="00213EDF"/>
    <w:rsid w:val="00215B66"/>
    <w:rsid w:val="00220F92"/>
    <w:rsid w:val="002430A1"/>
    <w:rsid w:val="00253D00"/>
    <w:rsid w:val="00256982"/>
    <w:rsid w:val="002570A6"/>
    <w:rsid w:val="00270F54"/>
    <w:rsid w:val="00271B0B"/>
    <w:rsid w:val="00282F70"/>
    <w:rsid w:val="00283727"/>
    <w:rsid w:val="002A26A6"/>
    <w:rsid w:val="002B13B1"/>
    <w:rsid w:val="002B3F62"/>
    <w:rsid w:val="002B5D11"/>
    <w:rsid w:val="002C0D15"/>
    <w:rsid w:val="002D5405"/>
    <w:rsid w:val="002E2C03"/>
    <w:rsid w:val="002E7DFC"/>
    <w:rsid w:val="002F3F63"/>
    <w:rsid w:val="002F716A"/>
    <w:rsid w:val="002F7D79"/>
    <w:rsid w:val="0030007D"/>
    <w:rsid w:val="0030383C"/>
    <w:rsid w:val="003064AB"/>
    <w:rsid w:val="00313B27"/>
    <w:rsid w:val="00313B3C"/>
    <w:rsid w:val="00327A80"/>
    <w:rsid w:val="003303C2"/>
    <w:rsid w:val="003459C1"/>
    <w:rsid w:val="003470EE"/>
    <w:rsid w:val="0035305D"/>
    <w:rsid w:val="0036054E"/>
    <w:rsid w:val="00374E71"/>
    <w:rsid w:val="00382074"/>
    <w:rsid w:val="003858B0"/>
    <w:rsid w:val="00393F96"/>
    <w:rsid w:val="003A0172"/>
    <w:rsid w:val="003A66BA"/>
    <w:rsid w:val="003B04C7"/>
    <w:rsid w:val="003B0BBB"/>
    <w:rsid w:val="003B3BD5"/>
    <w:rsid w:val="003B4463"/>
    <w:rsid w:val="003B7B25"/>
    <w:rsid w:val="003C03D8"/>
    <w:rsid w:val="003C13CE"/>
    <w:rsid w:val="003D47C4"/>
    <w:rsid w:val="003E2292"/>
    <w:rsid w:val="003F026E"/>
    <w:rsid w:val="003F78C8"/>
    <w:rsid w:val="00416359"/>
    <w:rsid w:val="00424FE3"/>
    <w:rsid w:val="00437EAA"/>
    <w:rsid w:val="00447A76"/>
    <w:rsid w:val="0046467E"/>
    <w:rsid w:val="00464E17"/>
    <w:rsid w:val="00470892"/>
    <w:rsid w:val="004844E1"/>
    <w:rsid w:val="004853AD"/>
    <w:rsid w:val="00486742"/>
    <w:rsid w:val="00490D88"/>
    <w:rsid w:val="004A3F1A"/>
    <w:rsid w:val="004A79E5"/>
    <w:rsid w:val="004B6F48"/>
    <w:rsid w:val="004D0085"/>
    <w:rsid w:val="004F3E28"/>
    <w:rsid w:val="0050161D"/>
    <w:rsid w:val="00511D78"/>
    <w:rsid w:val="00526191"/>
    <w:rsid w:val="00530110"/>
    <w:rsid w:val="005309CE"/>
    <w:rsid w:val="005401AD"/>
    <w:rsid w:val="005465C7"/>
    <w:rsid w:val="00550836"/>
    <w:rsid w:val="0055448F"/>
    <w:rsid w:val="00557B32"/>
    <w:rsid w:val="005618DE"/>
    <w:rsid w:val="00581B1A"/>
    <w:rsid w:val="0058362F"/>
    <w:rsid w:val="00585CB2"/>
    <w:rsid w:val="005A6101"/>
    <w:rsid w:val="005B5C8A"/>
    <w:rsid w:val="005C3A08"/>
    <w:rsid w:val="005D25E9"/>
    <w:rsid w:val="005D4E79"/>
    <w:rsid w:val="005E0DBD"/>
    <w:rsid w:val="00600637"/>
    <w:rsid w:val="006048A7"/>
    <w:rsid w:val="00623C1F"/>
    <w:rsid w:val="006252A2"/>
    <w:rsid w:val="00626EB5"/>
    <w:rsid w:val="00626EB8"/>
    <w:rsid w:val="006479A8"/>
    <w:rsid w:val="00650116"/>
    <w:rsid w:val="00652E08"/>
    <w:rsid w:val="006548C2"/>
    <w:rsid w:val="006549E8"/>
    <w:rsid w:val="00657A7E"/>
    <w:rsid w:val="00667CDF"/>
    <w:rsid w:val="00696102"/>
    <w:rsid w:val="006A08FD"/>
    <w:rsid w:val="006A21C1"/>
    <w:rsid w:val="006B2C60"/>
    <w:rsid w:val="006B5B38"/>
    <w:rsid w:val="006C2FD4"/>
    <w:rsid w:val="006C40C8"/>
    <w:rsid w:val="006D06C1"/>
    <w:rsid w:val="006E026D"/>
    <w:rsid w:val="006E3EEE"/>
    <w:rsid w:val="006F2FE9"/>
    <w:rsid w:val="006F4E5D"/>
    <w:rsid w:val="006F6C80"/>
    <w:rsid w:val="006F6EE5"/>
    <w:rsid w:val="0070539B"/>
    <w:rsid w:val="00712DAB"/>
    <w:rsid w:val="007317D7"/>
    <w:rsid w:val="00733032"/>
    <w:rsid w:val="00736A1F"/>
    <w:rsid w:val="00740EF8"/>
    <w:rsid w:val="0075140B"/>
    <w:rsid w:val="00753D6D"/>
    <w:rsid w:val="00754BBA"/>
    <w:rsid w:val="007735D3"/>
    <w:rsid w:val="00786A14"/>
    <w:rsid w:val="00796396"/>
    <w:rsid w:val="00796E45"/>
    <w:rsid w:val="007A10F3"/>
    <w:rsid w:val="007A20F1"/>
    <w:rsid w:val="007B3A01"/>
    <w:rsid w:val="007B69DE"/>
    <w:rsid w:val="007C428A"/>
    <w:rsid w:val="007C4A9C"/>
    <w:rsid w:val="007D031B"/>
    <w:rsid w:val="007D0638"/>
    <w:rsid w:val="007D4236"/>
    <w:rsid w:val="007D4E21"/>
    <w:rsid w:val="007E08EC"/>
    <w:rsid w:val="007E17B1"/>
    <w:rsid w:val="007E244E"/>
    <w:rsid w:val="007E2B15"/>
    <w:rsid w:val="007E7A48"/>
    <w:rsid w:val="007F7B31"/>
    <w:rsid w:val="00804A6F"/>
    <w:rsid w:val="0082253D"/>
    <w:rsid w:val="0082430C"/>
    <w:rsid w:val="0084301A"/>
    <w:rsid w:val="0085435D"/>
    <w:rsid w:val="008640DE"/>
    <w:rsid w:val="008768E9"/>
    <w:rsid w:val="0089242D"/>
    <w:rsid w:val="00894171"/>
    <w:rsid w:val="008A1177"/>
    <w:rsid w:val="008A4BD6"/>
    <w:rsid w:val="008B4154"/>
    <w:rsid w:val="008C614C"/>
    <w:rsid w:val="008D1518"/>
    <w:rsid w:val="008D17B3"/>
    <w:rsid w:val="008D4B12"/>
    <w:rsid w:val="008E43D1"/>
    <w:rsid w:val="0090219B"/>
    <w:rsid w:val="00902284"/>
    <w:rsid w:val="00902945"/>
    <w:rsid w:val="00903756"/>
    <w:rsid w:val="009064C4"/>
    <w:rsid w:val="0092310B"/>
    <w:rsid w:val="009242DD"/>
    <w:rsid w:val="009340FF"/>
    <w:rsid w:val="009343F1"/>
    <w:rsid w:val="0095008D"/>
    <w:rsid w:val="00954D84"/>
    <w:rsid w:val="009554A6"/>
    <w:rsid w:val="00967059"/>
    <w:rsid w:val="009678C7"/>
    <w:rsid w:val="00976A6B"/>
    <w:rsid w:val="00980C27"/>
    <w:rsid w:val="00983ACE"/>
    <w:rsid w:val="009865FA"/>
    <w:rsid w:val="009B3751"/>
    <w:rsid w:val="009D2890"/>
    <w:rsid w:val="009D3A5A"/>
    <w:rsid w:val="009E118C"/>
    <w:rsid w:val="009E2C99"/>
    <w:rsid w:val="00A07E41"/>
    <w:rsid w:val="00A120F0"/>
    <w:rsid w:val="00A13BDE"/>
    <w:rsid w:val="00A17BEC"/>
    <w:rsid w:val="00A240A4"/>
    <w:rsid w:val="00A25FD9"/>
    <w:rsid w:val="00A26A6A"/>
    <w:rsid w:val="00A30A89"/>
    <w:rsid w:val="00A34877"/>
    <w:rsid w:val="00A40F2F"/>
    <w:rsid w:val="00A45D63"/>
    <w:rsid w:val="00A46D8F"/>
    <w:rsid w:val="00A51809"/>
    <w:rsid w:val="00A51F8D"/>
    <w:rsid w:val="00A542BA"/>
    <w:rsid w:val="00A56915"/>
    <w:rsid w:val="00A733E5"/>
    <w:rsid w:val="00A737AD"/>
    <w:rsid w:val="00A755E4"/>
    <w:rsid w:val="00A822DA"/>
    <w:rsid w:val="00AE16EA"/>
    <w:rsid w:val="00AE2954"/>
    <w:rsid w:val="00AE3945"/>
    <w:rsid w:val="00AE66F3"/>
    <w:rsid w:val="00AF094F"/>
    <w:rsid w:val="00B01174"/>
    <w:rsid w:val="00B0475C"/>
    <w:rsid w:val="00B06F4B"/>
    <w:rsid w:val="00B31C7E"/>
    <w:rsid w:val="00B332DA"/>
    <w:rsid w:val="00B3482C"/>
    <w:rsid w:val="00B47B60"/>
    <w:rsid w:val="00B512B3"/>
    <w:rsid w:val="00B5594F"/>
    <w:rsid w:val="00B6203E"/>
    <w:rsid w:val="00B705FE"/>
    <w:rsid w:val="00B70C61"/>
    <w:rsid w:val="00B8091A"/>
    <w:rsid w:val="00B903D0"/>
    <w:rsid w:val="00BA49F0"/>
    <w:rsid w:val="00BA536F"/>
    <w:rsid w:val="00BB4DC1"/>
    <w:rsid w:val="00BB6CAD"/>
    <w:rsid w:val="00BC6866"/>
    <w:rsid w:val="00BD0698"/>
    <w:rsid w:val="00BE2F98"/>
    <w:rsid w:val="00BE43A8"/>
    <w:rsid w:val="00BE66F3"/>
    <w:rsid w:val="00BE7FB9"/>
    <w:rsid w:val="00BF0003"/>
    <w:rsid w:val="00BF1F89"/>
    <w:rsid w:val="00BF3F43"/>
    <w:rsid w:val="00BF547C"/>
    <w:rsid w:val="00C023A5"/>
    <w:rsid w:val="00C039EC"/>
    <w:rsid w:val="00C11FD6"/>
    <w:rsid w:val="00C16A53"/>
    <w:rsid w:val="00C20036"/>
    <w:rsid w:val="00C22436"/>
    <w:rsid w:val="00C22B8B"/>
    <w:rsid w:val="00C25284"/>
    <w:rsid w:val="00C270C0"/>
    <w:rsid w:val="00C36295"/>
    <w:rsid w:val="00C367C2"/>
    <w:rsid w:val="00C41F07"/>
    <w:rsid w:val="00C44FF7"/>
    <w:rsid w:val="00C71F4A"/>
    <w:rsid w:val="00C8284F"/>
    <w:rsid w:val="00C86EF1"/>
    <w:rsid w:val="00C940EC"/>
    <w:rsid w:val="00CB1547"/>
    <w:rsid w:val="00CB7BBB"/>
    <w:rsid w:val="00CC5D3D"/>
    <w:rsid w:val="00CC6E6B"/>
    <w:rsid w:val="00CD7C2C"/>
    <w:rsid w:val="00CE053A"/>
    <w:rsid w:val="00CE7E5E"/>
    <w:rsid w:val="00CF2BFB"/>
    <w:rsid w:val="00CF5010"/>
    <w:rsid w:val="00D01BAE"/>
    <w:rsid w:val="00D02250"/>
    <w:rsid w:val="00D117F3"/>
    <w:rsid w:val="00D236FE"/>
    <w:rsid w:val="00D30BB3"/>
    <w:rsid w:val="00D35297"/>
    <w:rsid w:val="00D429D8"/>
    <w:rsid w:val="00D467A9"/>
    <w:rsid w:val="00D542A3"/>
    <w:rsid w:val="00D76933"/>
    <w:rsid w:val="00D80932"/>
    <w:rsid w:val="00D80E33"/>
    <w:rsid w:val="00D85D53"/>
    <w:rsid w:val="00D872EF"/>
    <w:rsid w:val="00D9030F"/>
    <w:rsid w:val="00DA54BA"/>
    <w:rsid w:val="00DB7344"/>
    <w:rsid w:val="00DC036C"/>
    <w:rsid w:val="00DC2410"/>
    <w:rsid w:val="00DD2C05"/>
    <w:rsid w:val="00DE458E"/>
    <w:rsid w:val="00DE5144"/>
    <w:rsid w:val="00E00D2D"/>
    <w:rsid w:val="00E04043"/>
    <w:rsid w:val="00E0560D"/>
    <w:rsid w:val="00E0767A"/>
    <w:rsid w:val="00E1726E"/>
    <w:rsid w:val="00E22B50"/>
    <w:rsid w:val="00E30EE5"/>
    <w:rsid w:val="00E33814"/>
    <w:rsid w:val="00E3683C"/>
    <w:rsid w:val="00E428DE"/>
    <w:rsid w:val="00E43EBD"/>
    <w:rsid w:val="00E47D7A"/>
    <w:rsid w:val="00E522FD"/>
    <w:rsid w:val="00E5240E"/>
    <w:rsid w:val="00E569BA"/>
    <w:rsid w:val="00E6062D"/>
    <w:rsid w:val="00E62F2E"/>
    <w:rsid w:val="00E65296"/>
    <w:rsid w:val="00E666E8"/>
    <w:rsid w:val="00E7032D"/>
    <w:rsid w:val="00E7091C"/>
    <w:rsid w:val="00E7200F"/>
    <w:rsid w:val="00E73ECC"/>
    <w:rsid w:val="00E93AB0"/>
    <w:rsid w:val="00EB33F7"/>
    <w:rsid w:val="00EB423E"/>
    <w:rsid w:val="00EB4A55"/>
    <w:rsid w:val="00EB69D7"/>
    <w:rsid w:val="00EC11E2"/>
    <w:rsid w:val="00EC617B"/>
    <w:rsid w:val="00EC736C"/>
    <w:rsid w:val="00EE3AD3"/>
    <w:rsid w:val="00EE56D3"/>
    <w:rsid w:val="00EE6715"/>
    <w:rsid w:val="00EF22DB"/>
    <w:rsid w:val="00F14E0F"/>
    <w:rsid w:val="00F24B52"/>
    <w:rsid w:val="00F347FE"/>
    <w:rsid w:val="00F378E3"/>
    <w:rsid w:val="00F40995"/>
    <w:rsid w:val="00F41DB9"/>
    <w:rsid w:val="00F549A7"/>
    <w:rsid w:val="00F710B2"/>
    <w:rsid w:val="00F8301E"/>
    <w:rsid w:val="00F84B9F"/>
    <w:rsid w:val="00F85E6E"/>
    <w:rsid w:val="00F90D31"/>
    <w:rsid w:val="00F90FBC"/>
    <w:rsid w:val="00F9519C"/>
    <w:rsid w:val="00F96623"/>
    <w:rsid w:val="00FA160D"/>
    <w:rsid w:val="00FA2AF7"/>
    <w:rsid w:val="00FA7263"/>
    <w:rsid w:val="00FB7BF3"/>
    <w:rsid w:val="00FC1FFD"/>
    <w:rsid w:val="00FC2984"/>
    <w:rsid w:val="00FD589C"/>
    <w:rsid w:val="00FE0D61"/>
    <w:rsid w:val="00FE17DA"/>
    <w:rsid w:val="00FF2D9E"/>
    <w:rsid w:val="10C1CB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03851237"/>
  <w15:docId w15:val="{83C08C54-EDC6-452B-95E2-F0C0F1255E5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de-DE" w:eastAsia="en-US" w:bidi="ar-SA"/>
      </w:rPr>
    </w:rPrDefault>
    <w:pPrDefault>
      <w:pPr>
        <w:ind w:right="-142"/>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9B3751"/>
    <w:pPr>
      <w:ind w:right="0"/>
    </w:pPr>
    <w:rPr>
      <w:rFonts w:ascii="Times" w:hAnsi="Times" w:eastAsia="Times" w:cs="Times New Roman"/>
      <w:sz w:val="24"/>
      <w:szCs w:val="20"/>
      <w:lang w:eastAsia="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qFormat/>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extkrper">
    <w:name w:val="Body Text"/>
    <w:basedOn w:val="Standard"/>
    <w:link w:val="TextkrperZchn"/>
    <w:rsid w:val="009B3751"/>
    <w:rPr>
      <w:i/>
      <w:sz w:val="20"/>
    </w:rPr>
  </w:style>
  <w:style w:type="character" w:styleId="TextkrperZchn" w:customStyle="1">
    <w:name w:val="Textkörper Zchn"/>
    <w:basedOn w:val="Absatz-Standardschriftart"/>
    <w:link w:val="Textkrper"/>
    <w:rsid w:val="009B3751"/>
    <w:rPr>
      <w:rFonts w:ascii="Times" w:hAnsi="Times" w:eastAsia="Times" w:cs="Times New Roman"/>
      <w:i/>
      <w:sz w:val="20"/>
      <w:szCs w:val="20"/>
      <w:lang w:eastAsia="de-DE"/>
    </w:rPr>
  </w:style>
  <w:style w:type="paragraph" w:styleId="1-Sitzen" w:customStyle="1">
    <w:name w:val="Ü1-Sitzen"/>
    <w:basedOn w:val="Standard"/>
    <w:link w:val="1-SitzenZchn"/>
    <w:qFormat/>
    <w:rsid w:val="009B3751"/>
    <w:pPr>
      <w:ind w:left="705" w:hanging="705"/>
    </w:pPr>
    <w:rPr>
      <w:rFonts w:ascii="Arial" w:hAnsi="Arial" w:cs="Arial"/>
      <w:b/>
      <w:sz w:val="34"/>
      <w:szCs w:val="34"/>
    </w:rPr>
  </w:style>
  <w:style w:type="paragraph" w:styleId="2-Sitzen" w:customStyle="1">
    <w:name w:val="Ü2-Sitzen"/>
    <w:basedOn w:val="Standard"/>
    <w:link w:val="2-SitzenZchn"/>
    <w:qFormat/>
    <w:rsid w:val="009B3751"/>
    <w:pPr>
      <w:numPr>
        <w:ilvl w:val="1"/>
        <w:numId w:val="1"/>
      </w:numPr>
    </w:pPr>
    <w:rPr>
      <w:rFonts w:ascii="Arial" w:hAnsi="Arial" w:cs="Arial"/>
      <w:b/>
      <w:sz w:val="30"/>
      <w:szCs w:val="30"/>
    </w:rPr>
  </w:style>
  <w:style w:type="character" w:styleId="1-SitzenZchn" w:customStyle="1">
    <w:name w:val="Ü1-Sitzen Zchn"/>
    <w:basedOn w:val="Absatz-Standardschriftart"/>
    <w:link w:val="1-Sitzen"/>
    <w:rsid w:val="009B3751"/>
    <w:rPr>
      <w:rFonts w:ascii="Arial" w:hAnsi="Arial" w:eastAsia="Times" w:cs="Arial"/>
      <w:b/>
      <w:sz w:val="34"/>
      <w:szCs w:val="34"/>
      <w:lang w:eastAsia="de-DE"/>
    </w:rPr>
  </w:style>
  <w:style w:type="paragraph" w:styleId="3-Sitzen" w:customStyle="1">
    <w:name w:val="Ü3-Sitzen"/>
    <w:basedOn w:val="Standard"/>
    <w:link w:val="3-SitzenZchn"/>
    <w:qFormat/>
    <w:rsid w:val="009B3751"/>
    <w:pPr>
      <w:numPr>
        <w:ilvl w:val="2"/>
        <w:numId w:val="1"/>
      </w:numPr>
    </w:pPr>
    <w:rPr>
      <w:rFonts w:ascii="Arial" w:hAnsi="Arial" w:cs="Arial"/>
      <w:b/>
      <w:sz w:val="26"/>
      <w:szCs w:val="26"/>
    </w:rPr>
  </w:style>
  <w:style w:type="character" w:styleId="2-SitzenZchn" w:customStyle="1">
    <w:name w:val="Ü2-Sitzen Zchn"/>
    <w:basedOn w:val="Absatz-Standardschriftart"/>
    <w:link w:val="2-Sitzen"/>
    <w:rsid w:val="009B3751"/>
    <w:rPr>
      <w:rFonts w:ascii="Arial" w:hAnsi="Arial" w:eastAsia="Times" w:cs="Arial"/>
      <w:b/>
      <w:sz w:val="30"/>
      <w:szCs w:val="30"/>
      <w:lang w:eastAsia="de-DE"/>
    </w:rPr>
  </w:style>
  <w:style w:type="character" w:styleId="3-SitzenZchn" w:customStyle="1">
    <w:name w:val="Ü3-Sitzen Zchn"/>
    <w:basedOn w:val="Absatz-Standardschriftart"/>
    <w:link w:val="3-Sitzen"/>
    <w:rsid w:val="009B3751"/>
    <w:rPr>
      <w:rFonts w:ascii="Arial" w:hAnsi="Arial" w:eastAsia="Times" w:cs="Arial"/>
      <w:b/>
      <w:sz w:val="26"/>
      <w:szCs w:val="26"/>
      <w:lang w:eastAsia="de-DE"/>
    </w:rPr>
  </w:style>
  <w:style w:type="paragraph" w:styleId="Kopfzeile">
    <w:name w:val="header"/>
    <w:basedOn w:val="Standard"/>
    <w:link w:val="KopfzeileZchn"/>
    <w:uiPriority w:val="99"/>
    <w:rsid w:val="009B3751"/>
    <w:pPr>
      <w:tabs>
        <w:tab w:val="center" w:pos="4536"/>
        <w:tab w:val="right" w:pos="9072"/>
      </w:tabs>
    </w:pPr>
  </w:style>
  <w:style w:type="character" w:styleId="KopfzeileZchn" w:customStyle="1">
    <w:name w:val="Kopfzeile Zchn"/>
    <w:basedOn w:val="Absatz-Standardschriftart"/>
    <w:link w:val="Kopfzeile"/>
    <w:uiPriority w:val="99"/>
    <w:rsid w:val="009B3751"/>
    <w:rPr>
      <w:rFonts w:ascii="Times" w:hAnsi="Times" w:eastAsia="Times" w:cs="Times New Roman"/>
      <w:sz w:val="24"/>
      <w:szCs w:val="20"/>
      <w:lang w:eastAsia="de-DE"/>
    </w:rPr>
  </w:style>
  <w:style w:type="paragraph" w:styleId="Sprechblasentext">
    <w:name w:val="Balloon Text"/>
    <w:basedOn w:val="Standard"/>
    <w:link w:val="SprechblasentextZchn"/>
    <w:uiPriority w:val="99"/>
    <w:semiHidden/>
    <w:unhideWhenUsed/>
    <w:rsid w:val="009B3751"/>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9B3751"/>
    <w:rPr>
      <w:rFonts w:ascii="Tahoma" w:hAnsi="Tahoma" w:eastAsia="Times"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fontTable" Target="fontTable.xml" Id="rId14" /><Relationship Type="http://schemas.openxmlformats.org/officeDocument/2006/relationships/image" Target="/media/image6.jpg" Id="Rf88887b822ae457d"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katja müllenmeister</dc:creator>
  <keywords/>
  <dc:description/>
  <lastModifiedBy>Gastbenutzer</lastModifiedBy>
  <revision>9</revision>
  <dcterms:created xsi:type="dcterms:W3CDTF">2009-09-04T08:29:00.0000000Z</dcterms:created>
  <dcterms:modified xsi:type="dcterms:W3CDTF">2022-10-27T17:29:40.3982421Z</dcterms:modified>
</coreProperties>
</file>