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Настройка почты и автоответа для заявок MIRACON</w:t>
      </w:r>
    </w:p>
    <w:p>
      <w:r>
        <w:t>Сайт сохраняет принятую заявку и задания отправки в PostgreSQL одной транзакцией. HTTP 201 означает сохранение, не доставку письма. Почта отправляется отдельным Cron-процессом; без SMTP и расписания заявки остаются доступными администратору, но письма не поступают. Для уже сохранённых заявок до установки миграции задания задним числом не создаются.</w:t>
      </w:r>
    </w:p>
    <w:p>
      <w:r>
        <w:t>Перед включением отправки: сделайте резервную копию, примените npm run postgres:migrate (включая 0020_contact_mail_outbox.sql), настройте защищённые серверные переменные и Cron, затем проверьте два контролируемых адреса для уведомления и автоответа. Не отправляйте пробные письма посетителям.</w:t>
      </w:r>
    </w:p>
    <w:p>
      <w:r>
        <w:t>Безопасность действующего сайта: SMTP-пароль и CONTACT_DIGEST_SECRET обнаружены в публичной .htaccess. Оператор cPanel должен сначала задать текущие значения в защищённом окружении, проверить приоритет переменных, затем удалить только строки с секретами из .htaccess, сохранив маршрутизацию Passenger, перезапустить приложение и проверить форму и Cron. После этого сменить оба секрета в защищённом окружении и снова проверить работу. HTTP 403 на .htaccess не доказывает безопасность. FTP к public_html не позволяет создать защищённое окружение; не удаляйте действующие значения вслепую.</w:t>
      </w:r>
    </w:p>
    <w:p>
      <w:pPr>
        <w:pStyle w:val="Heading2"/>
      </w:pPr>
      <w:r>
        <w:t>1. Переменные окружения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Переменная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CONTACT_SMTP_ENABLED</w:t>
            </w:r>
          </w:p>
        </w:tc>
        <w:tc>
          <w:tcPr>
            <w:tcW w:type="dxa" w:w="4320"/>
          </w:tcPr>
          <w:p>
            <w:r>
              <w:t>Строго true для worker; без неё --apply не выполняет отправку.</w:t>
            </w:r>
          </w:p>
        </w:tc>
      </w:tr>
      <w:tr>
        <w:tc>
          <w:tcPr>
            <w:tcW w:type="dxa" w:w="4320"/>
          </w:tcPr>
          <w:p>
            <w:r>
              <w:t>CONTACT_SMTP_HOST</w:t>
            </w:r>
          </w:p>
        </w:tc>
        <w:tc>
          <w:tcPr>
            <w:tcW w:type="dxa" w:w="4320"/>
          </w:tcPr>
          <w:p>
            <w:r>
              <w:t>Имя исходящего SMTP-сервера, соответствующее его TLS-сертификату.</w:t>
            </w:r>
          </w:p>
        </w:tc>
      </w:tr>
      <w:tr>
        <w:tc>
          <w:tcPr>
            <w:tcW w:type="dxa" w:w="4320"/>
          </w:tcPr>
          <w:p>
            <w:r>
              <w:t>CONTACT_SMTP_PORT</w:t>
            </w:r>
          </w:p>
        </w:tc>
        <w:tc>
          <w:tcPr>
            <w:tcW w:type="dxa" w:w="4320"/>
          </w:tcPr>
          <w:p>
            <w:r>
              <w:t>465 (TLS) или 587 (обязательный STARTTLS).</w:t>
            </w:r>
          </w:p>
        </w:tc>
      </w:tr>
      <w:tr>
        <w:tc>
          <w:tcPr>
            <w:tcW w:type="dxa" w:w="4320"/>
          </w:tcPr>
          <w:p>
            <w:r>
              <w:t>CONTACT_SMTP_USER</w:t>
            </w:r>
          </w:p>
        </w:tc>
        <w:tc>
          <w:tcPr>
            <w:tcW w:type="dxa" w:w="4320"/>
          </w:tcPr>
          <w:p>
            <w:r>
              <w:t>Логин SMTP.</w:t>
            </w:r>
          </w:p>
        </w:tc>
      </w:tr>
      <w:tr>
        <w:tc>
          <w:tcPr>
            <w:tcW w:type="dxa" w:w="4320"/>
          </w:tcPr>
          <w:p>
            <w:r>
              <w:t>CONTACT_SMTP_PASSWORD</w:t>
            </w:r>
          </w:p>
        </w:tc>
        <w:tc>
          <w:tcPr>
            <w:tcW w:type="dxa" w:w="4320"/>
          </w:tcPr>
          <w:p>
            <w:r>
              <w:t>Пароль SMTP / отдельный пароль приложения.</w:t>
            </w:r>
          </w:p>
        </w:tc>
      </w:tr>
      <w:tr>
        <w:tc>
          <w:tcPr>
            <w:tcW w:type="dxa" w:w="4320"/>
          </w:tcPr>
          <w:p>
            <w:r>
              <w:t>CONTACT_SMTP_FROM</w:t>
            </w:r>
          </w:p>
        </w:tc>
        <w:tc>
          <w:tcPr>
            <w:tcW w:type="dxa" w:w="4320"/>
          </w:tcPr>
          <w:p>
            <w:r>
              <w:t>Почтовый адрес отправителя; принимать ответы должен обслуживаемый ящик.</w:t>
            </w:r>
          </w:p>
        </w:tc>
      </w:tr>
      <w:tr>
        <w:tc>
          <w:tcPr>
            <w:tcW w:type="dxa" w:w="4320"/>
          </w:tcPr>
          <w:p>
            <w:r>
              <w:t>CONTACT_SMTP_TO</w:t>
            </w:r>
          </w:p>
        </w:tc>
        <w:tc>
          <w:tcPr>
            <w:tcW w:type="dxa" w:w="4320"/>
          </w:tcPr>
          <w:p>
            <w:r>
              <w:t>Один внутренний адрес для уведомлений о новых заявках.</w:t>
            </w:r>
          </w:p>
        </w:tc>
      </w:tr>
      <w:tr>
        <w:tc>
          <w:tcPr>
            <w:tcW w:type="dxa" w:w="4320"/>
          </w:tcPr>
          <w:p>
            <w:r>
              <w:t>CONTACT_AUTOREPLY_ENABLED</w:t>
            </w:r>
          </w:p>
        </w:tc>
        <w:tc>
          <w:tcPr>
            <w:tcW w:type="dxa" w:w="4320"/>
          </w:tcPr>
          <w:p>
            <w:r>
              <w:t>Необязательная опция: true разрешает автоответ; по умолчанию выключен.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PostgreSQL для сайта и Cron; хранить вне публичного каталога.</w:t>
            </w:r>
          </w:p>
        </w:tc>
      </w:tr>
      <w:tr>
        <w:tc>
          <w:tcPr>
            <w:tcW w:type="dxa" w:w="4320"/>
          </w:tcPr>
          <w:p>
            <w:r>
              <w:t>CONTACT_DIGEST_SECRET</w:t>
            </w:r>
          </w:p>
        </w:tc>
        <w:tc>
          <w:tcPr>
            <w:tcW w:type="dxa" w:w="4320"/>
          </w:tcPr>
          <w:p>
            <w:r>
              <w:t>Не менее 32 символов для защиты формы; хранить вне публичного каталога.</w:t>
            </w:r>
          </w:p>
        </w:tc>
      </w:tr>
    </w:tbl>
    <w:p>
      <w:r>
        <w:t>Не используйте префикс PUBLIC_ для секретов и не сохраняйте значения в .htaccess, репозитории, каталоге релиза, командной строке Cron или логах. Переменные для веб-процесса не гарантированно наследуются Cron: настройте безопасную передачу отдельно. Проверьте доменные SPF, DKIM и DMARC у фактического почтового провайдера.</w:t>
      </w:r>
    </w:p>
    <w:p>
      <w:pPr>
        <w:pStyle w:val="Heading2"/>
      </w:pPr>
      <w:r>
        <w:t>2. Примеры настроек для почтовых провайдеров</w:t>
      </w:r>
    </w:p>
    <w:p>
      <w:pPr>
        <w:pStyle w:val="Heading3"/>
      </w:pPr>
      <w:r>
        <w:t>Вариант 1: Корпоративная почта на хостинге сайта (cPanel / Webmail miracon.gr) — Рекомендуемый</w:t>
      </w:r>
    </w:p>
    <w:p>
      <w:r>
        <w:t>Если почта создана на том же хостинге, где делегирован домен miracon.gr (в cPanel раздел Email Accounts -&gt; info@miracon.gr):</w:t>
      </w:r>
    </w:p>
    <w:p>
      <w:r>
        <w:rPr>
          <w:rFonts w:ascii="Consolas" w:hAnsi="Consolas"/>
          <w:sz w:val="18"/>
        </w:rPr>
        <w:t>CONTACT_SMTP_ENABLED=true</w:t>
      </w:r>
    </w:p>
    <w:p>
      <w:r>
        <w:rPr>
          <w:rFonts w:ascii="Consolas" w:hAnsi="Consolas"/>
          <w:sz w:val="18"/>
        </w:rPr>
        <w:t>CONTACT_SMTP_HOST=mail.miracon.gr</w:t>
      </w:r>
    </w:p>
    <w:p>
      <w:r>
        <w:rPr>
          <w:rFonts w:ascii="Consolas" w:hAnsi="Consolas"/>
          <w:sz w:val="18"/>
        </w:rPr>
        <w:t>CONTACT_SMTP_PORT=465</w:t>
      </w:r>
    </w:p>
    <w:p>
      <w:r>
        <w:rPr>
          <w:rFonts w:ascii="Consolas" w:hAnsi="Consolas"/>
          <w:sz w:val="18"/>
        </w:rPr>
        <w:t>CONTACT_SMTP_USER=info@miracon.gr</w:t>
      </w:r>
    </w:p>
    <w:p>
      <w:r>
        <w:rPr>
          <w:rFonts w:ascii="Consolas" w:hAnsi="Consolas"/>
          <w:sz w:val="18"/>
        </w:rPr>
        <w:t>CONTACT_SMTP_PASSWORD=Ваш_Пароль_От_Почтового_Ящика</w:t>
      </w:r>
    </w:p>
    <w:p>
      <w:r>
        <w:rPr>
          <w:rFonts w:ascii="Consolas" w:hAnsi="Consolas"/>
          <w:sz w:val="18"/>
        </w:rPr>
        <w:t>CONTACT_SMTP_FROM=info@miracon.gr</w:t>
      </w:r>
    </w:p>
    <w:p>
      <w:r>
        <w:rPr>
          <w:rFonts w:ascii="Consolas" w:hAnsi="Consolas"/>
          <w:sz w:val="18"/>
        </w:rPr>
        <w:t>CONTACT_SMTP_TO=info@miracon.gr</w:t>
      </w:r>
    </w:p>
    <w:p>
      <w:r>
        <w:t>(Если используется порт `587`, укажите `CONTACT_SMTP_PORT=587`).</w:t>
      </w:r>
    </w:p>
    <w:p>
      <w:pPr>
        <w:pStyle w:val="Heading3"/>
      </w:pPr>
      <w:r>
        <w:t>Вариант 2: Google Workspace или личный ящик Gmail (@gmail.com)</w:t>
      </w:r>
    </w:p>
    <w:p>
      <w:r>
        <w:t>Google требует обязательную двухфакторную аутентификацию (2FA) и специальный Пароль приложения (обычный пароль от аккаунта Google отклонит):</w:t>
      </w:r>
    </w:p>
    <w:p>
      <w:r>
        <w:t>1. Перейдите в аккаунт Google: Безопасность -&gt; Двухэтапная аутентификация (включите, если выключена).</w:t>
      </w:r>
    </w:p>
    <w:p>
      <w:r>
        <w:t>2. В самом низу раздела найдите Пароли приложений (App Passwords).</w:t>
      </w:r>
    </w:p>
    <w:p>
      <w:r>
        <w:t>3. Создайте пароль с названием, например, Miracon Website, скопируйте сгенерированный 16-значный код (без пробелов).</w:t>
      </w:r>
    </w:p>
    <w:p>
      <w:r>
        <w:t>4. Пропишите переменные:</w:t>
      </w:r>
    </w:p>
    <w:p>
      <w:r>
        <w:rPr>
          <w:rFonts w:ascii="Consolas" w:hAnsi="Consolas"/>
          <w:sz w:val="18"/>
        </w:rPr>
        <w:t>CONTACT_SMTP_ENABLED=true</w:t>
      </w:r>
    </w:p>
    <w:p>
      <w:r>
        <w:rPr>
          <w:rFonts w:ascii="Consolas" w:hAnsi="Consolas"/>
          <w:sz w:val="18"/>
        </w:rPr>
        <w:t>CONTACT_SMTP_HOST=smtp.gmail.com</w:t>
      </w:r>
    </w:p>
    <w:p>
      <w:r>
        <w:rPr>
          <w:rFonts w:ascii="Consolas" w:hAnsi="Consolas"/>
          <w:sz w:val="18"/>
        </w:rPr>
        <w:t>CONTACT_SMTP_PORT=465</w:t>
      </w:r>
    </w:p>
    <w:p>
      <w:r>
        <w:rPr>
          <w:rFonts w:ascii="Consolas" w:hAnsi="Consolas"/>
          <w:sz w:val="18"/>
        </w:rPr>
        <w:t>CONTACT_SMTP_USER=ваша_почта@gmail.com</w:t>
      </w:r>
    </w:p>
    <w:p>
      <w:r>
        <w:rPr>
          <w:rFonts w:ascii="Consolas" w:hAnsi="Consolas"/>
          <w:sz w:val="18"/>
        </w:rPr>
        <w:t>CONTACT_SMTP_PASSWORD=шестнадцатизначный_код_приложения</w:t>
      </w:r>
    </w:p>
    <w:p>
      <w:r>
        <w:rPr>
          <w:rFonts w:ascii="Consolas" w:hAnsi="Consolas"/>
          <w:sz w:val="18"/>
        </w:rPr>
        <w:t>CONTACT_SMTP_FROM=ваша_почта@gmail.com</w:t>
      </w:r>
    </w:p>
    <w:p>
      <w:r>
        <w:rPr>
          <w:rFonts w:ascii="Consolas" w:hAnsi="Consolas"/>
          <w:sz w:val="18"/>
        </w:rPr>
        <w:t>CONTACT_SMTP_TO=куда_присылать_заявки@miracon.gr</w:t>
      </w:r>
    </w:p>
    <w:p>
      <w:pPr>
        <w:pStyle w:val="Heading3"/>
      </w:pPr>
      <w:r>
        <w:t>Вариант 3: Яндекс 360 / Яндекс Почта (@yandex.ru / на домене)</w:t>
      </w:r>
    </w:p>
    <w:p>
      <w:r>
        <w:t>Для Яндекса также требуется «Пароль приложения»:</w:t>
      </w:r>
    </w:p>
    <w:p>
      <w:r>
        <w:t>1. Перейдите в Яндекс ID -&gt; Безопасность -&gt; Пароли приложений.</w:t>
      </w:r>
    </w:p>
    <w:p>
      <w:r>
        <w:t>2. Создайте пароль для типа «Почта».</w:t>
      </w:r>
    </w:p>
    <w:p>
      <w:r>
        <w:t>3. Пропишите переменные:</w:t>
      </w:r>
    </w:p>
    <w:p>
      <w:r>
        <w:rPr>
          <w:rFonts w:ascii="Consolas" w:hAnsi="Consolas"/>
          <w:sz w:val="18"/>
        </w:rPr>
        <w:t>CONTACT_SMTP_ENABLED=true</w:t>
      </w:r>
    </w:p>
    <w:p>
      <w:r>
        <w:rPr>
          <w:rFonts w:ascii="Consolas" w:hAnsi="Consolas"/>
          <w:sz w:val="18"/>
        </w:rPr>
        <w:t>CONTACT_SMTP_HOST=smtp.yandex.ru</w:t>
      </w:r>
    </w:p>
    <w:p>
      <w:r>
        <w:rPr>
          <w:rFonts w:ascii="Consolas" w:hAnsi="Consolas"/>
          <w:sz w:val="18"/>
        </w:rPr>
        <w:t>CONTACT_SMTP_PORT=465</w:t>
      </w:r>
    </w:p>
    <w:p>
      <w:r>
        <w:rPr>
          <w:rFonts w:ascii="Consolas" w:hAnsi="Consolas"/>
          <w:sz w:val="18"/>
        </w:rPr>
        <w:t>CONTACT_SMTP_USER=info@miracon.gr</w:t>
      </w:r>
    </w:p>
    <w:p>
      <w:r>
        <w:rPr>
          <w:rFonts w:ascii="Consolas" w:hAnsi="Consolas"/>
          <w:sz w:val="18"/>
        </w:rPr>
        <w:t>CONTACT_SMTP_PASSWORD=пароль_приложения_яндекс</w:t>
      </w:r>
    </w:p>
    <w:p>
      <w:r>
        <w:rPr>
          <w:rFonts w:ascii="Consolas" w:hAnsi="Consolas"/>
          <w:sz w:val="18"/>
        </w:rPr>
        <w:t>CONTACT_SMTP_FROM=info@miracon.gr</w:t>
      </w:r>
    </w:p>
    <w:p>
      <w:r>
        <w:rPr>
          <w:rFonts w:ascii="Consolas" w:hAnsi="Consolas"/>
          <w:sz w:val="18"/>
        </w:rPr>
        <w:t>CONTACT_SMTP_TO=info@miracon.gr</w:t>
      </w:r>
    </w:p>
    <w:p>
      <w:pPr>
        <w:pStyle w:val="Heading3"/>
      </w:pPr>
      <w:r>
        <w:t>Вариант 4: Zoho Mail</w:t>
      </w:r>
    </w:p>
    <w:p>
      <w:r>
        <w:rPr>
          <w:rFonts w:ascii="Consolas" w:hAnsi="Consolas"/>
          <w:sz w:val="18"/>
        </w:rPr>
        <w:t>CONTACT_SMTP_ENABLED=true</w:t>
      </w:r>
    </w:p>
    <w:p>
      <w:r>
        <w:rPr>
          <w:rFonts w:ascii="Consolas" w:hAnsi="Consolas"/>
          <w:sz w:val="18"/>
        </w:rPr>
        <w:t>CONTACT_SMTP_HOST=smtppro.zoho.eu</w:t>
      </w:r>
    </w:p>
    <w:p>
      <w:r>
        <w:rPr>
          <w:rFonts w:ascii="Consolas" w:hAnsi="Consolas"/>
          <w:sz w:val="18"/>
        </w:rPr>
        <w:t>CONTACT_SMTP_PORT=465</w:t>
      </w:r>
    </w:p>
    <w:p>
      <w:r>
        <w:rPr>
          <w:rFonts w:ascii="Consolas" w:hAnsi="Consolas"/>
          <w:sz w:val="18"/>
        </w:rPr>
        <w:t>CONTACT_SMTP_USER=info@miracon.gr</w:t>
      </w:r>
    </w:p>
    <w:p>
      <w:r>
        <w:rPr>
          <w:rFonts w:ascii="Consolas" w:hAnsi="Consolas"/>
          <w:sz w:val="18"/>
        </w:rPr>
        <w:t>CONTACT_SMTP_PASSWORD=пароль_или_app_password</w:t>
      </w:r>
    </w:p>
    <w:p>
      <w:r>
        <w:rPr>
          <w:rFonts w:ascii="Consolas" w:hAnsi="Consolas"/>
          <w:sz w:val="18"/>
        </w:rPr>
        <w:t>CONTACT_SMTP_FROM=info@miracon.gr</w:t>
      </w:r>
    </w:p>
    <w:p>
      <w:r>
        <w:rPr>
          <w:rFonts w:ascii="Consolas" w:hAnsi="Consolas"/>
          <w:sz w:val="18"/>
        </w:rPr>
        <w:t>CONTACT_SMTP_TO=info@miracon.gr</w:t>
      </w:r>
    </w:p>
    <w:p>
      <w:r>
        <w:t>(Для серверов в регионе США хост — `smtp.zoho.com`).</w:t>
      </w:r>
    </w:p>
    <w:p>
      <w:pPr>
        <w:pStyle w:val="Heading2"/>
      </w:pPr>
      <w:r>
        <w:t>3. Развёртывание на cPanel</w:t>
      </w:r>
    </w:p>
    <w:p>
      <w:r>
        <w:t>1. В Setup Node.js App поместите переменные сайта в защищённую конфигурацию Passenger вне public_html и каталога релиза. Создайте отдельный источник переменных Cron с правами 0600 вне этих каталогов или используйте защищённое окружение хостинга; убедитесь, что обе среды содержат актуальные значения. Не кладите .env рядом с app.js в развёрнутый релиз.</w:t>
      </w:r>
    </w:p>
    <w:p>
      <w:r>
        <w:t>2. Примените миграции npm run postgres:migrate перед запуском нового приложения и worker. Установите production-зависимости (npm ci --omit=dev) для целевого Node 22; перезапустите Passenger и проверьте GET /api/health.</w:t>
      </w:r>
    </w:p>
    <w:p>
      <w:r>
        <w:t>3. Выполните из текущего релиза npm run contact:mail:drain без --apply: это сухой просмотр количества заданий без SMTP-отправки. Настройте минутный Cron node scripts/contact-mail-drain.mjs --apply с абсолютными путями к Node и релизу, отдельным flock, закрытым логом и уведомлением об ошибочном коде завершения. Не рассчитывайте на PATH или переменные интерактивной оболочки в Cron.</w:t>
      </w:r>
    </w:p>
    <w:p>
      <w:r>
        <w:t>4. Проверьте сначала внутренний ящик на одной контролируемой заявке. Для автоответа установите CONTACT_AUTOREPLY_ENABLED=true, перезапустите приложение, отправьте одну EN и одну EL заявку на свой адрес и запустите worker; после успешной проверки разрешайте опцию для посетителей. Оставляйте возможность ответить на CONTACT_SMTP_FROM живому менеджеру.</w:t>
      </w:r>
    </w:p>
    <w:p>
      <w:r>
        <w:t>5. После переключения и проверки работы формы и worker смените оба ранее публичных секрета в защищённой конфигурации и повторите проверку. Используйте контрольный список в docs/production-release-runbook.md.</w:t>
      </w:r>
    </w:p>
    <w:p>
      <w:pPr>
        <w:pStyle w:val="Heading2"/>
      </w:pPr>
      <w:r>
        <w:t>4. Состав писем и гарантии доставки</w:t>
      </w:r>
    </w:p>
    <w:p>
      <w:r>
        <w:t>Уведомление приходит на CONTACT_SMTP_TO: ID заявки, время приёма, язык, источник, имя, контактные данные и сообщение. Reply-To указывает на проверенный email посетителя при его наличии. Сырые IP-адреса, защитные хеши и SMTP-секреты не включаются в письмо.</w:t>
      </w:r>
    </w:p>
    <w:p>
      <w:r>
        <w:t>Автоответ ставится в очередь только после приёма заявки с согласием и корректным email, если CONTACT_AUTOREPLY_ENABLED=true. Текст на английском или греческом кратко подтверждает получение; ни сообщение, ни телефон, ни персональные данные заявителя не дублируются. На один email без учёта регистра отправляется не более одного автоответа в скользящие 24 часа.</w:t>
      </w:r>
    </w:p>
    <w:p>
      <w:r>
        <w:t>Worker арендует задания из miracon.contact_mail_jobs, при ошибках делает до десяти попыток с задержкой от минуты до часа. Просроченные автоответы после 24 часов и внутренние уведомления после семи дней переходят в dead; не отправляйте их вручную посетителям без проверки. Перезапуск worker после принятия SMTP, но до записи результата, может дать повторное письмо: гарантируется at-least-once, не exactly-once. Ответ сайта не зависит от доступности SMTP.</w:t>
      </w:r>
    </w:p>
    <w:p>
      <w:r>
        <w:t>Наблюдайте за кодом завершения Cron, числом просроченных queued/dead, категориями ошибок и задержкой доставки. Логи не должны содержать персональные данные, текст заявки, пароли и сообщения SMTP-провайдера. Проверьте папку «Спам» и записи SPF/DKIM/DMARC. Ошибки авторизации устраняйте в защищённых настройках, а ошибки TLS — корректным именем и сертификатом сервера, не отключением проверки сертификата.</w:t>
      </w:r>
    </w:p>
    <w:p>
      <w:pPr>
        <w:pStyle w:val="Heading2"/>
      </w:pPr>
      <w:r>
        <w:t>5. Проверка ранее накопленных заявок</w:t>
      </w:r>
    </w:p>
    <w:p>
      <w:r>
        <w:t>Заявки, принятые до установки этой миграции, остаются в miracon.contact_submissions и доступны в защищённом интерфейсе администратора и CSV-экспорте. Старые письма автоматически не создаются. Если нужно сверить очередь после миграции, оператор выполняет SQL через защищённое подключение, не на публичном сайте:</w:t>
      </w:r>
    </w:p>
    <w:p>
      <w:r>
        <w:rPr>
          <w:rFonts w:ascii="Consolas" w:hAnsi="Consolas"/>
          <w:sz w:val="18"/>
        </w:rPr>
        <w:t>SELECT kind, state, count(*)</w:t>
      </w:r>
    </w:p>
    <w:p>
      <w:r>
        <w:rPr>
          <w:rFonts w:ascii="Consolas" w:hAnsi="Consolas"/>
          <w:sz w:val="18"/>
        </w:rPr>
        <w:t>FROM miracon.contact_mail_jobs</w:t>
      </w:r>
    </w:p>
    <w:p>
      <w:r>
        <w:rPr>
          <w:rFonts w:ascii="Consolas" w:hAnsi="Consolas"/>
          <w:sz w:val="18"/>
        </w:rPr>
        <w:t>GROUP BY kind, state</w:t>
      </w:r>
    </w:p>
    <w:p>
      <w:r>
        <w:rPr>
          <w:rFonts w:ascii="Consolas" w:hAnsi="Consolas"/>
          <w:sz w:val="18"/>
        </w:rPr>
        <w:t>ORDER BY kind, state;</w:t>
      </w:r>
    </w:p>
    <w:p>
      <w:pPr>
        <w:pStyle w:val="Heading2"/>
      </w:pPr>
      <w:r>
        <w:t>6. Диагностика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Симптом / Ошибка</w:t>
            </w:r>
          </w:p>
        </w:tc>
        <w:tc>
          <w:tcPr>
            <w:tcW w:type="dxa" w:w="2880"/>
          </w:tcPr>
          <w:p>
            <w:r>
              <w:t>Причина</w:t>
            </w:r>
          </w:p>
        </w:tc>
        <w:tc>
          <w:tcPr>
            <w:tcW w:type="dxa" w:w="2880"/>
          </w:tcPr>
          <w:p>
            <w:r>
              <w:t>Способ решения</w:t>
            </w:r>
          </w:p>
        </w:tc>
      </w:tr>
      <w:tr>
        <w:tc>
          <w:tcPr>
            <w:tcW w:type="dxa" w:w="2880"/>
          </w:tcPr>
          <w:p>
            <w:r>
              <w:t>Invalid login / 535 Authentication failed</w:t>
            </w:r>
          </w:p>
        </w:tc>
        <w:tc>
          <w:tcPr>
            <w:tcW w:type="dxa" w:w="2880"/>
          </w:tcPr>
          <w:p>
            <w:r>
              <w:t>Неверный логин/пароль или почтовый провайдер требует пароль приложения.</w:t>
            </w:r>
          </w:p>
        </w:tc>
        <w:tc>
          <w:tcPr>
            <w:tcW w:type="dxa" w:w="2880"/>
          </w:tcPr>
          <w:p>
            <w:r>
              <w:t>Проверьте CONTACT_SMTP_USER и CONTACT_SMTP_PASSWORD. Для Gmail, Яндекс, Mail.ru создайте отдельный «Пароль приложения» в настройках безопасности аккаунта.</w:t>
            </w:r>
          </w:p>
        </w:tc>
      </w:tr>
      <w:tr>
        <w:tc>
          <w:tcPr>
            <w:tcW w:type="dxa" w:w="2880"/>
          </w:tcPr>
          <w:p>
            <w:r>
              <w:t>Connection timed out (ETIMEDOUT) на порту 465 / 587</w:t>
            </w:r>
          </w:p>
        </w:tc>
        <w:tc>
          <w:tcPr>
            <w:tcW w:type="dxa" w:w="2880"/>
          </w:tcPr>
          <w:p>
            <w:r>
              <w:t>Хостинг блокирует исходящие SMTP-соединения на уровне файрвола.</w:t>
            </w:r>
          </w:p>
        </w:tc>
        <w:tc>
          <w:tcPr>
            <w:tcW w:type="dxa" w:w="2880"/>
          </w:tcPr>
          <w:p>
            <w:r>
              <w:t>На некоторых shared-хостингах исходящий SMTP во внешний мир закрыт по умолчанию. Напишите в техподдержку хостинга: «Прошу открыть исходящие SMTP-порты 465 и 587 для подключения к внешним почтовым серверам».</w:t>
            </w:r>
          </w:p>
        </w:tc>
      </w:tr>
      <w:tr>
        <w:tc>
          <w:tcPr>
            <w:tcW w:type="dxa" w:w="2880"/>
          </w:tcPr>
          <w:p>
            <w:r>
              <w:t>Self-signed certificate in certificate chain</w:t>
            </w:r>
          </w:p>
        </w:tc>
        <w:tc>
          <w:tcPr>
            <w:tcW w:type="dxa" w:w="2880"/>
          </w:tcPr>
          <w:p>
            <w:r>
              <w:t>Почтовый сервер использует самоподписанный SSL-сертификат.</w:t>
            </w:r>
          </w:p>
        </w:tc>
        <w:tc>
          <w:tcPr>
            <w:tcW w:type="dxa" w:w="2880"/>
          </w:tcPr>
          <w:p>
            <w:r>
              <w:t>Приложение требует валидный TLS-сертификат (rejectUnauthorized: true). Если используется корпоративная почта cPanel, убедитесь, что в качестве CONTACT_SMTP_HOST указан хост с установленным Let's Encrypt / cPanel SSL (например, имя сервера хостинга serverXX.hosting.com).</w:t>
            </w:r>
          </w:p>
        </w:tc>
      </w:tr>
      <w:tr>
        <w:tc>
          <w:tcPr>
            <w:tcW w:type="dxa" w:w="2880"/>
          </w:tcPr>
          <w:p>
            <w:r>
              <w:t>Письма попадают в «Спам»</w:t>
            </w:r>
          </w:p>
        </w:tc>
        <w:tc>
          <w:tcPr>
            <w:tcW w:type="dxa" w:w="2880"/>
          </w:tcPr>
          <w:p>
            <w:r>
              <w:t>Отсутствуют или неправильно настроены SPF, DKIM или DMARC.</w:t>
            </w:r>
          </w:p>
        </w:tc>
        <w:tc>
          <w:tcPr>
            <w:tcW w:type="dxa" w:w="2880"/>
          </w:tcPr>
          <w:p>
            <w:r>
              <w:t>Настройте записи для фактического провайдера и домена отправителя по его документации; не копируйте чужой include: или политик DMARC.</w:t>
            </w:r>
          </w:p>
        </w:tc>
      </w:tr>
      <w:tr>
        <w:tc>
          <w:tcPr>
            <w:tcW w:type="dxa" w:w="2880"/>
          </w:tcPr>
          <w:p>
            <w:r>
              <w:t>Форма выдаёт ошибку при отправке</w:t>
            </w:r>
          </w:p>
        </w:tc>
        <w:tc>
          <w:tcPr>
            <w:tcW w:type="dxa" w:w="2880"/>
          </w:tcPr>
          <w:p>
            <w:r>
              <w:t>Отсутствует CONTACT_DIGEST_SECRET или его длина менее 32 символов.</w:t>
            </w:r>
          </w:p>
        </w:tc>
        <w:tc>
          <w:tcPr>
            <w:tcW w:type="dxa" w:w="2880"/>
          </w:tcPr>
          <w:p>
            <w:r>
              <w:t>Задайте случайный серверный секрет вне публичного каталога и перезапустите приложение.</w:t>
            </w:r>
          </w:p>
        </w:tc>
      </w:tr>
      <w:tr>
        <w:tc>
          <w:tcPr>
            <w:tcW w:type="dxa" w:w="2880"/>
          </w:tcPr>
          <w:p>
            <w:r>
              <w:t>Заявка сохранена, письма нет</w:t>
            </w:r>
          </w:p>
        </w:tc>
        <w:tc>
          <w:tcPr>
            <w:tcW w:type="dxa" w:w="2880"/>
          </w:tcPr>
          <w:p>
            <w:r>
              <w:t>Worker не запущен, неверное SMTP-окружение Cron или задания в состоянии dead.</w:t>
            </w:r>
          </w:p>
        </w:tc>
        <w:tc>
          <w:tcPr>
            <w:tcW w:type="dxa" w:w="2880"/>
          </w:tcPr>
          <w:p>
            <w:r>
              <w:t>Проверьте сухой прогон npm run contact:mail:drain, защищённую конфигурацию Cron, закрытый лог и состояния очереди.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