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Rešerše aplikace pro sledování stravy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566.929133858267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Vlastností ideální aplikace: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Uživatelská přívětivost: </w:t>
      </w:r>
      <w:r w:rsidDel="00000000" w:rsidR="00000000" w:rsidRPr="00000000">
        <w:rPr>
          <w:sz w:val="24"/>
          <w:szCs w:val="24"/>
          <w:rtl w:val="0"/>
        </w:rPr>
        <w:t xml:space="preserve">Aplikace by měla být snadno použitelná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Databáze potravin: </w:t>
      </w:r>
      <w:r w:rsidDel="00000000" w:rsidR="00000000" w:rsidRPr="00000000">
        <w:rPr>
          <w:sz w:val="24"/>
          <w:szCs w:val="24"/>
          <w:rtl w:val="0"/>
        </w:rPr>
        <w:t xml:space="preserve">Rozsáhlá a přesná databáze potravin s nutričními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hodnotami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Sledování nutrientů:</w:t>
      </w:r>
      <w:r w:rsidDel="00000000" w:rsidR="00000000" w:rsidRPr="00000000">
        <w:rPr>
          <w:sz w:val="24"/>
          <w:szCs w:val="24"/>
          <w:rtl w:val="0"/>
        </w:rPr>
        <w:t xml:space="preserve"> Možnost sledovat nejen kalorie, ale i nutrienty (bílkoviny, tuky, sacharidy, vitamíny, minerály).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Přizpůsobení dle osobních cílů: </w:t>
      </w:r>
      <w:r w:rsidDel="00000000" w:rsidR="00000000" w:rsidRPr="00000000">
        <w:rPr>
          <w:sz w:val="24"/>
          <w:szCs w:val="24"/>
          <w:rtl w:val="0"/>
        </w:rPr>
        <w:t xml:space="preserve">Možnost nastavení osobních cílů, jako je fhubnutí, nabírání svalové hmoty, nebo udržení váhy, a jejich sledování.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Jídelníčky a recepty:</w:t>
      </w:r>
      <w:r w:rsidDel="00000000" w:rsidR="00000000" w:rsidRPr="00000000">
        <w:rPr>
          <w:sz w:val="24"/>
          <w:szCs w:val="24"/>
          <w:rtl w:val="0"/>
        </w:rPr>
        <w:t xml:space="preserve">  Plánování stravy a příprava jídel.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Podpora a komunita:</w:t>
      </w:r>
      <w:r w:rsidDel="00000000" w:rsidR="00000000" w:rsidRPr="00000000">
        <w:rPr>
          <w:sz w:val="24"/>
          <w:szCs w:val="24"/>
          <w:rtl w:val="0"/>
        </w:rPr>
        <w:t xml:space="preserve"> Přístup k motivaci a podpoře od komunity nebo možnost konzultace s odborníky na výživu.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Integrace s dalšími aplikacemi/zařízeními:</w:t>
      </w:r>
      <w:r w:rsidDel="00000000" w:rsidR="00000000" w:rsidRPr="00000000">
        <w:rPr>
          <w:sz w:val="24"/>
          <w:szCs w:val="24"/>
          <w:rtl w:val="0"/>
        </w:rPr>
        <w:t xml:space="preserve"> Kompatibilita s fitness aplikacemi a nositelnou technologií pro automatické sledování aktivit a kalorií.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Export: </w:t>
      </w:r>
      <w:r w:rsidDel="00000000" w:rsidR="00000000" w:rsidRPr="00000000">
        <w:rPr>
          <w:sz w:val="24"/>
          <w:szCs w:val="24"/>
          <w:rtl w:val="0"/>
        </w:rPr>
        <w:t xml:space="preserve"> Možnost exportu dat do běžných formátů souborů (CSV, PDF) pro analýzu nebo sdílení.</w:t>
      </w:r>
    </w:p>
    <w:p w:rsidR="00000000" w:rsidDel="00000000" w:rsidP="00000000" w:rsidRDefault="00000000" w:rsidRPr="00000000" w14:paraId="0000001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992.125984251968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992.125984251968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992.125984251968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992.125984251968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Srovnávací </w:t>
      </w:r>
      <w:r w:rsidDel="00000000" w:rsidR="00000000" w:rsidRPr="00000000">
        <w:rPr>
          <w:b w:val="1"/>
          <w:sz w:val="28"/>
          <w:szCs w:val="28"/>
          <w:rtl w:val="0"/>
        </w:rPr>
        <w:t xml:space="preserve">tabulka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992.125984251968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992.125984251968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="-960" w:tblpY="600"/>
        <w:tblW w:w="10830.0" w:type="dxa"/>
        <w:jc w:val="left"/>
        <w:tblInd w:w="-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280"/>
        <w:gridCol w:w="1740"/>
        <w:gridCol w:w="1710"/>
        <w:gridCol w:w="1710"/>
        <w:gridCol w:w="1695"/>
        <w:gridCol w:w="1695"/>
        <w:tblGridChange w:id="0">
          <w:tblGrid>
            <w:gridCol w:w="2280"/>
            <w:gridCol w:w="1740"/>
            <w:gridCol w:w="1710"/>
            <w:gridCol w:w="1710"/>
            <w:gridCol w:w="1695"/>
            <w:gridCol w:w="1695"/>
          </w:tblGrid>
        </w:tblGridChange>
      </w:tblGrid>
      <w:tr>
        <w:trPr>
          <w:cantSplit w:val="0"/>
          <w:trHeight w:val="731.953125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Kritérium/Aplikace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Yazio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MyFitnessPal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Kalorické tabulky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 It!</w:t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Foodvisor</w:t>
            </w:r>
          </w:p>
        </w:tc>
      </w:tr>
      <w:tr>
        <w:trPr>
          <w:cantSplit w:val="0"/>
          <w:trHeight w:val="759.8102678571429" w:hRule="atLeast"/>
          <w:tblHeader w:val="0"/>
        </w:trPr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Uživatelská přívětivost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24" w:val="single"/>
            </w:tcBorders>
            <w:shd w:fill="ffd966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84.60984017280396" w:hRule="atLeast"/>
          <w:tblHeader w:val="0"/>
        </w:trPr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Databáze potravin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tcBorders>
              <w:right w:color="000000" w:space="0" w:sz="24" w:val="single"/>
            </w:tcBorders>
            <w:shd w:fill="93c47d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</w:tr>
      <w:tr>
        <w:trPr>
          <w:cantSplit w:val="0"/>
          <w:trHeight w:val="1035.0106955414817" w:hRule="atLeast"/>
          <w:tblHeader w:val="0"/>
        </w:trPr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Sledování nutrientů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tcBorders>
              <w:right w:color="000000" w:space="0" w:sz="24" w:val="single"/>
            </w:tcBorders>
            <w:shd w:fill="93c47d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</w:tr>
      <w:tr>
        <w:trPr>
          <w:cantSplit w:val="0"/>
          <w:trHeight w:val="759.8102678571429" w:hRule="atLeast"/>
          <w:tblHeader w:val="0"/>
        </w:trPr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Přizpůsobení podle osobních cílů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24" w:val="single"/>
            </w:tcBorders>
            <w:shd w:fill="ea9999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759.8102678571429" w:hRule="atLeast"/>
          <w:tblHeader w:val="0"/>
        </w:trPr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Jídelníčky a recepty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</w:t>
            </w:r>
          </w:p>
        </w:tc>
        <w:tc>
          <w:tcPr>
            <w:tcBorders>
              <w:right w:color="000000" w:space="0" w:sz="24" w:val="single"/>
            </w:tcBorders>
            <w:shd w:fill="93c47d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Podpora a komunita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24" w:val="single"/>
            </w:tcBorders>
            <w:shd w:fill="ea9999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759.8102678571429" w:hRule="atLeast"/>
          <w:tblHeader w:val="0"/>
        </w:trPr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Integrace s dalšími aplikacemi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3*</w:t>
            </w:r>
          </w:p>
        </w:tc>
        <w:tc>
          <w:tcPr>
            <w:tcBorders>
              <w:right w:color="000000" w:space="0" w:sz="24" w:val="single"/>
            </w:tcBorders>
            <w:shd w:fill="ea9999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759.8102678571429" w:hRule="atLeast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</w:t>
            </w:r>
          </w:p>
        </w:tc>
        <w:tc>
          <w:tcPr>
            <w:tcBorders>
              <w:bottom w:color="000000" w:space="0" w:sz="24" w:val="single"/>
            </w:tcBorders>
            <w:shd w:fill="ffe599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24" w:val="single"/>
            </w:tcBorders>
            <w:shd w:fill="93c47d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1*</w:t>
            </w:r>
          </w:p>
        </w:tc>
        <w:tc>
          <w:tcPr>
            <w:tcBorders>
              <w:bottom w:color="000000" w:space="0" w:sz="24" w:val="single"/>
            </w:tcBorders>
            <w:shd w:fill="e06666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24" w:val="single"/>
            </w:tcBorders>
            <w:shd w:fill="ea9999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shd w:fill="e06666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Yazio</w:t>
      </w:r>
      <w:r w:rsidDel="00000000" w:rsidR="00000000" w:rsidRPr="00000000">
        <w:rPr>
          <w:sz w:val="24"/>
          <w:szCs w:val="24"/>
          <w:rtl w:val="0"/>
        </w:rPr>
        <w:t xml:space="preserve">: integrace s fitness aplikacemi, jednoduchá přehledná aplikace, grafy, čeština, hodně reklam a omezený export a jídelníčky ve free verzi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MyFitnessPal:</w:t>
      </w:r>
      <w:r w:rsidDel="00000000" w:rsidR="00000000" w:rsidRPr="00000000">
        <w:rPr>
          <w:sz w:val="24"/>
          <w:szCs w:val="24"/>
          <w:rtl w:val="0"/>
        </w:rPr>
        <w:t xml:space="preserve"> pouze anglicky, obrovská databáze potravin, detailní plány stravování, nejvíce populární - počet stažení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Kalorické tabulky: </w:t>
      </w:r>
      <w:r w:rsidDel="00000000" w:rsidR="00000000" w:rsidRPr="00000000">
        <w:rPr>
          <w:sz w:val="24"/>
          <w:szCs w:val="24"/>
          <w:rtl w:val="0"/>
        </w:rPr>
        <w:t xml:space="preserve">omezené sledování nutrientů ve free verzi, přehnané reklamy nepřehledný design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Lose it: </w:t>
      </w:r>
      <w:r w:rsidDel="00000000" w:rsidR="00000000" w:rsidRPr="00000000">
        <w:rPr>
          <w:sz w:val="24"/>
          <w:szCs w:val="24"/>
          <w:rtl w:val="0"/>
        </w:rPr>
        <w:t xml:space="preserve">zaměřeno na sledování kalorií pro hubnutí​, velká, aktivní komunita pro vzájemnou podporu​​, možnost nastavení rychlosti hubnutí a varování při příliš rychlém nastavení cílů​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veliká databáze potravin, export pouze přes web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Foodvisor</w:t>
      </w:r>
      <w:r w:rsidDel="00000000" w:rsidR="00000000" w:rsidRPr="00000000">
        <w:rPr>
          <w:sz w:val="24"/>
          <w:szCs w:val="24"/>
          <w:rtl w:val="0"/>
        </w:rPr>
        <w:t xml:space="preserve">: jednoduchá aplikace, základní funkce, rozpoznávání jídel také pomocí fotek, pouze odborník pro výživu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Jídelníčky a recepty obvykle placené, některé aplikace nesledují všechny nutrienty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left="-992.1259842519685" w:firstLine="0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