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prostředí student/učitel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úprava údajů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přihlášení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univerzitní jméno (formát)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heslo (jak a kde nastavit)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Vítejte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úvodní strana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TULapp (mobilní aplikace)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Uchazeč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přihláška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přečíst si návod k vyplnění přihlášky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Absolvent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klub absolventů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 přihlášení: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Moje studium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práce s předměty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hodnocení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požadavky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cíle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zápis předmětů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Předzápis předmětů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kvalifikační práce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správa mých kvalifikačních prací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žádosti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rozvrh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práce se soubory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plagiátorství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Kvalita výuky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hodnocení předmětů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Učitelské: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Hodnocení studentů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Správa předmětů a termínů (počet míst, čas, atd.)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Posílání mailu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Bakalářská/Diplomová práce - vedení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