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364A" w14:textId="58F99DD7" w:rsidR="00635F84" w:rsidRDefault="00955C1C" w:rsidP="00955C1C">
      <w:pPr>
        <w:pStyle w:val="Nzev"/>
        <w:jc w:val="center"/>
      </w:pPr>
      <w:proofErr w:type="spellStart"/>
      <w:r>
        <w:rPr>
          <w:lang w:val="en-US"/>
        </w:rPr>
        <w:t>Dokument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Specifikace</w:t>
      </w:r>
      <w:proofErr w:type="spellEnd"/>
      <w:r>
        <w:rPr>
          <w:lang w:val="en-US"/>
        </w:rPr>
        <w:t xml:space="preserve"> Po</w:t>
      </w:r>
      <w:proofErr w:type="spellStart"/>
      <w:r>
        <w:t>žadavků</w:t>
      </w:r>
      <w:proofErr w:type="spellEnd"/>
    </w:p>
    <w:p w14:paraId="72381061" w14:textId="10883EC0" w:rsidR="00955C1C" w:rsidRDefault="00955C1C" w:rsidP="00955C1C">
      <w:pPr>
        <w:pStyle w:val="Nadpis1"/>
        <w:jc w:val="center"/>
      </w:pPr>
      <w:r>
        <w:t>STIN – Webová aplikace</w:t>
      </w:r>
    </w:p>
    <w:p w14:paraId="77929AEF" w14:textId="30ED4A8B" w:rsidR="00955C1C" w:rsidRDefault="00955C1C" w:rsidP="00955C1C">
      <w:pPr>
        <w:pStyle w:val="Nadpis1"/>
        <w:jc w:val="center"/>
      </w:pPr>
      <w:r>
        <w:t>Petr Boháč</w:t>
      </w:r>
    </w:p>
    <w:p w14:paraId="45D60805" w14:textId="47BB76DE" w:rsidR="00955C1C" w:rsidRDefault="00955C1C" w:rsidP="00955C1C">
      <w:pPr>
        <w:pStyle w:val="Nadpis1"/>
      </w:pPr>
      <w:r>
        <w:t>Úvod</w:t>
      </w:r>
    </w:p>
    <w:p w14:paraId="1B53CAB2" w14:textId="60BFA2B3" w:rsidR="00955C1C" w:rsidRPr="00955C1C" w:rsidRDefault="00955C1C" w:rsidP="00955C1C">
      <w:r>
        <w:t xml:space="preserve">Účelem tohoto dokumentu je přiblížit požadavky zadání a postupně rozebrat, jak byly jednotlivé části aplikace realizovány. Zadáním práce bylo vytvořit informační systém banky, který má být schopný přihlašovat registrované uživatele, to zahrnuje i dvoufázové ověření, transakce, a většinu ostatních věcí, co umí reálná banka. Každý uživatel si může otevřít libovolný počet účtů. Každý z těchto účtů může držet prostředky v libovolných měnách. Aplikace průběžně odebírá kurzy měn </w:t>
      </w:r>
      <w:proofErr w:type="gramStart"/>
      <w:r>
        <w:t>ze</w:t>
      </w:r>
      <w:proofErr w:type="gramEnd"/>
      <w:r>
        <w:t xml:space="preserve"> server České Národní Banky.</w:t>
      </w:r>
    </w:p>
    <w:p w14:paraId="15B3584F" w14:textId="5F21AC96" w:rsidR="00955C1C" w:rsidRDefault="00955C1C" w:rsidP="00955C1C">
      <w:pPr>
        <w:pStyle w:val="Nadpis1"/>
      </w:pPr>
      <w:r>
        <w:t>Požadavky</w:t>
      </w:r>
    </w:p>
    <w:p w14:paraId="30122C11" w14:textId="2D899BEE" w:rsidR="00FE2C1E" w:rsidRDefault="00955C1C" w:rsidP="00955C1C">
      <w:r>
        <w:t>Jedním z hlavních požadavků na infrastrukturu aplikace</w:t>
      </w:r>
      <w:r w:rsidR="00FE2C1E">
        <w:t xml:space="preserve"> bylo, aby se aplikace bez problému otevřela bez ohledu na to, na jakém zařízení se k ní uživatelé snaží přistoupit. Je tedy nutné, mít aplikace hostovanou na nějakém serveru s veřejnou IP adresou. Aplikace ukládá data do databázového souboru typu </w:t>
      </w:r>
      <w:proofErr w:type="spellStart"/>
      <w:proofErr w:type="gramStart"/>
      <w:r w:rsidR="00FE2C1E">
        <w:rPr>
          <w:i/>
          <w:iCs/>
        </w:rPr>
        <w:t>SQLite</w:t>
      </w:r>
      <w:proofErr w:type="spellEnd"/>
      <w:r w:rsidR="00FE2C1E">
        <w:rPr>
          <w:i/>
          <w:iCs/>
        </w:rPr>
        <w:t xml:space="preserve"> -</w:t>
      </w:r>
      <w:r w:rsidR="00FE2C1E">
        <w:t>pro</w:t>
      </w:r>
      <w:proofErr w:type="gramEnd"/>
      <w:r w:rsidR="00FE2C1E">
        <w:t xml:space="preserve"> naše účely nás nebudě nijak limitovat. O zabezpečení, jak </w:t>
      </w:r>
      <w:proofErr w:type="gramStart"/>
      <w:r w:rsidR="00FE2C1E">
        <w:t>dat</w:t>
      </w:r>
      <w:proofErr w:type="gramEnd"/>
      <w:r w:rsidR="00FE2C1E">
        <w:t xml:space="preserve"> tak aplikace samotné se stará použitý framework – hesla jsou ukládána v </w:t>
      </w:r>
      <w:proofErr w:type="spellStart"/>
      <w:r w:rsidR="00FE2C1E">
        <w:t>zahashovaném</w:t>
      </w:r>
      <w:proofErr w:type="spellEnd"/>
      <w:r w:rsidR="00FE2C1E">
        <w:t xml:space="preserve"> stavu, všechny formuláře posílají na server CSRF tokeny pro validaci, apod. Celé rozhraní aplikace je v </w:t>
      </w:r>
      <w:r w:rsidR="00A24956">
        <w:t>českém</w:t>
      </w:r>
      <w:r w:rsidR="00FE2C1E">
        <w:t xml:space="preserve"> jazyce.</w:t>
      </w:r>
      <w:r w:rsidR="00FE2C1E">
        <w:rPr>
          <w:i/>
          <w:iCs/>
        </w:rPr>
        <w:t xml:space="preserve"> </w:t>
      </w:r>
      <w:r w:rsidR="00FE2C1E">
        <w:t xml:space="preserve"> </w:t>
      </w:r>
    </w:p>
    <w:p w14:paraId="022F9C8E" w14:textId="77777777" w:rsidR="00FE2C1E" w:rsidRDefault="00FE2C1E">
      <w:r>
        <w:br w:type="page"/>
      </w:r>
    </w:p>
    <w:p w14:paraId="330FD715" w14:textId="0700E001" w:rsidR="00955C1C" w:rsidRDefault="00A24956" w:rsidP="00FE2C1E">
      <w:pPr>
        <w:pStyle w:val="Nadpis1"/>
      </w:pPr>
      <w:r>
        <w:lastRenderedPageBreak/>
        <w:t>Detaily</w:t>
      </w:r>
      <w:r w:rsidR="00FE2C1E">
        <w:t xml:space="preserve"> aplikace</w:t>
      </w:r>
    </w:p>
    <w:p w14:paraId="67E73060" w14:textId="20CE1210" w:rsidR="00FE2C1E" w:rsidRDefault="00FE2C1E" w:rsidP="00FE2C1E">
      <w:pPr>
        <w:pStyle w:val="Nadpis2"/>
      </w:pPr>
      <w:r>
        <w:t>Spuštění</w:t>
      </w:r>
    </w:p>
    <w:p w14:paraId="59DC2923" w14:textId="619D3DE8" w:rsidR="00FE2C1E" w:rsidRDefault="00FE2C1E" w:rsidP="00FE2C1E">
      <w:pPr>
        <w:rPr>
          <w:b/>
          <w:bCs/>
        </w:rPr>
      </w:pPr>
      <w:r>
        <w:t xml:space="preserve">Jak již bylo zmíněno, aplikace poběží na server s veřejnou IP adresou. Aby si uživatelé nemuseli pamatovat danou IP adresu, byla zakoupena doména a přidán A záznam </w:t>
      </w:r>
      <w:r>
        <w:rPr>
          <w:b/>
          <w:bCs/>
        </w:rPr>
        <w:t>stin.pycrs.cz</w:t>
      </w:r>
      <w:r>
        <w:t xml:space="preserve">, který odkazuje na IP adresu našeho serveru. Aplikace je tedy dostupná na adrese stin.pycrs.cz – je použito HTTPS, tudíž na portu </w:t>
      </w:r>
      <w:r>
        <w:rPr>
          <w:b/>
          <w:bCs/>
        </w:rPr>
        <w:t>443.</w:t>
      </w:r>
    </w:p>
    <w:p w14:paraId="2CE2BFB4" w14:textId="18AB0D64" w:rsidR="00FE2C1E" w:rsidRDefault="00FE2C1E" w:rsidP="002C22A2">
      <w:pPr>
        <w:pStyle w:val="Nadpis2"/>
      </w:pPr>
      <w:r>
        <w:t>Přihlášení</w:t>
      </w:r>
    </w:p>
    <w:p w14:paraId="5E520A32" w14:textId="4F29386E" w:rsidR="002C22A2" w:rsidRDefault="002C22A2" w:rsidP="002C22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DF056" wp14:editId="30B87A05">
                <wp:simplePos x="0" y="0"/>
                <wp:positionH relativeFrom="column">
                  <wp:posOffset>1577340</wp:posOffset>
                </wp:positionH>
                <wp:positionV relativeFrom="paragraph">
                  <wp:posOffset>2747645</wp:posOffset>
                </wp:positionV>
                <wp:extent cx="2788285" cy="635"/>
                <wp:effectExtent l="0" t="0" r="0" b="0"/>
                <wp:wrapTopAndBottom/>
                <wp:docPr id="38791163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9D5DEA" w14:textId="78E6780F" w:rsidR="002C22A2" w:rsidRPr="00AA17F3" w:rsidRDefault="002C22A2" w:rsidP="002C22A2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F94CA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Vizualizace přihlašovací stránky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4DF056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124.2pt;margin-top:216.35pt;width:219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" stroked="f">
                <v:textbox style="mso-fit-shape-to-text:t" inset="0,0,0,0">
                  <w:txbxContent>
                    <w:p w14:paraId="089D5DEA" w14:textId="78E6780F" w:rsidR="002C22A2" w:rsidRPr="00AA17F3" w:rsidRDefault="002C22A2" w:rsidP="002C22A2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F94CA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Vizualizace přihlašovací stránky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592CCF" wp14:editId="1DECE805">
            <wp:simplePos x="0" y="0"/>
            <wp:positionH relativeFrom="margin">
              <wp:align>center</wp:align>
            </wp:positionH>
            <wp:positionV relativeFrom="paragraph">
              <wp:posOffset>383588</wp:posOffset>
            </wp:positionV>
            <wp:extent cx="2788285" cy="2306955"/>
            <wp:effectExtent l="0" t="0" r="0" b="0"/>
            <wp:wrapTopAndBottom/>
            <wp:docPr id="199122666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2666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 zadání adresy do webového prohlížeče bude uživatel, pokud již není přihlášen z minulé relace, vyzván o přihlašovací údaje.</w:t>
      </w:r>
    </w:p>
    <w:p w14:paraId="40018C3C" w14:textId="5F88F629" w:rsidR="002C22A2" w:rsidRDefault="002C22A2" w:rsidP="002C22A2">
      <w:pPr>
        <w:rPr>
          <w:noProof/>
        </w:rPr>
      </w:pPr>
      <w:r>
        <w:t xml:space="preserve">Po úspěšné autentizaci, bude uživatel přesměrován na hlavní stránku, tzv. </w:t>
      </w:r>
      <w:r>
        <w:rPr>
          <w:i/>
          <w:iCs/>
        </w:rPr>
        <w:t>Dashboard</w:t>
      </w:r>
      <w:r>
        <w:t xml:space="preserve">. Pokud má ovšem uživatel zapnuté dvoufázové ověření, bude ještě před přesměrováním vyzván o </w:t>
      </w:r>
      <w:proofErr w:type="gramStart"/>
      <w:r>
        <w:t xml:space="preserve">6 </w:t>
      </w:r>
      <w:proofErr w:type="spellStart"/>
      <w:r>
        <w:t>místný</w:t>
      </w:r>
      <w:proofErr w:type="spellEnd"/>
      <w:proofErr w:type="gramEnd"/>
      <w:r>
        <w:t xml:space="preserve"> </w:t>
      </w:r>
      <w:proofErr w:type="spellStart"/>
      <w:r>
        <w:t>ověrovací</w:t>
      </w:r>
      <w:proofErr w:type="spellEnd"/>
      <w:r>
        <w:t xml:space="preserve"> kód z 2FA aplikace jeho výběru.</w:t>
      </w:r>
      <w:r w:rsidR="00165BFA" w:rsidRPr="00165BFA">
        <w:rPr>
          <w:noProof/>
        </w:rPr>
        <w:t xml:space="preserve"> </w:t>
      </w:r>
    </w:p>
    <w:p w14:paraId="6CCACB64" w14:textId="66A02CB3" w:rsidR="00165BFA" w:rsidRDefault="002042C9" w:rsidP="00165BFA">
      <w:pPr>
        <w:pStyle w:val="Nadpis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FB48F" wp14:editId="31A1BB81">
                <wp:simplePos x="0" y="0"/>
                <wp:positionH relativeFrom="column">
                  <wp:posOffset>4074160</wp:posOffset>
                </wp:positionH>
                <wp:positionV relativeFrom="paragraph">
                  <wp:posOffset>3720465</wp:posOffset>
                </wp:positionV>
                <wp:extent cx="1864360" cy="635"/>
                <wp:effectExtent l="0" t="0" r="0" b="0"/>
                <wp:wrapTopAndBottom/>
                <wp:docPr id="60414401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F3E95F" w14:textId="17932963" w:rsidR="002042C9" w:rsidRDefault="002042C9" w:rsidP="002042C9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F94CA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Historie transakcí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FB48F" id="_x0000_s1027" type="#_x0000_t202" style="position:absolute;margin-left:320.8pt;margin-top:292.95pt;width:146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" stroked="f">
                <v:textbox style="mso-fit-shape-to-text:t" inset="0,0,0,0">
                  <w:txbxContent>
                    <w:p w14:paraId="08F3E95F" w14:textId="17932963" w:rsidR="002042C9" w:rsidRDefault="002042C9" w:rsidP="002042C9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F94CA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Historie transakcí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8DCD811" wp14:editId="7FBCCC1E">
            <wp:simplePos x="0" y="0"/>
            <wp:positionH relativeFrom="margin">
              <wp:posOffset>4074160</wp:posOffset>
            </wp:positionH>
            <wp:positionV relativeFrom="paragraph">
              <wp:posOffset>292100</wp:posOffset>
            </wp:positionV>
            <wp:extent cx="1864360" cy="3371215"/>
            <wp:effectExtent l="0" t="0" r="2540" b="635"/>
            <wp:wrapTopAndBottom/>
            <wp:docPr id="162300007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0007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954A3" wp14:editId="4283C9EB">
                <wp:simplePos x="0" y="0"/>
                <wp:positionH relativeFrom="column">
                  <wp:posOffset>2038350</wp:posOffset>
                </wp:positionH>
                <wp:positionV relativeFrom="paragraph">
                  <wp:posOffset>3721100</wp:posOffset>
                </wp:positionV>
                <wp:extent cx="1864995" cy="635"/>
                <wp:effectExtent l="0" t="0" r="0" b="0"/>
                <wp:wrapTopAndBottom/>
                <wp:docPr id="145595247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B50BFF" w14:textId="5D66B807" w:rsidR="002042C9" w:rsidRDefault="002042C9" w:rsidP="002042C9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F94CAC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954A3" id="_x0000_s1028" type="#_x0000_t202" style="position:absolute;margin-left:160.5pt;margin-top:293pt;width:146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" stroked="f">
                <v:textbox style="mso-fit-shape-to-text:t" inset="0,0,0,0">
                  <w:txbxContent>
                    <w:p w14:paraId="74B50BFF" w14:textId="5D66B807" w:rsidR="002042C9" w:rsidRDefault="002042C9" w:rsidP="002042C9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F94CA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Dashboard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5BFA">
        <w:rPr>
          <w:noProof/>
        </w:rPr>
        <w:drawing>
          <wp:anchor distT="0" distB="0" distL="114300" distR="114300" simplePos="0" relativeHeight="251661312" behindDoc="0" locked="0" layoutInCell="1" allowOverlap="1" wp14:anchorId="046DE1F4" wp14:editId="4AB130F9">
            <wp:simplePos x="0" y="0"/>
            <wp:positionH relativeFrom="margin">
              <wp:align>center</wp:align>
            </wp:positionH>
            <wp:positionV relativeFrom="paragraph">
              <wp:posOffset>299364</wp:posOffset>
            </wp:positionV>
            <wp:extent cx="1864995" cy="3364865"/>
            <wp:effectExtent l="0" t="0" r="1905" b="6985"/>
            <wp:wrapTopAndBottom/>
            <wp:docPr id="144496463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6463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544" cy="33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AC720" wp14:editId="3326FB0D">
                <wp:simplePos x="0" y="0"/>
                <wp:positionH relativeFrom="column">
                  <wp:posOffset>0</wp:posOffset>
                </wp:positionH>
                <wp:positionV relativeFrom="paragraph">
                  <wp:posOffset>3721735</wp:posOffset>
                </wp:positionV>
                <wp:extent cx="1864995" cy="635"/>
                <wp:effectExtent l="0" t="0" r="0" b="0"/>
                <wp:wrapTopAndBottom/>
                <wp:docPr id="202269114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847B7C" w14:textId="3870B9FD" w:rsidR="002042C9" w:rsidRDefault="002042C9" w:rsidP="002042C9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F94CAC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Detail jednoho z účtů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AC720" id="_x0000_s1029" type="#_x0000_t202" style="position:absolute;margin-left:0;margin-top:293.05pt;width:146.8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" stroked="f">
                <v:textbox style="mso-fit-shape-to-text:t" inset="0,0,0,0">
                  <w:txbxContent>
                    <w:p w14:paraId="02847B7C" w14:textId="3870B9FD" w:rsidR="002042C9" w:rsidRDefault="002042C9" w:rsidP="002042C9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F94CAC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Detail jednoho z účtů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5BFA">
        <w:rPr>
          <w:noProof/>
        </w:rPr>
        <w:drawing>
          <wp:anchor distT="0" distB="0" distL="114300" distR="114300" simplePos="0" relativeHeight="251663360" behindDoc="0" locked="0" layoutInCell="1" allowOverlap="1" wp14:anchorId="552CC0A1" wp14:editId="0F5AF497">
            <wp:simplePos x="0" y="0"/>
            <wp:positionH relativeFrom="margin">
              <wp:align>left</wp:align>
            </wp:positionH>
            <wp:positionV relativeFrom="paragraph">
              <wp:posOffset>299771</wp:posOffset>
            </wp:positionV>
            <wp:extent cx="1865376" cy="3364992"/>
            <wp:effectExtent l="0" t="0" r="1905" b="6985"/>
            <wp:wrapTopAndBottom/>
            <wp:docPr id="31254681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4681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BFA">
        <w:t>Hlavní obsah</w:t>
      </w:r>
    </w:p>
    <w:p w14:paraId="1C7C9A83" w14:textId="7F7294C5" w:rsidR="00A24956" w:rsidRDefault="00A24956" w:rsidP="00A24956">
      <w:pPr>
        <w:pStyle w:val="Nadpis2"/>
      </w:pPr>
      <w:r>
        <w:t>Odhlášení</w:t>
      </w:r>
    </w:p>
    <w:p w14:paraId="5B1F588F" w14:textId="70C25C2C" w:rsidR="00A24956" w:rsidRDefault="00A24956" w:rsidP="00A24956">
      <w:r>
        <w:t>V pravém horním roku je červené „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“ tlačítko, které slouží pro odhlášení, po kliknutí na toto tlačítko bude uživatel odhlášen a přesměrován na stránku </w:t>
      </w:r>
      <w:proofErr w:type="gramStart"/>
      <w:r>
        <w:t>s</w:t>
      </w:r>
      <w:proofErr w:type="gramEnd"/>
      <w:r>
        <w:t> potvrzení, že vše proběhlo úspěšně, a že může bezpečně zavřít prohlížeč.</w:t>
      </w:r>
    </w:p>
    <w:p w14:paraId="037C604C" w14:textId="7F198BAC" w:rsidR="00A24956" w:rsidRDefault="00A24956" w:rsidP="00A24956">
      <w:pPr>
        <w:pStyle w:val="Nadpis2"/>
      </w:pPr>
      <w:r>
        <w:t>Kurzy</w:t>
      </w:r>
    </w:p>
    <w:p w14:paraId="15E69BC2" w14:textId="24A91D01" w:rsidR="00A24956" w:rsidRDefault="00A24956" w:rsidP="00A24956">
      <w:r>
        <w:t xml:space="preserve">Po spuštění aplikace se spuštěn in </w:t>
      </w:r>
      <w:r>
        <w:rPr>
          <w:b/>
          <w:bCs/>
        </w:rPr>
        <w:t>Celery scheduler</w:t>
      </w:r>
      <w:r>
        <w:t xml:space="preserve">, který periodicky každých 6 hodin volá ČNB pro aktuální měnové kurzy. Poté, co úspěšně proběhne GET </w:t>
      </w:r>
      <w:proofErr w:type="spellStart"/>
      <w:r>
        <w:t>request</w:t>
      </w:r>
      <w:proofErr w:type="spellEnd"/>
      <w:r>
        <w:t>, data jsou uložena, popřípadě upravena, do databáze.</w:t>
      </w:r>
    </w:p>
    <w:p w14:paraId="1D782131" w14:textId="66B79599" w:rsidR="00A24956" w:rsidRDefault="00A24956" w:rsidP="00A24956">
      <w:pPr>
        <w:pStyle w:val="Nadpis2"/>
      </w:pPr>
      <w:r>
        <w:t>Transakce</w:t>
      </w:r>
    </w:p>
    <w:p w14:paraId="2218B9E8" w14:textId="7E7267A4" w:rsidR="00A24956" w:rsidRDefault="00A24956" w:rsidP="00A24956">
      <w:r>
        <w:t>Jak bylo již zmíněno, uživatelé mohou vlastnit několik účtů, na kterých je libovolný počet měn. Každý účet má jednu z daných měn nastavenou jako defaultní. Pokud na účet přijde transakce v měně, ve které náš účet nedrží žádné prostředky, transakce bude převedena na defaultní měnu a připsána na účet. Z účtu lze autorizovat transakce pouze v měnách, které jsou pro daný účet dostupné.</w:t>
      </w:r>
    </w:p>
    <w:p w14:paraId="235B8694" w14:textId="1E076D18" w:rsidR="00A24956" w:rsidRDefault="00A24956" w:rsidP="00A24956">
      <w:pPr>
        <w:pStyle w:val="Nadpis2"/>
      </w:pPr>
      <w:r>
        <w:t>Měny – UI</w:t>
      </w:r>
    </w:p>
    <w:p w14:paraId="2A612708" w14:textId="69F8E291" w:rsidR="00A24956" w:rsidRDefault="00EF6E44" w:rsidP="00A24956">
      <w:r>
        <w:t>Výše jsme se dozvěděli, že každý účet má svou defaultní měnu. Seznam účtů v Dashboardu zobrazuje karty pro každý účet a jeho informace – jméno, číslo a aktuální použitelný zůstatek. Aktuální použitelný zůstatek reprezentuje, kolik peněz je na daném účtu ve všech měnách. Budu-li tedy mít na účtu 100 Kč a 100 amerických dolarů – koruny jsou pro tento účet nastaveny jako defaultní měna – aktuální použitelný zůstatek tedy bude cca 2 220 Kč. Všechny měny jsou převedeny do defaultní měny a nasčítány.</w:t>
      </w:r>
    </w:p>
    <w:p w14:paraId="2C335560" w14:textId="1440661A" w:rsidR="00EF6E44" w:rsidRPr="00EF6E44" w:rsidRDefault="00F94CAC" w:rsidP="00A249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9B516" wp14:editId="5D3349DA">
                <wp:simplePos x="0" y="0"/>
                <wp:positionH relativeFrom="column">
                  <wp:posOffset>1219200</wp:posOffset>
                </wp:positionH>
                <wp:positionV relativeFrom="paragraph">
                  <wp:posOffset>1369695</wp:posOffset>
                </wp:positionV>
                <wp:extent cx="3496310" cy="635"/>
                <wp:effectExtent l="0" t="0" r="0" b="0"/>
                <wp:wrapTopAndBottom/>
                <wp:docPr id="1960469437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A05DE2" w14:textId="17DA62A7" w:rsidR="00F94CAC" w:rsidRPr="009A0546" w:rsidRDefault="00F94CAC" w:rsidP="00F94CAC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Formulář pro úpravu měnových preferencí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9B516" id="_x0000_s1030" type="#_x0000_t202" style="position:absolute;margin-left:96pt;margin-top:107.85pt;width:275.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0jbGgIAAD8EAAAOAAAAZHJzL2Uyb0RvYy54bWysU8Fu2zAMvQ/YPwi6L06aLli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" stroked="f">
                <v:textbox style="mso-fit-shape-to-text:t" inset="0,0,0,0">
                  <w:txbxContent>
                    <w:p w14:paraId="6EA05DE2" w14:textId="17DA62A7" w:rsidR="00F94CAC" w:rsidRPr="009A0546" w:rsidRDefault="00F94CAC" w:rsidP="00F94CAC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Formulář pro úpravu měnových preferencí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27C6BF1" wp14:editId="7430BF3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96310" cy="1312545"/>
            <wp:effectExtent l="0" t="0" r="8890" b="1905"/>
            <wp:wrapTopAndBottom/>
            <wp:docPr id="180551143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114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E44">
        <w:t xml:space="preserve">Toto chování je ještě možné změnit v nastavení, kde je možné si nastavit </w:t>
      </w:r>
      <w:proofErr w:type="spellStart"/>
      <w:r w:rsidR="00EF6E44">
        <w:rPr>
          <w:i/>
          <w:iCs/>
        </w:rPr>
        <w:t>application-wide</w:t>
      </w:r>
      <w:proofErr w:type="spellEnd"/>
      <w:r w:rsidR="00EF6E44">
        <w:t xml:space="preserve"> preferovanou měnu. V jednoduchosti, všechny účty a jejich aktuální použitelné zůstatky budou zobrazeny v této měně.</w:t>
      </w:r>
      <w:r w:rsidR="00EF6E44" w:rsidRPr="00EF6E44">
        <w:rPr>
          <w:noProof/>
        </w:rPr>
        <w:t xml:space="preserve"> </w:t>
      </w:r>
    </w:p>
    <w:sectPr w:rsidR="00EF6E44" w:rsidRPr="00EF6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1C"/>
    <w:rsid w:val="00165BFA"/>
    <w:rsid w:val="002042C9"/>
    <w:rsid w:val="002C22A2"/>
    <w:rsid w:val="00635F84"/>
    <w:rsid w:val="00955C1C"/>
    <w:rsid w:val="00A24956"/>
    <w:rsid w:val="00C65956"/>
    <w:rsid w:val="00EF6E44"/>
    <w:rsid w:val="00F94CAC"/>
    <w:rsid w:val="00FE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B107"/>
  <w15:chartTrackingRefBased/>
  <w15:docId w15:val="{560AA875-5093-4110-860A-44E8EFCC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955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55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55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55C1C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955C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955C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Titulek">
    <w:name w:val="caption"/>
    <w:basedOn w:val="Normln"/>
    <w:next w:val="Normln"/>
    <w:uiPriority w:val="35"/>
    <w:unhideWhenUsed/>
    <w:qFormat/>
    <w:rsid w:val="002C22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503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Bohac</dc:creator>
  <cp:keywords/>
  <dc:description/>
  <cp:lastModifiedBy>Petr Bohac</cp:lastModifiedBy>
  <cp:revision>2</cp:revision>
  <dcterms:created xsi:type="dcterms:W3CDTF">2023-05-06T10:05:00Z</dcterms:created>
  <dcterms:modified xsi:type="dcterms:W3CDTF">2023-05-06T11:08:00Z</dcterms:modified>
</cp:coreProperties>
</file>