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1AE3F1" w14:textId="0C926924" w:rsidR="00635F84" w:rsidRDefault="00CF6FCA" w:rsidP="00CF6FCA">
      <w:pPr>
        <w:pStyle w:val="Title"/>
        <w:jc w:val="center"/>
        <w:rPr>
          <w:sz w:val="40"/>
          <w:szCs w:val="40"/>
        </w:rPr>
      </w:pPr>
      <w:proofErr w:type="spellStart"/>
      <w:r w:rsidRPr="00CF6FCA">
        <w:rPr>
          <w:sz w:val="40"/>
          <w:szCs w:val="40"/>
          <w:lang w:val="en-US"/>
        </w:rPr>
        <w:t>Vyu</w:t>
      </w:r>
      <w:proofErr w:type="spellEnd"/>
      <w:r w:rsidRPr="00CF6FCA">
        <w:rPr>
          <w:sz w:val="40"/>
          <w:szCs w:val="40"/>
        </w:rPr>
        <w:t>žití Eulerovy metody k aproximaci diferenciální rovnice</w:t>
      </w:r>
    </w:p>
    <w:p w14:paraId="67D848A4" w14:textId="6F67AF1D" w:rsidR="00CF6FCA" w:rsidRDefault="00CF6FCA" w:rsidP="00CF6FCA"/>
    <w:p w14:paraId="77B5EF2E" w14:textId="3F66856D" w:rsidR="00CF6FCA" w:rsidRDefault="00CF6FCA" w:rsidP="00E20D3D">
      <w:pPr>
        <w:ind w:firstLine="720"/>
        <w:rPr>
          <w:lang w:val="en-US"/>
        </w:rPr>
      </w:pPr>
      <w:r>
        <w:t>Cílem tohoto úkolu bylo seznámení s Eulerovou metodou, explicitní</w:t>
      </w:r>
      <w:r w:rsidR="00E20D3D">
        <w:t xml:space="preserve"> – </w:t>
      </w:r>
      <w:proofErr w:type="gramStart"/>
      <w:r w:rsidR="00E20D3D">
        <w:t>dopředná -</w:t>
      </w:r>
      <w:r>
        <w:t xml:space="preserve"> </w:t>
      </w:r>
      <w:r w:rsidR="00E20D3D">
        <w:t>a</w:t>
      </w:r>
      <w:proofErr w:type="gramEnd"/>
      <w:r>
        <w:t xml:space="preserve"> implicitní</w:t>
      </w:r>
      <w:r w:rsidR="00E20D3D">
        <w:t xml:space="preserve"> - </w:t>
      </w:r>
      <w:r>
        <w:t>zpětná, a její aplikace pro aproximaci diferenciálních rovnic, v tomto úkolu jde konkrétně o rovnici ve tvaru</w:t>
      </w:r>
      <w:r>
        <w:rPr>
          <w:lang w:val="en-US"/>
        </w:rPr>
        <w:t>:</w:t>
      </w:r>
    </w:p>
    <w:p w14:paraId="53F374B1" w14:textId="30A59D0B" w:rsidR="00CF6FCA" w:rsidRPr="00CF6FCA" w:rsidRDefault="00CF6FCA" w:rsidP="00CF6FCA">
      <w:pPr>
        <w:jc w:val="center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mv=P-k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p w14:paraId="7A2F1619" w14:textId="5B196D2E" w:rsidR="007454AC" w:rsidRDefault="007454AC" w:rsidP="00E20D3D">
      <w:pPr>
        <w:ind w:firstLine="720"/>
      </w:pPr>
      <w:r>
        <w:rPr>
          <w:lang w:val="en-US"/>
        </w:rPr>
        <w:t>V t</w:t>
      </w:r>
      <w:r>
        <w:t xml:space="preserve">éto rovnici </w:t>
      </w:r>
      <w:r>
        <w:rPr>
          <w:i/>
          <w:iCs/>
        </w:rPr>
        <w:t xml:space="preserve">m </w:t>
      </w:r>
      <w:r>
        <w:t xml:space="preserve">reprezentuje váhu cyklisty a kola, </w:t>
      </w:r>
      <w:r>
        <w:rPr>
          <w:i/>
          <w:iCs/>
        </w:rPr>
        <w:t>v</w:t>
      </w:r>
      <w:r>
        <w:t xml:space="preserve"> je rychlost. Na pravé straně je to </w:t>
      </w:r>
      <w:r>
        <w:rPr>
          <w:i/>
          <w:iCs/>
        </w:rPr>
        <w:t xml:space="preserve">P </w:t>
      </w:r>
      <w:r>
        <w:t xml:space="preserve">pro sílu a </w:t>
      </w:r>
      <w:r>
        <w:rPr>
          <w:i/>
          <w:iCs/>
        </w:rPr>
        <w:t>kv</w:t>
      </w:r>
      <w:r>
        <w:rPr>
          <w:i/>
          <w:iCs/>
          <w:vertAlign w:val="superscript"/>
        </w:rPr>
        <w:t>2</w:t>
      </w:r>
      <w:r>
        <w:t xml:space="preserve"> je odporová síla působící na cyklistu.</w:t>
      </w:r>
    </w:p>
    <w:p w14:paraId="797E5B98" w14:textId="109F0426" w:rsidR="00E20D3D" w:rsidRDefault="00E20D3D" w:rsidP="00E20D3D">
      <w:pPr>
        <w:ind w:firstLine="720"/>
        <w:rPr>
          <w:lang w:val="en-US"/>
        </w:rPr>
      </w:pPr>
      <w:r>
        <w:t xml:space="preserve">Pro porovnání výsledků byla použita </w:t>
      </w:r>
      <w:proofErr w:type="spellStart"/>
      <w:r>
        <w:t>built</w:t>
      </w:r>
      <w:proofErr w:type="spellEnd"/>
      <w:r>
        <w:t xml:space="preserve">-in aproximační funkce MATLABU, </w:t>
      </w:r>
      <w:r>
        <w:rPr>
          <w:i/>
          <w:iCs/>
        </w:rPr>
        <w:t>ode45</w:t>
      </w:r>
      <w:r>
        <w:t>.</w:t>
      </w:r>
      <w:r w:rsidR="00A64D22">
        <w:t xml:space="preserve"> Je třeba také zmínit, že dodaný kód pro metodu sečen jsem v implementaci implicitní metody nepoužil.</w:t>
      </w:r>
    </w:p>
    <w:p w14:paraId="222AAA1A" w14:textId="1F5CE58A" w:rsidR="00BB030F" w:rsidRDefault="00BB030F" w:rsidP="00BB030F">
      <w:pPr>
        <w:pStyle w:val="Heading1"/>
      </w:pPr>
      <w:proofErr w:type="spellStart"/>
      <w:r>
        <w:rPr>
          <w:lang w:val="en-US"/>
        </w:rPr>
        <w:t>Porovn</w:t>
      </w:r>
      <w:r>
        <w:t>ání</w:t>
      </w:r>
      <w:proofErr w:type="spellEnd"/>
      <w:r>
        <w:t xml:space="preserve"> různých step parametrů</w:t>
      </w:r>
    </w:p>
    <w:p w14:paraId="49DE9EE6" w14:textId="30D15C8D" w:rsidR="00BB030F" w:rsidRPr="00BB030F" w:rsidRDefault="00BB030F" w:rsidP="00BB030F">
      <w:r>
        <w:rPr>
          <w:lang w:val="en-US"/>
        </w:rPr>
        <w:tab/>
      </w:r>
      <w:proofErr w:type="spellStart"/>
      <w:r>
        <w:rPr>
          <w:lang w:val="en-US"/>
        </w:rPr>
        <w:t>Relativn</w:t>
      </w:r>
      <w:proofErr w:type="spellEnd"/>
      <w:r>
        <w:t xml:space="preserve">ě </w:t>
      </w:r>
      <w:r>
        <w:rPr>
          <w:lang w:val="en-US"/>
        </w:rPr>
        <w:t xml:space="preserve">“straight forward” parameter. </w:t>
      </w:r>
      <w:r>
        <w:t xml:space="preserve">Čím menší </w:t>
      </w:r>
      <w:r>
        <w:rPr>
          <w:i/>
          <w:iCs/>
        </w:rPr>
        <w:t>step</w:t>
      </w:r>
      <w:r>
        <w:t xml:space="preserve"> parametr, tím jemnější iterace, tím</w:t>
      </w:r>
      <w:r w:rsidR="00A64D22">
        <w:t xml:space="preserve"> přesnější iterace, to samé platí prakticky pro všechny iterační aproximační metody (např. Newtonova iterační metoda).</w:t>
      </w:r>
    </w:p>
    <w:p w14:paraId="7F913915" w14:textId="72696128" w:rsidR="00BB030F" w:rsidRDefault="00BB030F" w:rsidP="00BB030F">
      <w:pPr>
        <w:pStyle w:val="Heading2"/>
        <w:rPr>
          <w:lang w:val="en-US"/>
        </w:rPr>
      </w:pPr>
      <w:r>
        <w:t>Step</w:t>
      </w:r>
      <w:r>
        <w:rPr>
          <w:lang w:val="en-US"/>
        </w:rPr>
        <w:t>: 5</w:t>
      </w:r>
    </w:p>
    <w:p w14:paraId="265B08AC" w14:textId="0019AE92" w:rsidR="00BB030F" w:rsidRPr="00BB030F" w:rsidRDefault="00BB030F" w:rsidP="00BB030F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1164217" wp14:editId="718BE854">
            <wp:extent cx="4953403" cy="3711516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304" cy="3717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20DE9" w14:textId="16744E7E" w:rsidR="00E20D3D" w:rsidRDefault="00BB030F" w:rsidP="00BB030F">
      <w:pPr>
        <w:pStyle w:val="Heading2"/>
      </w:pPr>
      <w:r>
        <w:lastRenderedPageBreak/>
        <w:t>Step: 2.5</w:t>
      </w:r>
    </w:p>
    <w:p w14:paraId="34DB006B" w14:textId="2235CE50" w:rsidR="00BB030F" w:rsidRDefault="00BB030F" w:rsidP="00BB030F">
      <w:pPr>
        <w:pStyle w:val="Heading2"/>
        <w:jc w:val="center"/>
      </w:pPr>
      <w:r>
        <w:rPr>
          <w:noProof/>
        </w:rPr>
        <w:drawing>
          <wp:inline distT="0" distB="0" distL="0" distR="0" wp14:anchorId="05389813" wp14:editId="04D3EE58">
            <wp:extent cx="4909827" cy="3678865"/>
            <wp:effectExtent l="0" t="0" r="5080" b="0"/>
            <wp:docPr id="3" name="Picture 3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3213" cy="3681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3F3DF" w14:textId="36E087B5" w:rsidR="00BB030F" w:rsidRDefault="00BB030F" w:rsidP="00BB030F">
      <w:pPr>
        <w:pStyle w:val="Heading2"/>
      </w:pPr>
      <w:r>
        <w:t>Step: 5</w:t>
      </w:r>
    </w:p>
    <w:p w14:paraId="5EC302F1" w14:textId="08E049DD" w:rsidR="00BB030F" w:rsidRPr="00BB030F" w:rsidRDefault="00BB030F" w:rsidP="00BB030F">
      <w:pPr>
        <w:jc w:val="center"/>
      </w:pPr>
      <w:r>
        <w:rPr>
          <w:noProof/>
        </w:rPr>
        <w:drawing>
          <wp:inline distT="0" distB="0" distL="0" distR="0" wp14:anchorId="0194948C" wp14:editId="78878338">
            <wp:extent cx="4868261" cy="364772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186" cy="3664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B030F" w:rsidRPr="00BB03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tDAwNzc0MjGzsLA0NTdT0lEKTi0uzszPAykwrAUASKIbsywAAAA="/>
  </w:docVars>
  <w:rsids>
    <w:rsidRoot w:val="00A77453"/>
    <w:rsid w:val="00635F84"/>
    <w:rsid w:val="007454AC"/>
    <w:rsid w:val="00A64D22"/>
    <w:rsid w:val="00A77453"/>
    <w:rsid w:val="00BB030F"/>
    <w:rsid w:val="00CF6FCA"/>
    <w:rsid w:val="00E20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44D71"/>
  <w15:chartTrackingRefBased/>
  <w15:docId w15:val="{9B74F801-E6F1-49FD-9DB2-883F846FB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s-CZ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03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3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F6FC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FCA"/>
    <w:rPr>
      <w:rFonts w:asciiTheme="majorHAnsi" w:eastAsiaTheme="majorEastAsia" w:hAnsiTheme="majorHAnsi" w:cstheme="majorBidi"/>
      <w:spacing w:val="-10"/>
      <w:kern w:val="28"/>
      <w:sz w:val="56"/>
      <w:szCs w:val="56"/>
      <w:lang w:val="cs-CZ"/>
    </w:rPr>
  </w:style>
  <w:style w:type="character" w:styleId="PlaceholderText">
    <w:name w:val="Placeholder Text"/>
    <w:basedOn w:val="DefaultParagraphFont"/>
    <w:uiPriority w:val="99"/>
    <w:semiHidden/>
    <w:rsid w:val="00CF6FCA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BB030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cs-CZ"/>
    </w:rPr>
  </w:style>
  <w:style w:type="character" w:customStyle="1" w:styleId="Heading2Char">
    <w:name w:val="Heading 2 Char"/>
    <w:basedOn w:val="DefaultParagraphFont"/>
    <w:link w:val="Heading2"/>
    <w:uiPriority w:val="9"/>
    <w:rsid w:val="00BB030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127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Boháč</dc:creator>
  <cp:keywords/>
  <dc:description/>
  <cp:lastModifiedBy>Petr Boháč</cp:lastModifiedBy>
  <cp:revision>2</cp:revision>
  <dcterms:created xsi:type="dcterms:W3CDTF">2022-05-26T22:18:00Z</dcterms:created>
  <dcterms:modified xsi:type="dcterms:W3CDTF">2022-05-26T22:50:00Z</dcterms:modified>
</cp:coreProperties>
</file>