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lang w:val="es-ES"/>
        </w:rPr>
        <w:id w:val="48121326"/>
        <w:docPartObj>
          <w:docPartGallery w:val="Table of Contents"/>
          <w:docPartUnique/>
        </w:docPartObj>
      </w:sdtPr>
      <w:sdtEndPr>
        <w:rPr>
          <w:b/>
          <w:bCs/>
        </w:rPr>
      </w:sdtEndPr>
      <w:sdtContent>
        <w:p w:rsidR="0094273E" w:rsidRPr="0094273E" w:rsidRDefault="0042294B" w:rsidP="0094273E">
          <w:pPr>
            <w:jc w:val="center"/>
            <w:rPr>
              <w:rStyle w:val="Referenciasutil"/>
              <w:sz w:val="36"/>
              <w:szCs w:val="36"/>
            </w:rPr>
          </w:pPr>
          <w:r>
            <w:rPr>
              <w:rStyle w:val="Referenciasutil"/>
              <w:sz w:val="36"/>
              <w:szCs w:val="36"/>
            </w:rPr>
            <w:t>[UN</w:t>
          </w:r>
          <w:r w:rsidR="0094273E" w:rsidRPr="0094273E">
            <w:rPr>
              <w:rStyle w:val="Referenciasutil"/>
              <w:sz w:val="36"/>
              <w:szCs w:val="36"/>
            </w:rPr>
            <w:t>IVERSIDAD</w:t>
          </w:r>
          <w:r>
            <w:rPr>
              <w:rStyle w:val="Referenciasutil"/>
              <w:sz w:val="36"/>
              <w:szCs w:val="36"/>
            </w:rPr>
            <w:t>…]</w:t>
          </w:r>
          <w:r w:rsidR="0094273E" w:rsidRPr="0094273E">
            <w:rPr>
              <w:rStyle w:val="Referenciasutil"/>
              <w:sz w:val="36"/>
              <w:szCs w:val="36"/>
            </w:rPr>
            <w:t xml:space="preserve">  </w:t>
          </w:r>
          <w:bookmarkStart w:id="0" w:name="_GoBack"/>
          <w:bookmarkEnd w:id="0"/>
        </w:p>
        <w:p w:rsidR="0094273E" w:rsidRPr="0013086C" w:rsidRDefault="0042294B" w:rsidP="0042294B">
          <w:pPr>
            <w:jc w:val="center"/>
            <w:rPr>
              <w:rStyle w:val="Referenciasutil"/>
              <w:sz w:val="36"/>
              <w:szCs w:val="36"/>
            </w:rPr>
          </w:pPr>
          <w:r>
            <w:rPr>
              <w:rStyle w:val="Referenciasutil"/>
              <w:sz w:val="36"/>
              <w:szCs w:val="36"/>
            </w:rPr>
            <w:t>[</w:t>
          </w:r>
          <w:r w:rsidR="0094273E" w:rsidRPr="0013086C">
            <w:rPr>
              <w:rStyle w:val="Referenciasutil"/>
              <w:sz w:val="36"/>
              <w:szCs w:val="36"/>
            </w:rPr>
            <w:t>División de estudi</w:t>
          </w:r>
          <w:r w:rsidR="0094273E">
            <w:rPr>
              <w:rStyle w:val="Referenciasutil"/>
              <w:sz w:val="36"/>
              <w:szCs w:val="36"/>
            </w:rPr>
            <w:t>o</w:t>
          </w:r>
          <w:r w:rsidR="0094273E" w:rsidRPr="0013086C">
            <w:rPr>
              <w:rStyle w:val="Referenciasutil"/>
              <w:sz w:val="36"/>
              <w:szCs w:val="36"/>
            </w:rPr>
            <w:t>s</w:t>
          </w:r>
          <w:r>
            <w:rPr>
              <w:rStyle w:val="Referenciasutil"/>
              <w:sz w:val="36"/>
              <w:szCs w:val="36"/>
            </w:rPr>
            <w:t>…]</w:t>
          </w:r>
          <w:r w:rsidR="0094273E" w:rsidRPr="0013086C">
            <w:rPr>
              <w:rStyle w:val="Referenciasutil"/>
              <w:sz w:val="36"/>
              <w:szCs w:val="36"/>
            </w:rPr>
            <w:t xml:space="preserve"> </w:t>
          </w:r>
        </w:p>
        <w:p w:rsidR="0094273E" w:rsidRPr="0013086C" w:rsidRDefault="0094273E" w:rsidP="0094273E">
          <w:pPr>
            <w:jc w:val="center"/>
            <w:rPr>
              <w:rStyle w:val="Referenciasutil"/>
              <w:sz w:val="36"/>
              <w:szCs w:val="36"/>
            </w:rPr>
          </w:pPr>
        </w:p>
        <w:p w:rsidR="0094273E" w:rsidRDefault="006709B8" w:rsidP="0094273E">
          <w:pPr>
            <w:jc w:val="center"/>
            <w:rPr>
              <w:rStyle w:val="Referenciasutil"/>
              <w:sz w:val="36"/>
              <w:szCs w:val="36"/>
            </w:rPr>
          </w:pPr>
          <w:r>
            <w:rPr>
              <w:rStyle w:val="Referenciasutil"/>
              <w:sz w:val="36"/>
              <w:szCs w:val="36"/>
            </w:rPr>
            <w:t xml:space="preserve">[ </w:t>
          </w:r>
          <w:r w:rsidR="0094273E" w:rsidRPr="0013086C">
            <w:rPr>
              <w:rStyle w:val="Referenciasutil"/>
              <w:sz w:val="36"/>
              <w:szCs w:val="36"/>
            </w:rPr>
            <w:t>M</w:t>
          </w:r>
          <w:r w:rsidR="00015121">
            <w:rPr>
              <w:rStyle w:val="Referenciasutil"/>
              <w:sz w:val="36"/>
              <w:szCs w:val="36"/>
            </w:rPr>
            <w:t>aestría</w:t>
          </w:r>
          <w:r w:rsidR="0094273E" w:rsidRPr="0013086C">
            <w:rPr>
              <w:rStyle w:val="Referenciasutil"/>
              <w:sz w:val="36"/>
              <w:szCs w:val="36"/>
            </w:rPr>
            <w:t xml:space="preserve"> </w:t>
          </w:r>
          <w:proofErr w:type="gramStart"/>
          <w:r w:rsidR="0094273E" w:rsidRPr="0013086C">
            <w:rPr>
              <w:rStyle w:val="Referenciasutil"/>
              <w:sz w:val="36"/>
              <w:szCs w:val="36"/>
            </w:rPr>
            <w:t>en</w:t>
          </w:r>
          <w:r w:rsidR="001F7A8B">
            <w:rPr>
              <w:rStyle w:val="Referenciasutil"/>
              <w:sz w:val="36"/>
              <w:szCs w:val="36"/>
            </w:rPr>
            <w:t>...</w:t>
          </w:r>
          <w:proofErr w:type="gramEnd"/>
          <w:r w:rsidR="001F7A8B">
            <w:rPr>
              <w:rStyle w:val="Referenciasutil"/>
              <w:sz w:val="36"/>
              <w:szCs w:val="36"/>
            </w:rPr>
            <w:t>]</w:t>
          </w:r>
        </w:p>
        <w:p w:rsidR="006050AB" w:rsidRPr="0013086C" w:rsidRDefault="006050AB" w:rsidP="0094273E">
          <w:pPr>
            <w:jc w:val="center"/>
            <w:rPr>
              <w:rStyle w:val="Referenciasutil"/>
              <w:sz w:val="36"/>
              <w:szCs w:val="36"/>
            </w:rPr>
          </w:pPr>
        </w:p>
        <w:p w:rsidR="002F505C" w:rsidRDefault="002F505C" w:rsidP="002F505C">
          <w:pPr>
            <w:jc w:val="center"/>
            <w:rPr>
              <w:rStyle w:val="Referenciasutil"/>
              <w:sz w:val="36"/>
              <w:szCs w:val="36"/>
            </w:rPr>
          </w:pPr>
          <w:r>
            <w:rPr>
              <w:rStyle w:val="Referenciasutil"/>
              <w:sz w:val="36"/>
              <w:szCs w:val="36"/>
            </w:rPr>
            <w:t xml:space="preserve">[ </w:t>
          </w:r>
          <w:r w:rsidRPr="0013086C">
            <w:rPr>
              <w:rStyle w:val="Referenciasutil"/>
              <w:sz w:val="36"/>
              <w:szCs w:val="36"/>
            </w:rPr>
            <w:t>M</w:t>
          </w:r>
          <w:r>
            <w:rPr>
              <w:rStyle w:val="Referenciasutil"/>
              <w:sz w:val="36"/>
              <w:szCs w:val="36"/>
            </w:rPr>
            <w:t>ateria...]</w:t>
          </w:r>
        </w:p>
        <w:p w:rsidR="006050AB" w:rsidRPr="0013086C" w:rsidRDefault="006050AB" w:rsidP="002F505C">
          <w:pPr>
            <w:jc w:val="center"/>
            <w:rPr>
              <w:rStyle w:val="Referenciasutil"/>
              <w:sz w:val="36"/>
              <w:szCs w:val="36"/>
            </w:rPr>
          </w:pPr>
        </w:p>
        <w:p w:rsidR="0094273E" w:rsidRPr="0013086C" w:rsidRDefault="002F505C" w:rsidP="0094273E">
          <w:pPr>
            <w:jc w:val="center"/>
            <w:rPr>
              <w:rStyle w:val="Referenciasutil"/>
              <w:sz w:val="36"/>
              <w:szCs w:val="36"/>
            </w:rPr>
          </w:pPr>
          <w:r>
            <w:rPr>
              <w:rStyle w:val="Referenciasutil"/>
              <w:sz w:val="36"/>
              <w:szCs w:val="36"/>
            </w:rPr>
            <w:t xml:space="preserve">Tesina que presenta </w:t>
          </w:r>
        </w:p>
        <w:p w:rsidR="002F505C" w:rsidRPr="00AC766B" w:rsidRDefault="002F505C" w:rsidP="002F505C">
          <w:pPr>
            <w:spacing w:before="1600" w:line="480" w:lineRule="auto"/>
            <w:rPr>
              <w:rStyle w:val="Referenciasutil"/>
              <w:b/>
              <w:sz w:val="32"/>
              <w:szCs w:val="28"/>
            </w:rPr>
          </w:pPr>
          <w:bookmarkStart w:id="1" w:name="_Hlk206265108"/>
          <w:r>
            <w:rPr>
              <w:rStyle w:val="Referenciasutil"/>
              <w:b/>
              <w:sz w:val="32"/>
              <w:szCs w:val="28"/>
            </w:rPr>
            <w:t xml:space="preserve">Estudiante: </w:t>
          </w:r>
        </w:p>
        <w:p w:rsidR="00793F7E" w:rsidRDefault="002F505C" w:rsidP="002F505C">
          <w:pPr>
            <w:jc w:val="center"/>
            <w:rPr>
              <w:rStyle w:val="Referenciasutil"/>
              <w:sz w:val="56"/>
              <w:szCs w:val="56"/>
            </w:rPr>
          </w:pPr>
          <w:r>
            <w:rPr>
              <w:rStyle w:val="Referenciasutil"/>
              <w:sz w:val="56"/>
              <w:szCs w:val="56"/>
            </w:rPr>
            <w:t xml:space="preserve"> </w:t>
          </w:r>
          <w:r w:rsidR="0087402F">
            <w:rPr>
              <w:rStyle w:val="Referenciasutil"/>
              <w:sz w:val="56"/>
              <w:szCs w:val="56"/>
            </w:rPr>
            <w:t>“</w:t>
          </w:r>
          <w:r w:rsidR="001D32BA">
            <w:rPr>
              <w:rStyle w:val="Referenciasutil"/>
              <w:sz w:val="56"/>
              <w:szCs w:val="56"/>
            </w:rPr>
            <w:t>T</w:t>
          </w:r>
          <w:r w:rsidR="001D32BA">
            <w:rPr>
              <w:rStyle w:val="Referenciasutil"/>
              <w:b/>
              <w:sz w:val="32"/>
              <w:szCs w:val="28"/>
            </w:rPr>
            <w:t>ítulo</w:t>
          </w:r>
          <w:r w:rsidR="00D14DB6">
            <w:rPr>
              <w:rStyle w:val="Referenciasutil"/>
              <w:sz w:val="56"/>
              <w:szCs w:val="56"/>
            </w:rPr>
            <w:t>”</w:t>
          </w:r>
        </w:p>
        <w:p w:rsidR="0094273E" w:rsidRDefault="0094273E" w:rsidP="0087402F">
          <w:pPr>
            <w:jc w:val="center"/>
            <w:rPr>
              <w:rStyle w:val="Referenciasutil"/>
              <w:sz w:val="56"/>
              <w:szCs w:val="56"/>
            </w:rPr>
          </w:pPr>
        </w:p>
        <w:p w:rsidR="00CA4163" w:rsidRDefault="0094273E" w:rsidP="006A4601">
          <w:pPr>
            <w:spacing w:before="1600" w:line="480" w:lineRule="auto"/>
            <w:rPr>
              <w:rStyle w:val="Referenciasutil"/>
              <w:b/>
              <w:sz w:val="32"/>
              <w:szCs w:val="28"/>
            </w:rPr>
          </w:pPr>
          <w:bookmarkStart w:id="2" w:name="_Hlk206265289"/>
          <w:bookmarkEnd w:id="1"/>
          <w:r w:rsidRPr="001D32BA">
            <w:rPr>
              <w:rStyle w:val="Referenciasutil"/>
              <w:b/>
              <w:sz w:val="32"/>
              <w:szCs w:val="28"/>
            </w:rPr>
            <w:t>Profesor</w:t>
          </w:r>
          <w:r w:rsidR="006A4601" w:rsidRPr="001D32BA">
            <w:rPr>
              <w:rStyle w:val="Referenciasutil"/>
              <w:b/>
              <w:sz w:val="32"/>
              <w:szCs w:val="28"/>
            </w:rPr>
            <w:t xml:space="preserve">: </w:t>
          </w:r>
          <w:r w:rsidR="006A4601" w:rsidRPr="00AC766B">
            <w:rPr>
              <w:rStyle w:val="Referenciasutil"/>
              <w:b/>
              <w:sz w:val="32"/>
              <w:szCs w:val="28"/>
            </w:rPr>
            <w:t>Q</w:t>
          </w:r>
          <w:r w:rsidR="006A4601">
            <w:rPr>
              <w:rStyle w:val="Referenciasutil"/>
              <w:b/>
              <w:sz w:val="32"/>
              <w:szCs w:val="28"/>
            </w:rPr>
            <w:t>R</w:t>
          </w:r>
        </w:p>
        <w:p w:rsidR="006A4601" w:rsidRDefault="006A4601" w:rsidP="0094273E">
          <w:pPr>
            <w:spacing w:line="480" w:lineRule="auto"/>
            <w:rPr>
              <w:rStyle w:val="Referenciasutil"/>
            </w:rPr>
          </w:pPr>
        </w:p>
        <w:p w:rsidR="0094273E" w:rsidRPr="00764DC8" w:rsidRDefault="0094273E" w:rsidP="00CA4163">
          <w:pPr>
            <w:spacing w:line="480" w:lineRule="auto"/>
            <w:jc w:val="center"/>
            <w:rPr>
              <w:rStyle w:val="Referenciasutil"/>
            </w:rPr>
          </w:pPr>
          <w:r w:rsidRPr="00764DC8">
            <w:rPr>
              <w:rStyle w:val="Referenciasutil"/>
            </w:rPr>
            <w:t>Victoria de Durango, Dgo</w:t>
          </w:r>
          <w:proofErr w:type="gramStart"/>
          <w:r w:rsidRPr="00764DC8">
            <w:rPr>
              <w:rStyle w:val="Referenciasutil"/>
            </w:rPr>
            <w:t>.,</w:t>
          </w:r>
          <w:r w:rsidR="00B845A1">
            <w:rPr>
              <w:rStyle w:val="Referenciasutil"/>
            </w:rPr>
            <w:t xml:space="preserve"> </w:t>
          </w:r>
          <w:r w:rsidR="00D374CE">
            <w:rPr>
              <w:rStyle w:val="Referenciasutil"/>
            </w:rPr>
            <w:t xml:space="preserve"> </w:t>
          </w:r>
          <w:r w:rsidR="00B845A1">
            <w:rPr>
              <w:rStyle w:val="Referenciasutil"/>
            </w:rPr>
            <w:t>a</w:t>
          </w:r>
          <w:proofErr w:type="gramEnd"/>
          <w:r w:rsidR="00B845A1">
            <w:rPr>
              <w:rStyle w:val="Referenciasutil"/>
            </w:rPr>
            <w:t xml:space="preserve"> 07 de </w:t>
          </w:r>
          <w:r w:rsidR="00D374CE">
            <w:rPr>
              <w:rStyle w:val="Referenciasutil"/>
            </w:rPr>
            <w:t xml:space="preserve">agosto </w:t>
          </w:r>
          <w:r w:rsidR="00B845A1">
            <w:rPr>
              <w:rStyle w:val="Referenciasutil"/>
            </w:rPr>
            <w:t xml:space="preserve">de </w:t>
          </w:r>
          <w:r w:rsidRPr="00764DC8">
            <w:rPr>
              <w:rStyle w:val="Referenciasutil"/>
            </w:rPr>
            <w:t>202</w:t>
          </w:r>
          <w:r w:rsidR="00F3305B">
            <w:rPr>
              <w:rStyle w:val="Referenciasutil"/>
            </w:rPr>
            <w:t>6</w:t>
          </w:r>
        </w:p>
        <w:bookmarkEnd w:id="2"/>
        <w:p w:rsidR="0094273E" w:rsidRDefault="0094273E" w:rsidP="0094273E">
          <w:pPr>
            <w:spacing w:line="480" w:lineRule="auto"/>
            <w:rPr>
              <w:rStyle w:val="Referenciasutil"/>
              <w:sz w:val="56"/>
              <w:szCs w:val="56"/>
            </w:rPr>
          </w:pPr>
        </w:p>
        <w:p w:rsidR="002D6AB7" w:rsidRPr="00850636" w:rsidRDefault="002B24C1" w:rsidP="00850636">
          <w:pPr>
            <w:pStyle w:val="TtuloTDC"/>
            <w:jc w:val="center"/>
            <w:rPr>
              <w:rFonts w:asciiTheme="minorHAnsi" w:eastAsiaTheme="minorHAnsi" w:hAnsiTheme="minorHAnsi" w:cstheme="minorBidi"/>
              <w:b/>
              <w:color w:val="auto"/>
              <w:sz w:val="22"/>
              <w:szCs w:val="22"/>
              <w:lang w:val="es-ES" w:eastAsia="en-US"/>
            </w:rPr>
          </w:pPr>
          <w:r w:rsidRPr="00850636">
            <w:rPr>
              <w:b/>
              <w:color w:val="auto"/>
              <w:lang w:val="es-ES"/>
            </w:rPr>
            <w:t>Índice</w:t>
          </w:r>
        </w:p>
        <w:p w:rsidR="00755A04" w:rsidRDefault="002D6AB7">
          <w:pPr>
            <w:pStyle w:val="TDC2"/>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36996420" w:history="1">
            <w:r w:rsidR="00755A04" w:rsidRPr="00DD72FD">
              <w:rPr>
                <w:rStyle w:val="Hipervnculo"/>
                <w:rFonts w:ascii="Times New Roman" w:hAnsi="Times New Roman" w:cs="Times New Roman"/>
                <w:noProof/>
              </w:rPr>
              <w:t>Agradecimientos</w:t>
            </w:r>
            <w:r w:rsidR="00755A04">
              <w:rPr>
                <w:noProof/>
                <w:webHidden/>
              </w:rPr>
              <w:tab/>
            </w:r>
            <w:r w:rsidR="00755A04">
              <w:rPr>
                <w:noProof/>
                <w:webHidden/>
              </w:rPr>
              <w:fldChar w:fldCharType="begin"/>
            </w:r>
            <w:r w:rsidR="00755A04">
              <w:rPr>
                <w:noProof/>
                <w:webHidden/>
              </w:rPr>
              <w:instrText xml:space="preserve"> PAGEREF _Toc236996420 \h </w:instrText>
            </w:r>
            <w:r w:rsidR="00755A04">
              <w:rPr>
                <w:noProof/>
                <w:webHidden/>
              </w:rPr>
            </w:r>
            <w:r w:rsidR="00755A04">
              <w:rPr>
                <w:noProof/>
                <w:webHidden/>
              </w:rPr>
              <w:fldChar w:fldCharType="separate"/>
            </w:r>
            <w:r w:rsidR="00755A04">
              <w:rPr>
                <w:noProof/>
                <w:webHidden/>
              </w:rPr>
              <w:t>3</w:t>
            </w:r>
            <w:r w:rsidR="00755A04">
              <w:rPr>
                <w:noProof/>
                <w:webHidden/>
              </w:rPr>
              <w:fldChar w:fldCharType="end"/>
            </w:r>
          </w:hyperlink>
        </w:p>
        <w:p w:rsidR="00755A04" w:rsidRDefault="00755A04">
          <w:pPr>
            <w:pStyle w:val="TDC2"/>
            <w:tabs>
              <w:tab w:val="right" w:leader="dot" w:pos="8828"/>
            </w:tabs>
            <w:rPr>
              <w:rFonts w:eastAsiaTheme="minorEastAsia"/>
              <w:noProof/>
              <w:lang w:eastAsia="es-MX"/>
            </w:rPr>
          </w:pPr>
          <w:hyperlink w:anchor="_Toc236996421" w:history="1">
            <w:r w:rsidRPr="00DD72FD">
              <w:rPr>
                <w:rStyle w:val="Hipervnculo"/>
                <w:rFonts w:ascii="Times New Roman" w:hAnsi="Times New Roman" w:cs="Times New Roman"/>
                <w:noProof/>
              </w:rPr>
              <w:t>Siglas y abreviaturas</w:t>
            </w:r>
            <w:r>
              <w:rPr>
                <w:noProof/>
                <w:webHidden/>
              </w:rPr>
              <w:tab/>
            </w:r>
            <w:r>
              <w:rPr>
                <w:noProof/>
                <w:webHidden/>
              </w:rPr>
              <w:fldChar w:fldCharType="begin"/>
            </w:r>
            <w:r>
              <w:rPr>
                <w:noProof/>
                <w:webHidden/>
              </w:rPr>
              <w:instrText xml:space="preserve"> PAGEREF _Toc236996421 \h </w:instrText>
            </w:r>
            <w:r>
              <w:rPr>
                <w:noProof/>
                <w:webHidden/>
              </w:rPr>
            </w:r>
            <w:r>
              <w:rPr>
                <w:noProof/>
                <w:webHidden/>
              </w:rPr>
              <w:fldChar w:fldCharType="separate"/>
            </w:r>
            <w:r>
              <w:rPr>
                <w:noProof/>
                <w:webHidden/>
              </w:rPr>
              <w:t>3</w:t>
            </w:r>
            <w:r>
              <w:rPr>
                <w:noProof/>
                <w:webHidden/>
              </w:rPr>
              <w:fldChar w:fldCharType="end"/>
            </w:r>
          </w:hyperlink>
        </w:p>
        <w:p w:rsidR="00755A04" w:rsidRDefault="00755A04">
          <w:pPr>
            <w:pStyle w:val="TDC2"/>
            <w:tabs>
              <w:tab w:val="right" w:leader="dot" w:pos="8828"/>
            </w:tabs>
            <w:rPr>
              <w:rFonts w:eastAsiaTheme="minorEastAsia"/>
              <w:noProof/>
              <w:lang w:eastAsia="es-MX"/>
            </w:rPr>
          </w:pPr>
          <w:hyperlink w:anchor="_Toc236996422" w:history="1">
            <w:r w:rsidRPr="00DD72FD">
              <w:rPr>
                <w:rStyle w:val="Hipervnculo"/>
                <w:rFonts w:ascii="Times New Roman" w:hAnsi="Times New Roman" w:cs="Times New Roman"/>
                <w:noProof/>
              </w:rPr>
              <w:t>Glosario</w:t>
            </w:r>
            <w:r>
              <w:rPr>
                <w:noProof/>
                <w:webHidden/>
              </w:rPr>
              <w:tab/>
            </w:r>
            <w:r>
              <w:rPr>
                <w:noProof/>
                <w:webHidden/>
              </w:rPr>
              <w:fldChar w:fldCharType="begin"/>
            </w:r>
            <w:r>
              <w:rPr>
                <w:noProof/>
                <w:webHidden/>
              </w:rPr>
              <w:instrText xml:space="preserve"> PAGEREF _Toc236996422 \h </w:instrText>
            </w:r>
            <w:r>
              <w:rPr>
                <w:noProof/>
                <w:webHidden/>
              </w:rPr>
            </w:r>
            <w:r>
              <w:rPr>
                <w:noProof/>
                <w:webHidden/>
              </w:rPr>
              <w:fldChar w:fldCharType="separate"/>
            </w:r>
            <w:r>
              <w:rPr>
                <w:noProof/>
                <w:webHidden/>
              </w:rPr>
              <w:t>3</w:t>
            </w:r>
            <w:r>
              <w:rPr>
                <w:noProof/>
                <w:webHidden/>
              </w:rPr>
              <w:fldChar w:fldCharType="end"/>
            </w:r>
          </w:hyperlink>
        </w:p>
        <w:p w:rsidR="00755A04" w:rsidRDefault="00755A04">
          <w:pPr>
            <w:pStyle w:val="TDC1"/>
            <w:tabs>
              <w:tab w:val="right" w:leader="dot" w:pos="8828"/>
            </w:tabs>
            <w:rPr>
              <w:rFonts w:eastAsiaTheme="minorEastAsia"/>
              <w:noProof/>
              <w:lang w:eastAsia="es-MX"/>
            </w:rPr>
          </w:pPr>
          <w:hyperlink w:anchor="_Toc236996423" w:history="1">
            <w:r w:rsidRPr="00DD72FD">
              <w:rPr>
                <w:rStyle w:val="Hipervnculo"/>
                <w:rFonts w:ascii="Times New Roman" w:hAnsi="Times New Roman" w:cs="Times New Roman"/>
                <w:b/>
                <w:noProof/>
              </w:rPr>
              <w:t>1. INTRODUCCIÓN</w:t>
            </w:r>
            <w:r>
              <w:rPr>
                <w:noProof/>
                <w:webHidden/>
              </w:rPr>
              <w:tab/>
            </w:r>
            <w:r>
              <w:rPr>
                <w:noProof/>
                <w:webHidden/>
              </w:rPr>
              <w:fldChar w:fldCharType="begin"/>
            </w:r>
            <w:r>
              <w:rPr>
                <w:noProof/>
                <w:webHidden/>
              </w:rPr>
              <w:instrText xml:space="preserve"> PAGEREF _Toc236996423 \h </w:instrText>
            </w:r>
            <w:r>
              <w:rPr>
                <w:noProof/>
                <w:webHidden/>
              </w:rPr>
            </w:r>
            <w:r>
              <w:rPr>
                <w:noProof/>
                <w:webHidden/>
              </w:rPr>
              <w:fldChar w:fldCharType="separate"/>
            </w:r>
            <w:r>
              <w:rPr>
                <w:noProof/>
                <w:webHidden/>
              </w:rPr>
              <w:t>3</w:t>
            </w:r>
            <w:r>
              <w:rPr>
                <w:noProof/>
                <w:webHidden/>
              </w:rPr>
              <w:fldChar w:fldCharType="end"/>
            </w:r>
          </w:hyperlink>
        </w:p>
        <w:p w:rsidR="00755A04" w:rsidRDefault="00755A04">
          <w:pPr>
            <w:pStyle w:val="TDC2"/>
            <w:tabs>
              <w:tab w:val="right" w:leader="dot" w:pos="8828"/>
            </w:tabs>
            <w:rPr>
              <w:rFonts w:eastAsiaTheme="minorEastAsia"/>
              <w:noProof/>
              <w:lang w:eastAsia="es-MX"/>
            </w:rPr>
          </w:pPr>
          <w:hyperlink w:anchor="_Toc236996424" w:history="1">
            <w:r w:rsidRPr="00DD72FD">
              <w:rPr>
                <w:rStyle w:val="Hipervnculo"/>
                <w:rFonts w:ascii="Times New Roman" w:hAnsi="Times New Roman" w:cs="Times New Roman"/>
                <w:noProof/>
              </w:rPr>
              <w:t>1.1. Planteamiento del problema</w:t>
            </w:r>
            <w:r>
              <w:rPr>
                <w:noProof/>
                <w:webHidden/>
              </w:rPr>
              <w:tab/>
            </w:r>
            <w:r>
              <w:rPr>
                <w:noProof/>
                <w:webHidden/>
              </w:rPr>
              <w:fldChar w:fldCharType="begin"/>
            </w:r>
            <w:r>
              <w:rPr>
                <w:noProof/>
                <w:webHidden/>
              </w:rPr>
              <w:instrText xml:space="preserve"> PAGEREF _Toc236996424 \h </w:instrText>
            </w:r>
            <w:r>
              <w:rPr>
                <w:noProof/>
                <w:webHidden/>
              </w:rPr>
            </w:r>
            <w:r>
              <w:rPr>
                <w:noProof/>
                <w:webHidden/>
              </w:rPr>
              <w:fldChar w:fldCharType="separate"/>
            </w:r>
            <w:r>
              <w:rPr>
                <w:noProof/>
                <w:webHidden/>
              </w:rPr>
              <w:t>3</w:t>
            </w:r>
            <w:r>
              <w:rPr>
                <w:noProof/>
                <w:webHidden/>
              </w:rPr>
              <w:fldChar w:fldCharType="end"/>
            </w:r>
          </w:hyperlink>
        </w:p>
        <w:p w:rsidR="00755A04" w:rsidRDefault="00755A04">
          <w:pPr>
            <w:pStyle w:val="TDC2"/>
            <w:tabs>
              <w:tab w:val="right" w:leader="dot" w:pos="8828"/>
            </w:tabs>
            <w:rPr>
              <w:rFonts w:eastAsiaTheme="minorEastAsia"/>
              <w:noProof/>
              <w:lang w:eastAsia="es-MX"/>
            </w:rPr>
          </w:pPr>
          <w:hyperlink w:anchor="_Toc236996425" w:history="1">
            <w:r w:rsidRPr="00DD72FD">
              <w:rPr>
                <w:rStyle w:val="Hipervnculo"/>
                <w:rFonts w:ascii="Times New Roman" w:hAnsi="Times New Roman" w:cs="Times New Roman"/>
                <w:noProof/>
              </w:rPr>
              <w:t>1.2.  Formulación del problema</w:t>
            </w:r>
            <w:r>
              <w:rPr>
                <w:noProof/>
                <w:webHidden/>
              </w:rPr>
              <w:tab/>
            </w:r>
            <w:r>
              <w:rPr>
                <w:noProof/>
                <w:webHidden/>
              </w:rPr>
              <w:fldChar w:fldCharType="begin"/>
            </w:r>
            <w:r>
              <w:rPr>
                <w:noProof/>
                <w:webHidden/>
              </w:rPr>
              <w:instrText xml:space="preserve"> PAGEREF _Toc236996425 \h </w:instrText>
            </w:r>
            <w:r>
              <w:rPr>
                <w:noProof/>
                <w:webHidden/>
              </w:rPr>
            </w:r>
            <w:r>
              <w:rPr>
                <w:noProof/>
                <w:webHidden/>
              </w:rPr>
              <w:fldChar w:fldCharType="separate"/>
            </w:r>
            <w:r>
              <w:rPr>
                <w:noProof/>
                <w:webHidden/>
              </w:rPr>
              <w:t>4</w:t>
            </w:r>
            <w:r>
              <w:rPr>
                <w:noProof/>
                <w:webHidden/>
              </w:rPr>
              <w:fldChar w:fldCharType="end"/>
            </w:r>
          </w:hyperlink>
        </w:p>
        <w:p w:rsidR="00755A04" w:rsidRDefault="00755A04">
          <w:pPr>
            <w:pStyle w:val="TDC2"/>
            <w:tabs>
              <w:tab w:val="left" w:pos="880"/>
              <w:tab w:val="right" w:leader="dot" w:pos="8828"/>
            </w:tabs>
            <w:rPr>
              <w:rFonts w:eastAsiaTheme="minorEastAsia"/>
              <w:noProof/>
              <w:lang w:eastAsia="es-MX"/>
            </w:rPr>
          </w:pPr>
          <w:hyperlink w:anchor="_Toc236996426" w:history="1">
            <w:r w:rsidRPr="00DD72FD">
              <w:rPr>
                <w:rStyle w:val="Hipervnculo"/>
                <w:rFonts w:ascii="Times New Roman" w:hAnsi="Times New Roman" w:cs="Times New Roman"/>
                <w:noProof/>
              </w:rPr>
              <w:t>1.3.</w:t>
            </w:r>
            <w:r>
              <w:rPr>
                <w:rFonts w:eastAsiaTheme="minorEastAsia"/>
                <w:noProof/>
                <w:lang w:eastAsia="es-MX"/>
              </w:rPr>
              <w:tab/>
            </w:r>
            <w:r w:rsidRPr="00DD72FD">
              <w:rPr>
                <w:rStyle w:val="Hipervnculo"/>
                <w:rFonts w:ascii="Times New Roman" w:hAnsi="Times New Roman" w:cs="Times New Roman"/>
                <w:noProof/>
              </w:rPr>
              <w:t>Hipótesis</w:t>
            </w:r>
            <w:r>
              <w:rPr>
                <w:noProof/>
                <w:webHidden/>
              </w:rPr>
              <w:tab/>
            </w:r>
            <w:r>
              <w:rPr>
                <w:noProof/>
                <w:webHidden/>
              </w:rPr>
              <w:fldChar w:fldCharType="begin"/>
            </w:r>
            <w:r>
              <w:rPr>
                <w:noProof/>
                <w:webHidden/>
              </w:rPr>
              <w:instrText xml:space="preserve"> PAGEREF _Toc236996426 \h </w:instrText>
            </w:r>
            <w:r>
              <w:rPr>
                <w:noProof/>
                <w:webHidden/>
              </w:rPr>
            </w:r>
            <w:r>
              <w:rPr>
                <w:noProof/>
                <w:webHidden/>
              </w:rPr>
              <w:fldChar w:fldCharType="separate"/>
            </w:r>
            <w:r>
              <w:rPr>
                <w:noProof/>
                <w:webHidden/>
              </w:rPr>
              <w:t>4</w:t>
            </w:r>
            <w:r>
              <w:rPr>
                <w:noProof/>
                <w:webHidden/>
              </w:rPr>
              <w:fldChar w:fldCharType="end"/>
            </w:r>
          </w:hyperlink>
        </w:p>
        <w:p w:rsidR="00755A04" w:rsidRDefault="00755A04">
          <w:pPr>
            <w:pStyle w:val="TDC2"/>
            <w:tabs>
              <w:tab w:val="right" w:leader="dot" w:pos="8828"/>
            </w:tabs>
            <w:rPr>
              <w:rFonts w:eastAsiaTheme="minorEastAsia"/>
              <w:noProof/>
              <w:lang w:eastAsia="es-MX"/>
            </w:rPr>
          </w:pPr>
          <w:hyperlink w:anchor="_Toc236996427" w:history="1">
            <w:r w:rsidRPr="00DD72FD">
              <w:rPr>
                <w:rStyle w:val="Hipervnculo"/>
                <w:rFonts w:ascii="Times New Roman" w:hAnsi="Times New Roman" w:cs="Times New Roman"/>
                <w:noProof/>
              </w:rPr>
              <w:t>1.4. Objetivos</w:t>
            </w:r>
            <w:r>
              <w:rPr>
                <w:noProof/>
                <w:webHidden/>
              </w:rPr>
              <w:tab/>
            </w:r>
            <w:r>
              <w:rPr>
                <w:noProof/>
                <w:webHidden/>
              </w:rPr>
              <w:fldChar w:fldCharType="begin"/>
            </w:r>
            <w:r>
              <w:rPr>
                <w:noProof/>
                <w:webHidden/>
              </w:rPr>
              <w:instrText xml:space="preserve"> PAGEREF _Toc236996427 \h </w:instrText>
            </w:r>
            <w:r>
              <w:rPr>
                <w:noProof/>
                <w:webHidden/>
              </w:rPr>
            </w:r>
            <w:r>
              <w:rPr>
                <w:noProof/>
                <w:webHidden/>
              </w:rPr>
              <w:fldChar w:fldCharType="separate"/>
            </w:r>
            <w:r>
              <w:rPr>
                <w:noProof/>
                <w:webHidden/>
              </w:rPr>
              <w:t>5</w:t>
            </w:r>
            <w:r>
              <w:rPr>
                <w:noProof/>
                <w:webHidden/>
              </w:rPr>
              <w:fldChar w:fldCharType="end"/>
            </w:r>
          </w:hyperlink>
        </w:p>
        <w:p w:rsidR="00755A04" w:rsidRDefault="00755A04">
          <w:pPr>
            <w:pStyle w:val="TDC2"/>
            <w:tabs>
              <w:tab w:val="left" w:pos="880"/>
              <w:tab w:val="right" w:leader="dot" w:pos="8828"/>
            </w:tabs>
            <w:rPr>
              <w:rFonts w:eastAsiaTheme="minorEastAsia"/>
              <w:noProof/>
              <w:lang w:eastAsia="es-MX"/>
            </w:rPr>
          </w:pPr>
          <w:hyperlink w:anchor="_Toc236996428" w:history="1">
            <w:r w:rsidRPr="00DD72FD">
              <w:rPr>
                <w:rStyle w:val="Hipervnculo"/>
                <w:rFonts w:ascii="Times New Roman" w:hAnsi="Times New Roman" w:cs="Times New Roman"/>
                <w:noProof/>
              </w:rPr>
              <w:t>1.4.</w:t>
            </w:r>
            <w:r>
              <w:rPr>
                <w:rFonts w:eastAsiaTheme="minorEastAsia"/>
                <w:noProof/>
                <w:lang w:eastAsia="es-MX"/>
              </w:rPr>
              <w:tab/>
            </w:r>
            <w:r w:rsidRPr="00DD72FD">
              <w:rPr>
                <w:rStyle w:val="Hipervnculo"/>
                <w:rFonts w:ascii="Times New Roman" w:hAnsi="Times New Roman" w:cs="Times New Roman"/>
                <w:noProof/>
              </w:rPr>
              <w:t>Método</w:t>
            </w:r>
            <w:r>
              <w:rPr>
                <w:noProof/>
                <w:webHidden/>
              </w:rPr>
              <w:tab/>
            </w:r>
            <w:r>
              <w:rPr>
                <w:noProof/>
                <w:webHidden/>
              </w:rPr>
              <w:fldChar w:fldCharType="begin"/>
            </w:r>
            <w:r>
              <w:rPr>
                <w:noProof/>
                <w:webHidden/>
              </w:rPr>
              <w:instrText xml:space="preserve"> PAGEREF _Toc236996428 \h </w:instrText>
            </w:r>
            <w:r>
              <w:rPr>
                <w:noProof/>
                <w:webHidden/>
              </w:rPr>
            </w:r>
            <w:r>
              <w:rPr>
                <w:noProof/>
                <w:webHidden/>
              </w:rPr>
              <w:fldChar w:fldCharType="separate"/>
            </w:r>
            <w:r>
              <w:rPr>
                <w:noProof/>
                <w:webHidden/>
              </w:rPr>
              <w:t>5</w:t>
            </w:r>
            <w:r>
              <w:rPr>
                <w:noProof/>
                <w:webHidden/>
              </w:rPr>
              <w:fldChar w:fldCharType="end"/>
            </w:r>
          </w:hyperlink>
        </w:p>
        <w:p w:rsidR="00755A04" w:rsidRDefault="00755A04">
          <w:pPr>
            <w:pStyle w:val="TDC3"/>
            <w:tabs>
              <w:tab w:val="left" w:pos="1320"/>
              <w:tab w:val="right" w:leader="dot" w:pos="8828"/>
            </w:tabs>
            <w:rPr>
              <w:rFonts w:cstheme="minorBidi"/>
              <w:noProof/>
            </w:rPr>
          </w:pPr>
          <w:hyperlink w:anchor="_Toc236996429" w:history="1">
            <w:r w:rsidRPr="00DD72FD">
              <w:rPr>
                <w:rStyle w:val="Hipervnculo"/>
                <w:rFonts w:ascii="Times New Roman" w:hAnsi="Times New Roman"/>
                <w:noProof/>
              </w:rPr>
              <w:t>1.4.1.</w:t>
            </w:r>
            <w:r>
              <w:rPr>
                <w:rFonts w:cstheme="minorBidi"/>
                <w:noProof/>
              </w:rPr>
              <w:tab/>
            </w:r>
            <w:r w:rsidRPr="00DD72FD">
              <w:rPr>
                <w:rStyle w:val="Hipervnculo"/>
                <w:rFonts w:ascii="Times New Roman" w:hAnsi="Times New Roman"/>
                <w:noProof/>
              </w:rPr>
              <w:t>Diseño y técnicas de investigación</w:t>
            </w:r>
            <w:r>
              <w:rPr>
                <w:noProof/>
                <w:webHidden/>
              </w:rPr>
              <w:tab/>
            </w:r>
            <w:r>
              <w:rPr>
                <w:noProof/>
                <w:webHidden/>
              </w:rPr>
              <w:fldChar w:fldCharType="begin"/>
            </w:r>
            <w:r>
              <w:rPr>
                <w:noProof/>
                <w:webHidden/>
              </w:rPr>
              <w:instrText xml:space="preserve"> PAGEREF _Toc236996429 \h </w:instrText>
            </w:r>
            <w:r>
              <w:rPr>
                <w:noProof/>
                <w:webHidden/>
              </w:rPr>
            </w:r>
            <w:r>
              <w:rPr>
                <w:noProof/>
                <w:webHidden/>
              </w:rPr>
              <w:fldChar w:fldCharType="separate"/>
            </w:r>
            <w:r>
              <w:rPr>
                <w:noProof/>
                <w:webHidden/>
              </w:rPr>
              <w:t>6</w:t>
            </w:r>
            <w:r>
              <w:rPr>
                <w:noProof/>
                <w:webHidden/>
              </w:rPr>
              <w:fldChar w:fldCharType="end"/>
            </w:r>
          </w:hyperlink>
        </w:p>
        <w:p w:rsidR="00755A04" w:rsidRDefault="00755A04">
          <w:pPr>
            <w:pStyle w:val="TDC3"/>
            <w:tabs>
              <w:tab w:val="right" w:leader="dot" w:pos="8828"/>
            </w:tabs>
            <w:rPr>
              <w:rFonts w:cstheme="minorBidi"/>
              <w:noProof/>
            </w:rPr>
          </w:pPr>
          <w:hyperlink w:anchor="_Toc236996430" w:history="1">
            <w:r w:rsidRPr="00DD72FD">
              <w:rPr>
                <w:rStyle w:val="Hipervnculo"/>
                <w:rFonts w:ascii="Times New Roman" w:hAnsi="Times New Roman"/>
                <w:noProof/>
              </w:rPr>
              <w:t>1</w:t>
            </w:r>
            <w:r w:rsidRPr="00DD72FD">
              <w:rPr>
                <w:rStyle w:val="Hipervnculo"/>
                <w:rFonts w:ascii="Times New Roman" w:eastAsiaTheme="minorHAnsi" w:hAnsi="Times New Roman"/>
                <w:noProof/>
              </w:rPr>
              <w:t>.4.2. Plan de análisis</w:t>
            </w:r>
            <w:r>
              <w:rPr>
                <w:noProof/>
                <w:webHidden/>
              </w:rPr>
              <w:tab/>
            </w:r>
            <w:r>
              <w:rPr>
                <w:noProof/>
                <w:webHidden/>
              </w:rPr>
              <w:fldChar w:fldCharType="begin"/>
            </w:r>
            <w:r>
              <w:rPr>
                <w:noProof/>
                <w:webHidden/>
              </w:rPr>
              <w:instrText xml:space="preserve"> PAGEREF _Toc236996430 \h </w:instrText>
            </w:r>
            <w:r>
              <w:rPr>
                <w:noProof/>
                <w:webHidden/>
              </w:rPr>
            </w:r>
            <w:r>
              <w:rPr>
                <w:noProof/>
                <w:webHidden/>
              </w:rPr>
              <w:fldChar w:fldCharType="separate"/>
            </w:r>
            <w:r>
              <w:rPr>
                <w:noProof/>
                <w:webHidden/>
              </w:rPr>
              <w:t>6</w:t>
            </w:r>
            <w:r>
              <w:rPr>
                <w:noProof/>
                <w:webHidden/>
              </w:rPr>
              <w:fldChar w:fldCharType="end"/>
            </w:r>
          </w:hyperlink>
        </w:p>
        <w:p w:rsidR="00755A04" w:rsidRDefault="00755A04">
          <w:pPr>
            <w:pStyle w:val="TDC1"/>
            <w:tabs>
              <w:tab w:val="left" w:pos="440"/>
              <w:tab w:val="right" w:leader="dot" w:pos="8828"/>
            </w:tabs>
            <w:rPr>
              <w:rFonts w:eastAsiaTheme="minorEastAsia"/>
              <w:noProof/>
              <w:lang w:eastAsia="es-MX"/>
            </w:rPr>
          </w:pPr>
          <w:hyperlink w:anchor="_Toc236996431" w:history="1">
            <w:r w:rsidRPr="00DD72FD">
              <w:rPr>
                <w:rStyle w:val="Hipervnculo"/>
                <w:rFonts w:ascii="Times New Roman" w:hAnsi="Times New Roman" w:cs="Times New Roman"/>
                <w:b/>
                <w:noProof/>
              </w:rPr>
              <w:t>2.</w:t>
            </w:r>
            <w:r>
              <w:rPr>
                <w:rFonts w:eastAsiaTheme="minorEastAsia"/>
                <w:noProof/>
                <w:lang w:eastAsia="es-MX"/>
              </w:rPr>
              <w:tab/>
            </w:r>
            <w:r w:rsidRPr="00DD72FD">
              <w:rPr>
                <w:rStyle w:val="Hipervnculo"/>
                <w:rFonts w:ascii="Times New Roman" w:hAnsi="Times New Roman" w:cs="Times New Roman"/>
                <w:b/>
                <w:noProof/>
              </w:rPr>
              <w:t>MARCO TEÓRICO/REFERENCIAL (TEORÌA DEL DELITO)</w:t>
            </w:r>
            <w:r>
              <w:rPr>
                <w:noProof/>
                <w:webHidden/>
              </w:rPr>
              <w:tab/>
            </w:r>
            <w:r>
              <w:rPr>
                <w:noProof/>
                <w:webHidden/>
              </w:rPr>
              <w:fldChar w:fldCharType="begin"/>
            </w:r>
            <w:r>
              <w:rPr>
                <w:noProof/>
                <w:webHidden/>
              </w:rPr>
              <w:instrText xml:space="preserve"> PAGEREF _Toc236996431 \h </w:instrText>
            </w:r>
            <w:r>
              <w:rPr>
                <w:noProof/>
                <w:webHidden/>
              </w:rPr>
            </w:r>
            <w:r>
              <w:rPr>
                <w:noProof/>
                <w:webHidden/>
              </w:rPr>
              <w:fldChar w:fldCharType="separate"/>
            </w:r>
            <w:r>
              <w:rPr>
                <w:noProof/>
                <w:webHidden/>
              </w:rPr>
              <w:t>7</w:t>
            </w:r>
            <w:r>
              <w:rPr>
                <w:noProof/>
                <w:webHidden/>
              </w:rPr>
              <w:fldChar w:fldCharType="end"/>
            </w:r>
          </w:hyperlink>
        </w:p>
        <w:p w:rsidR="00755A04" w:rsidRDefault="00755A04">
          <w:pPr>
            <w:pStyle w:val="TDC1"/>
            <w:tabs>
              <w:tab w:val="right" w:leader="dot" w:pos="8828"/>
            </w:tabs>
            <w:rPr>
              <w:rFonts w:eastAsiaTheme="minorEastAsia"/>
              <w:noProof/>
              <w:lang w:eastAsia="es-MX"/>
            </w:rPr>
          </w:pPr>
          <w:hyperlink w:anchor="_Toc236996432" w:history="1">
            <w:r w:rsidRPr="00DD72FD">
              <w:rPr>
                <w:rStyle w:val="Hipervnculo"/>
                <w:rFonts w:ascii="Times New Roman" w:hAnsi="Times New Roman" w:cs="Times New Roman"/>
                <w:noProof/>
              </w:rPr>
              <w:t>2.1. Antecedentes</w:t>
            </w:r>
            <w:r>
              <w:rPr>
                <w:noProof/>
                <w:webHidden/>
              </w:rPr>
              <w:tab/>
            </w:r>
            <w:r>
              <w:rPr>
                <w:noProof/>
                <w:webHidden/>
              </w:rPr>
              <w:fldChar w:fldCharType="begin"/>
            </w:r>
            <w:r>
              <w:rPr>
                <w:noProof/>
                <w:webHidden/>
              </w:rPr>
              <w:instrText xml:space="preserve"> PAGEREF _Toc236996432 \h </w:instrText>
            </w:r>
            <w:r>
              <w:rPr>
                <w:noProof/>
                <w:webHidden/>
              </w:rPr>
            </w:r>
            <w:r>
              <w:rPr>
                <w:noProof/>
                <w:webHidden/>
              </w:rPr>
              <w:fldChar w:fldCharType="separate"/>
            </w:r>
            <w:r>
              <w:rPr>
                <w:noProof/>
                <w:webHidden/>
              </w:rPr>
              <w:t>7</w:t>
            </w:r>
            <w:r>
              <w:rPr>
                <w:noProof/>
                <w:webHidden/>
              </w:rPr>
              <w:fldChar w:fldCharType="end"/>
            </w:r>
          </w:hyperlink>
        </w:p>
        <w:p w:rsidR="00755A04" w:rsidRDefault="00755A04">
          <w:pPr>
            <w:pStyle w:val="TDC2"/>
            <w:tabs>
              <w:tab w:val="right" w:leader="dot" w:pos="8828"/>
            </w:tabs>
            <w:rPr>
              <w:rFonts w:eastAsiaTheme="minorEastAsia"/>
              <w:noProof/>
              <w:lang w:eastAsia="es-MX"/>
            </w:rPr>
          </w:pPr>
          <w:hyperlink w:anchor="_Toc236996433" w:history="1">
            <w:r w:rsidRPr="00DD72FD">
              <w:rPr>
                <w:rStyle w:val="Hipervnculo"/>
                <w:rFonts w:ascii="Times New Roman" w:hAnsi="Times New Roman" w:cs="Times New Roman"/>
                <w:noProof/>
              </w:rPr>
              <w:t>2.2. Los Neuroderechos</w:t>
            </w:r>
            <w:r>
              <w:rPr>
                <w:noProof/>
                <w:webHidden/>
              </w:rPr>
              <w:tab/>
            </w:r>
            <w:r>
              <w:rPr>
                <w:noProof/>
                <w:webHidden/>
              </w:rPr>
              <w:fldChar w:fldCharType="begin"/>
            </w:r>
            <w:r>
              <w:rPr>
                <w:noProof/>
                <w:webHidden/>
              </w:rPr>
              <w:instrText xml:space="preserve"> PAGEREF _Toc236996433 \h </w:instrText>
            </w:r>
            <w:r>
              <w:rPr>
                <w:noProof/>
                <w:webHidden/>
              </w:rPr>
            </w:r>
            <w:r>
              <w:rPr>
                <w:noProof/>
                <w:webHidden/>
              </w:rPr>
              <w:fldChar w:fldCharType="separate"/>
            </w:r>
            <w:r>
              <w:rPr>
                <w:noProof/>
                <w:webHidden/>
              </w:rPr>
              <w:t>7</w:t>
            </w:r>
            <w:r>
              <w:rPr>
                <w:noProof/>
                <w:webHidden/>
              </w:rPr>
              <w:fldChar w:fldCharType="end"/>
            </w:r>
          </w:hyperlink>
        </w:p>
        <w:p w:rsidR="00755A04" w:rsidRDefault="00755A04">
          <w:pPr>
            <w:pStyle w:val="TDC2"/>
            <w:tabs>
              <w:tab w:val="left" w:pos="880"/>
              <w:tab w:val="right" w:leader="dot" w:pos="8828"/>
            </w:tabs>
            <w:rPr>
              <w:rFonts w:eastAsiaTheme="minorEastAsia"/>
              <w:noProof/>
              <w:lang w:eastAsia="es-MX"/>
            </w:rPr>
          </w:pPr>
          <w:hyperlink w:anchor="_Toc236996434" w:history="1">
            <w:r w:rsidRPr="00DD72FD">
              <w:rPr>
                <w:rStyle w:val="Hipervnculo"/>
                <w:rFonts w:ascii="Times New Roman" w:hAnsi="Times New Roman" w:cs="Times New Roman"/>
                <w:noProof/>
              </w:rPr>
              <w:t>2.3.</w:t>
            </w:r>
            <w:r>
              <w:rPr>
                <w:rFonts w:eastAsiaTheme="minorEastAsia"/>
                <w:noProof/>
                <w:lang w:eastAsia="es-MX"/>
              </w:rPr>
              <w:tab/>
            </w:r>
            <w:r w:rsidRPr="00DD72FD">
              <w:rPr>
                <w:rStyle w:val="Hipervnculo"/>
                <w:rFonts w:ascii="Times New Roman" w:hAnsi="Times New Roman" w:cs="Times New Roman"/>
                <w:noProof/>
              </w:rPr>
              <w:t>Estado de la cuestión o estado del arte</w:t>
            </w:r>
            <w:r>
              <w:rPr>
                <w:noProof/>
                <w:webHidden/>
              </w:rPr>
              <w:tab/>
            </w:r>
            <w:r>
              <w:rPr>
                <w:noProof/>
                <w:webHidden/>
              </w:rPr>
              <w:fldChar w:fldCharType="begin"/>
            </w:r>
            <w:r>
              <w:rPr>
                <w:noProof/>
                <w:webHidden/>
              </w:rPr>
              <w:instrText xml:space="preserve"> PAGEREF _Toc236996434 \h </w:instrText>
            </w:r>
            <w:r>
              <w:rPr>
                <w:noProof/>
                <w:webHidden/>
              </w:rPr>
            </w:r>
            <w:r>
              <w:rPr>
                <w:noProof/>
                <w:webHidden/>
              </w:rPr>
              <w:fldChar w:fldCharType="separate"/>
            </w:r>
            <w:r>
              <w:rPr>
                <w:noProof/>
                <w:webHidden/>
              </w:rPr>
              <w:t>9</w:t>
            </w:r>
            <w:r>
              <w:rPr>
                <w:noProof/>
                <w:webHidden/>
              </w:rPr>
              <w:fldChar w:fldCharType="end"/>
            </w:r>
          </w:hyperlink>
        </w:p>
        <w:p w:rsidR="00755A04" w:rsidRDefault="00755A04">
          <w:pPr>
            <w:pStyle w:val="TDC1"/>
            <w:tabs>
              <w:tab w:val="right" w:leader="dot" w:pos="8828"/>
            </w:tabs>
            <w:rPr>
              <w:rFonts w:eastAsiaTheme="minorEastAsia"/>
              <w:noProof/>
              <w:lang w:eastAsia="es-MX"/>
            </w:rPr>
          </w:pPr>
          <w:hyperlink w:anchor="_Toc236996435" w:history="1">
            <w:r w:rsidRPr="00DD72FD">
              <w:rPr>
                <w:rStyle w:val="Hipervnculo"/>
                <w:rFonts w:ascii="Times New Roman" w:hAnsi="Times New Roman" w:cs="Times New Roman"/>
                <w:b/>
                <w:noProof/>
              </w:rPr>
              <w:t>3. DISCUSIÓN DE RESULTADOS</w:t>
            </w:r>
            <w:r>
              <w:rPr>
                <w:noProof/>
                <w:webHidden/>
              </w:rPr>
              <w:tab/>
            </w:r>
            <w:r>
              <w:rPr>
                <w:noProof/>
                <w:webHidden/>
              </w:rPr>
              <w:fldChar w:fldCharType="begin"/>
            </w:r>
            <w:r>
              <w:rPr>
                <w:noProof/>
                <w:webHidden/>
              </w:rPr>
              <w:instrText xml:space="preserve"> PAGEREF _Toc236996435 \h </w:instrText>
            </w:r>
            <w:r>
              <w:rPr>
                <w:noProof/>
                <w:webHidden/>
              </w:rPr>
            </w:r>
            <w:r>
              <w:rPr>
                <w:noProof/>
                <w:webHidden/>
              </w:rPr>
              <w:fldChar w:fldCharType="separate"/>
            </w:r>
            <w:r>
              <w:rPr>
                <w:noProof/>
                <w:webHidden/>
              </w:rPr>
              <w:t>10</w:t>
            </w:r>
            <w:r>
              <w:rPr>
                <w:noProof/>
                <w:webHidden/>
              </w:rPr>
              <w:fldChar w:fldCharType="end"/>
            </w:r>
          </w:hyperlink>
        </w:p>
        <w:p w:rsidR="00755A04" w:rsidRDefault="00755A04">
          <w:pPr>
            <w:pStyle w:val="TDC1"/>
            <w:tabs>
              <w:tab w:val="right" w:leader="dot" w:pos="8828"/>
            </w:tabs>
            <w:rPr>
              <w:rFonts w:eastAsiaTheme="minorEastAsia"/>
              <w:noProof/>
              <w:lang w:eastAsia="es-MX"/>
            </w:rPr>
          </w:pPr>
          <w:hyperlink w:anchor="_Toc236996436" w:history="1">
            <w:r w:rsidRPr="00DD72FD">
              <w:rPr>
                <w:rStyle w:val="Hipervnculo"/>
                <w:rFonts w:ascii="Times New Roman" w:hAnsi="Times New Roman" w:cs="Times New Roman"/>
                <w:b/>
                <w:noProof/>
              </w:rPr>
              <w:t>4. CONCLUSIONES</w:t>
            </w:r>
            <w:r>
              <w:rPr>
                <w:noProof/>
                <w:webHidden/>
              </w:rPr>
              <w:tab/>
            </w:r>
            <w:r>
              <w:rPr>
                <w:noProof/>
                <w:webHidden/>
              </w:rPr>
              <w:fldChar w:fldCharType="begin"/>
            </w:r>
            <w:r>
              <w:rPr>
                <w:noProof/>
                <w:webHidden/>
              </w:rPr>
              <w:instrText xml:space="preserve"> PAGEREF _Toc236996436 \h </w:instrText>
            </w:r>
            <w:r>
              <w:rPr>
                <w:noProof/>
                <w:webHidden/>
              </w:rPr>
            </w:r>
            <w:r>
              <w:rPr>
                <w:noProof/>
                <w:webHidden/>
              </w:rPr>
              <w:fldChar w:fldCharType="separate"/>
            </w:r>
            <w:r>
              <w:rPr>
                <w:noProof/>
                <w:webHidden/>
              </w:rPr>
              <w:t>10</w:t>
            </w:r>
            <w:r>
              <w:rPr>
                <w:noProof/>
                <w:webHidden/>
              </w:rPr>
              <w:fldChar w:fldCharType="end"/>
            </w:r>
          </w:hyperlink>
        </w:p>
        <w:p w:rsidR="00755A04" w:rsidRDefault="00755A04">
          <w:pPr>
            <w:pStyle w:val="TDC2"/>
            <w:tabs>
              <w:tab w:val="right" w:leader="dot" w:pos="8828"/>
            </w:tabs>
            <w:rPr>
              <w:rFonts w:eastAsiaTheme="minorEastAsia"/>
              <w:noProof/>
              <w:lang w:eastAsia="es-MX"/>
            </w:rPr>
          </w:pPr>
          <w:hyperlink w:anchor="_Toc236996437" w:history="1">
            <w:r w:rsidRPr="00DD72FD">
              <w:rPr>
                <w:rStyle w:val="Hipervnculo"/>
                <w:rFonts w:ascii="Times New Roman" w:hAnsi="Times New Roman" w:cs="Times New Roman"/>
                <w:noProof/>
              </w:rPr>
              <w:t>4.1. Propuesta de protocolo de Normalización de los Neuroderechos</w:t>
            </w:r>
            <w:r>
              <w:rPr>
                <w:noProof/>
                <w:webHidden/>
              </w:rPr>
              <w:tab/>
            </w:r>
            <w:r>
              <w:rPr>
                <w:noProof/>
                <w:webHidden/>
              </w:rPr>
              <w:fldChar w:fldCharType="begin"/>
            </w:r>
            <w:r>
              <w:rPr>
                <w:noProof/>
                <w:webHidden/>
              </w:rPr>
              <w:instrText xml:space="preserve"> PAGEREF _Toc236996437 \h </w:instrText>
            </w:r>
            <w:r>
              <w:rPr>
                <w:noProof/>
                <w:webHidden/>
              </w:rPr>
            </w:r>
            <w:r>
              <w:rPr>
                <w:noProof/>
                <w:webHidden/>
              </w:rPr>
              <w:fldChar w:fldCharType="separate"/>
            </w:r>
            <w:r>
              <w:rPr>
                <w:noProof/>
                <w:webHidden/>
              </w:rPr>
              <w:t>10</w:t>
            </w:r>
            <w:r>
              <w:rPr>
                <w:noProof/>
                <w:webHidden/>
              </w:rPr>
              <w:fldChar w:fldCharType="end"/>
            </w:r>
          </w:hyperlink>
        </w:p>
        <w:p w:rsidR="00755A04" w:rsidRDefault="00755A04">
          <w:pPr>
            <w:pStyle w:val="TDC2"/>
            <w:tabs>
              <w:tab w:val="right" w:leader="dot" w:pos="8828"/>
            </w:tabs>
            <w:rPr>
              <w:rFonts w:eastAsiaTheme="minorEastAsia"/>
              <w:noProof/>
              <w:lang w:eastAsia="es-MX"/>
            </w:rPr>
          </w:pPr>
          <w:hyperlink w:anchor="_Toc236996438" w:history="1">
            <w:r w:rsidRPr="00DD72FD">
              <w:rPr>
                <w:rStyle w:val="Hipervnculo"/>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_Toc236996438 \h </w:instrText>
            </w:r>
            <w:r>
              <w:rPr>
                <w:noProof/>
                <w:webHidden/>
              </w:rPr>
            </w:r>
            <w:r>
              <w:rPr>
                <w:noProof/>
                <w:webHidden/>
              </w:rPr>
              <w:fldChar w:fldCharType="separate"/>
            </w:r>
            <w:r>
              <w:rPr>
                <w:noProof/>
                <w:webHidden/>
              </w:rPr>
              <w:t>11</w:t>
            </w:r>
            <w:r>
              <w:rPr>
                <w:noProof/>
                <w:webHidden/>
              </w:rPr>
              <w:fldChar w:fldCharType="end"/>
            </w:r>
          </w:hyperlink>
        </w:p>
        <w:p w:rsidR="006913BC" w:rsidRDefault="002D6AB7" w:rsidP="006913BC">
          <w:pPr>
            <w:tabs>
              <w:tab w:val="right" w:pos="8838"/>
            </w:tabs>
            <w:rPr>
              <w:b/>
              <w:bCs/>
              <w:lang w:val="es-ES"/>
            </w:rPr>
          </w:pPr>
          <w:r>
            <w:rPr>
              <w:b/>
              <w:bCs/>
              <w:lang w:val="es-ES"/>
            </w:rPr>
            <w:fldChar w:fldCharType="end"/>
          </w:r>
        </w:p>
        <w:p w:rsidR="00D732E5" w:rsidRPr="006913BC" w:rsidRDefault="00B2520C" w:rsidP="006913BC">
          <w:pPr>
            <w:tabs>
              <w:tab w:val="right" w:pos="8838"/>
            </w:tabs>
            <w:rPr>
              <w:b/>
              <w:bCs/>
              <w:lang w:val="es-ES"/>
            </w:rPr>
          </w:pPr>
        </w:p>
      </w:sdtContent>
    </w:sdt>
    <w:p w:rsidR="00764DC8" w:rsidRDefault="00764DC8" w:rsidP="00DB3F1A">
      <w:pPr>
        <w:pStyle w:val="Ttulo2"/>
        <w:rPr>
          <w:b/>
          <w:color w:val="auto"/>
        </w:rPr>
      </w:pPr>
    </w:p>
    <w:p w:rsidR="00764DC8" w:rsidRPr="00764DC8" w:rsidRDefault="00764DC8" w:rsidP="00764DC8"/>
    <w:p w:rsidR="00764DC8" w:rsidRDefault="00764DC8" w:rsidP="00DB3F1A">
      <w:pPr>
        <w:pStyle w:val="Ttulo2"/>
        <w:rPr>
          <w:b/>
          <w:color w:val="auto"/>
        </w:rPr>
      </w:pPr>
    </w:p>
    <w:p w:rsidR="000B3A15" w:rsidRDefault="000B3A15" w:rsidP="000B3A15"/>
    <w:p w:rsidR="000B3A15" w:rsidRDefault="000B3A15" w:rsidP="000B3A15"/>
    <w:p w:rsidR="000B3A15" w:rsidRDefault="000B3A15" w:rsidP="000B3A15"/>
    <w:p w:rsidR="000B3A15" w:rsidRDefault="000B3A15" w:rsidP="000B3A15"/>
    <w:p w:rsidR="00FF371D" w:rsidRDefault="00FF371D" w:rsidP="00D53321">
      <w:pPr>
        <w:pStyle w:val="Ttulo2"/>
        <w:rPr>
          <w:rFonts w:ascii="Times New Roman" w:hAnsi="Times New Roman" w:cs="Times New Roman"/>
          <w:color w:val="auto"/>
          <w:sz w:val="24"/>
          <w:szCs w:val="24"/>
        </w:rPr>
      </w:pPr>
      <w:bookmarkStart w:id="3" w:name="_Toc236996420"/>
      <w:r>
        <w:rPr>
          <w:rFonts w:ascii="Times New Roman" w:hAnsi="Times New Roman" w:cs="Times New Roman"/>
          <w:color w:val="auto"/>
          <w:sz w:val="24"/>
          <w:szCs w:val="24"/>
        </w:rPr>
        <w:t>Agradecimientos</w:t>
      </w:r>
      <w:bookmarkEnd w:id="3"/>
      <w:r>
        <w:rPr>
          <w:rFonts w:ascii="Times New Roman" w:hAnsi="Times New Roman" w:cs="Times New Roman"/>
          <w:color w:val="auto"/>
          <w:sz w:val="24"/>
          <w:szCs w:val="24"/>
        </w:rPr>
        <w:t xml:space="preserve"> </w:t>
      </w:r>
    </w:p>
    <w:p w:rsidR="00FF371D" w:rsidRDefault="00FF371D" w:rsidP="00D53321">
      <w:pPr>
        <w:pStyle w:val="Ttulo2"/>
        <w:rPr>
          <w:rFonts w:ascii="Times New Roman" w:hAnsi="Times New Roman" w:cs="Times New Roman"/>
          <w:color w:val="auto"/>
          <w:sz w:val="24"/>
          <w:szCs w:val="24"/>
        </w:rPr>
      </w:pPr>
    </w:p>
    <w:p w:rsidR="00D53321" w:rsidRPr="00FE126C" w:rsidRDefault="00D53321" w:rsidP="00D53321">
      <w:pPr>
        <w:pStyle w:val="Ttulo2"/>
        <w:rPr>
          <w:rFonts w:ascii="Times New Roman" w:hAnsi="Times New Roman" w:cs="Times New Roman"/>
          <w:color w:val="auto"/>
          <w:sz w:val="24"/>
          <w:szCs w:val="24"/>
        </w:rPr>
      </w:pPr>
      <w:bookmarkStart w:id="4" w:name="_Toc236996421"/>
      <w:r w:rsidRPr="00FE126C">
        <w:rPr>
          <w:rFonts w:ascii="Times New Roman" w:hAnsi="Times New Roman" w:cs="Times New Roman"/>
          <w:color w:val="auto"/>
          <w:sz w:val="24"/>
          <w:szCs w:val="24"/>
        </w:rPr>
        <w:t>Siglas y abreviaturas</w:t>
      </w:r>
      <w:bookmarkEnd w:id="4"/>
    </w:p>
    <w:p w:rsidR="00D53321" w:rsidRPr="00FE126C" w:rsidRDefault="00D53321" w:rsidP="00D53321">
      <w:pPr>
        <w:rPr>
          <w:rFonts w:ascii="Times New Roman" w:hAnsi="Times New Roman" w:cs="Times New Roman"/>
          <w:sz w:val="24"/>
          <w:szCs w:val="24"/>
        </w:rPr>
      </w:pPr>
    </w:p>
    <w:p w:rsidR="00D53321" w:rsidRDefault="00D53321" w:rsidP="00D53321">
      <w:pPr>
        <w:pStyle w:val="Ttulo2"/>
        <w:rPr>
          <w:rFonts w:ascii="Times New Roman" w:hAnsi="Times New Roman" w:cs="Times New Roman"/>
          <w:color w:val="auto"/>
          <w:sz w:val="24"/>
          <w:szCs w:val="24"/>
        </w:rPr>
      </w:pPr>
      <w:bookmarkStart w:id="5" w:name="_Toc236996422"/>
      <w:r>
        <w:rPr>
          <w:rFonts w:ascii="Times New Roman" w:hAnsi="Times New Roman" w:cs="Times New Roman"/>
          <w:color w:val="auto"/>
          <w:sz w:val="24"/>
          <w:szCs w:val="24"/>
        </w:rPr>
        <w:t>Glosario</w:t>
      </w:r>
      <w:bookmarkEnd w:id="5"/>
      <w:r w:rsidRPr="00FE126C">
        <w:rPr>
          <w:rFonts w:ascii="Times New Roman" w:hAnsi="Times New Roman" w:cs="Times New Roman"/>
          <w:color w:val="auto"/>
          <w:sz w:val="24"/>
          <w:szCs w:val="24"/>
        </w:rPr>
        <w:t xml:space="preserve"> </w:t>
      </w:r>
    </w:p>
    <w:p w:rsidR="00D53321" w:rsidRPr="00D53321" w:rsidRDefault="00D53321" w:rsidP="00D53321"/>
    <w:p w:rsidR="00DB7F26" w:rsidRPr="00561625" w:rsidRDefault="00D54248" w:rsidP="003E2E7D">
      <w:pPr>
        <w:pStyle w:val="Ttulo1"/>
        <w:spacing w:before="100" w:beforeAutospacing="1" w:after="100" w:afterAutospacing="1" w:line="480" w:lineRule="auto"/>
        <w:rPr>
          <w:rFonts w:ascii="Times New Roman" w:hAnsi="Times New Roman" w:cs="Times New Roman"/>
          <w:b/>
          <w:sz w:val="24"/>
          <w:szCs w:val="24"/>
        </w:rPr>
      </w:pPr>
      <w:bookmarkStart w:id="6" w:name="_Toc236996423"/>
      <w:r>
        <w:rPr>
          <w:rFonts w:ascii="Times New Roman" w:hAnsi="Times New Roman" w:cs="Times New Roman"/>
          <w:b/>
          <w:color w:val="auto"/>
          <w:sz w:val="24"/>
          <w:szCs w:val="24"/>
        </w:rPr>
        <w:t>1</w:t>
      </w:r>
      <w:r w:rsidR="002D6AB7" w:rsidRPr="00561625">
        <w:rPr>
          <w:rFonts w:ascii="Times New Roman" w:hAnsi="Times New Roman" w:cs="Times New Roman"/>
          <w:b/>
          <w:color w:val="auto"/>
          <w:sz w:val="24"/>
          <w:szCs w:val="24"/>
        </w:rPr>
        <w:t xml:space="preserve">. </w:t>
      </w:r>
      <w:r w:rsidR="00DB7F26" w:rsidRPr="00561625">
        <w:rPr>
          <w:rFonts w:ascii="Times New Roman" w:hAnsi="Times New Roman" w:cs="Times New Roman"/>
          <w:b/>
          <w:color w:val="auto"/>
          <w:sz w:val="24"/>
          <w:szCs w:val="24"/>
        </w:rPr>
        <w:t>INTRODUCCIÓN</w:t>
      </w:r>
      <w:bookmarkEnd w:id="6"/>
      <w:r w:rsidR="00DB7F26" w:rsidRPr="00561625">
        <w:rPr>
          <w:rFonts w:ascii="Times New Roman" w:hAnsi="Times New Roman" w:cs="Times New Roman"/>
          <w:b/>
          <w:sz w:val="24"/>
          <w:szCs w:val="24"/>
        </w:rPr>
        <w:tab/>
      </w:r>
    </w:p>
    <w:p w:rsidR="00880DC6" w:rsidRDefault="003E2E7D" w:rsidP="00880DC6">
      <w:pPr>
        <w:pStyle w:val="Ttulo2"/>
        <w:spacing w:before="100" w:beforeAutospacing="1" w:after="100" w:afterAutospacing="1" w:line="480" w:lineRule="auto"/>
        <w:ind w:left="2552" w:hanging="1843"/>
        <w:rPr>
          <w:rFonts w:ascii="Times New Roman" w:hAnsi="Times New Roman" w:cs="Times New Roman"/>
          <w:color w:val="auto"/>
          <w:sz w:val="24"/>
          <w:szCs w:val="24"/>
        </w:rPr>
      </w:pPr>
      <w:bookmarkStart w:id="7" w:name="_Toc236996424"/>
      <w:r w:rsidRPr="00800105">
        <w:rPr>
          <w:rFonts w:ascii="Times New Roman" w:hAnsi="Times New Roman" w:cs="Times New Roman"/>
          <w:color w:val="auto"/>
          <w:sz w:val="24"/>
          <w:szCs w:val="24"/>
        </w:rPr>
        <w:t xml:space="preserve">1.1. </w:t>
      </w:r>
      <w:r w:rsidR="00880DC6">
        <w:rPr>
          <w:rFonts w:ascii="Times New Roman" w:hAnsi="Times New Roman" w:cs="Times New Roman"/>
          <w:color w:val="auto"/>
          <w:sz w:val="24"/>
          <w:szCs w:val="24"/>
        </w:rPr>
        <w:t>P</w:t>
      </w:r>
      <w:r w:rsidR="0091734E">
        <w:rPr>
          <w:rFonts w:ascii="Times New Roman" w:hAnsi="Times New Roman" w:cs="Times New Roman"/>
          <w:color w:val="auto"/>
          <w:sz w:val="24"/>
          <w:szCs w:val="24"/>
        </w:rPr>
        <w:t>lanteamiento del problema</w:t>
      </w:r>
      <w:bookmarkEnd w:id="7"/>
    </w:p>
    <w:p w:rsidR="00690209" w:rsidRPr="00690209" w:rsidRDefault="00690209" w:rsidP="00690209">
      <w:pPr>
        <w:pStyle w:val="Prrafodelista"/>
        <w:numPr>
          <w:ilvl w:val="0"/>
          <w:numId w:val="27"/>
        </w:numPr>
        <w:spacing w:before="100" w:beforeAutospacing="1" w:after="100" w:afterAutospacing="1" w:line="240" w:lineRule="auto"/>
        <w:ind w:left="1068"/>
        <w:jc w:val="both"/>
        <w:rPr>
          <w:rFonts w:ascii="Times New Roman" w:hAnsi="Times New Roman" w:cs="Times New Roman"/>
          <w:color w:val="00B0F0"/>
          <w:sz w:val="24"/>
          <w:szCs w:val="24"/>
        </w:rPr>
      </w:pPr>
      <w:r w:rsidRPr="00690209">
        <w:rPr>
          <w:rFonts w:ascii="Times New Roman" w:hAnsi="Times New Roman" w:cs="Times New Roman"/>
          <w:color w:val="00B0F0"/>
          <w:sz w:val="24"/>
          <w:szCs w:val="24"/>
        </w:rPr>
        <w:t xml:space="preserve">Descripción del problema: </w:t>
      </w:r>
    </w:p>
    <w:p w:rsidR="00690209" w:rsidRPr="00690209" w:rsidRDefault="00690209" w:rsidP="00690209">
      <w:pPr>
        <w:pStyle w:val="Prrafodelista"/>
        <w:numPr>
          <w:ilvl w:val="0"/>
          <w:numId w:val="26"/>
        </w:numPr>
        <w:spacing w:before="100" w:beforeAutospacing="1" w:after="100" w:afterAutospacing="1" w:line="240" w:lineRule="auto"/>
        <w:ind w:left="1416"/>
        <w:jc w:val="both"/>
        <w:rPr>
          <w:rFonts w:ascii="Times New Roman" w:hAnsi="Times New Roman" w:cs="Times New Roman"/>
          <w:color w:val="00B0F0"/>
          <w:sz w:val="24"/>
          <w:szCs w:val="24"/>
        </w:rPr>
      </w:pPr>
      <w:r w:rsidRPr="00690209">
        <w:rPr>
          <w:rFonts w:ascii="Times New Roman" w:hAnsi="Times New Roman" w:cs="Times New Roman"/>
          <w:color w:val="00B0F0"/>
          <w:sz w:val="24"/>
          <w:szCs w:val="24"/>
        </w:rPr>
        <w:t>Naturaleza</w:t>
      </w:r>
    </w:p>
    <w:p w:rsidR="00690209" w:rsidRPr="00690209" w:rsidRDefault="00690209" w:rsidP="00690209">
      <w:pPr>
        <w:pStyle w:val="Prrafodelista"/>
        <w:numPr>
          <w:ilvl w:val="0"/>
          <w:numId w:val="26"/>
        </w:numPr>
        <w:spacing w:before="100" w:beforeAutospacing="1" w:after="100" w:afterAutospacing="1" w:line="240" w:lineRule="auto"/>
        <w:ind w:left="1416"/>
        <w:jc w:val="both"/>
        <w:rPr>
          <w:rFonts w:ascii="Times New Roman" w:hAnsi="Times New Roman" w:cs="Times New Roman"/>
          <w:color w:val="00B0F0"/>
          <w:sz w:val="24"/>
          <w:szCs w:val="24"/>
        </w:rPr>
      </w:pPr>
      <w:r w:rsidRPr="00690209">
        <w:rPr>
          <w:rFonts w:ascii="Times New Roman" w:hAnsi="Times New Roman" w:cs="Times New Roman"/>
          <w:color w:val="00B0F0"/>
          <w:sz w:val="24"/>
          <w:szCs w:val="24"/>
        </w:rPr>
        <w:t>Impacto</w:t>
      </w:r>
    </w:p>
    <w:p w:rsidR="00690209" w:rsidRPr="00690209" w:rsidRDefault="00690209" w:rsidP="00690209">
      <w:pPr>
        <w:pStyle w:val="Prrafodelista"/>
        <w:numPr>
          <w:ilvl w:val="0"/>
          <w:numId w:val="26"/>
        </w:numPr>
        <w:spacing w:before="100" w:beforeAutospacing="1" w:after="100" w:afterAutospacing="1" w:line="240" w:lineRule="auto"/>
        <w:ind w:left="1416"/>
        <w:jc w:val="both"/>
        <w:rPr>
          <w:rFonts w:ascii="Times New Roman" w:hAnsi="Times New Roman" w:cs="Times New Roman"/>
          <w:color w:val="00B0F0"/>
          <w:sz w:val="24"/>
          <w:szCs w:val="24"/>
        </w:rPr>
      </w:pPr>
      <w:r w:rsidRPr="00690209">
        <w:rPr>
          <w:rFonts w:ascii="Times New Roman" w:hAnsi="Times New Roman" w:cs="Times New Roman"/>
          <w:color w:val="00B0F0"/>
          <w:sz w:val="24"/>
          <w:szCs w:val="24"/>
        </w:rPr>
        <w:t>Datos</w:t>
      </w:r>
    </w:p>
    <w:p w:rsidR="00690209" w:rsidRPr="00690209" w:rsidRDefault="00690209" w:rsidP="00690209">
      <w:pPr>
        <w:pStyle w:val="Prrafodelista"/>
        <w:numPr>
          <w:ilvl w:val="0"/>
          <w:numId w:val="26"/>
        </w:numPr>
        <w:spacing w:before="100" w:beforeAutospacing="1" w:after="100" w:afterAutospacing="1" w:line="240" w:lineRule="auto"/>
        <w:ind w:left="1416"/>
        <w:jc w:val="both"/>
        <w:rPr>
          <w:rFonts w:ascii="Times New Roman" w:hAnsi="Times New Roman" w:cs="Times New Roman"/>
          <w:color w:val="00B0F0"/>
          <w:sz w:val="24"/>
          <w:szCs w:val="24"/>
        </w:rPr>
      </w:pPr>
      <w:r w:rsidRPr="00690209">
        <w:rPr>
          <w:rFonts w:ascii="Times New Roman" w:hAnsi="Times New Roman" w:cs="Times New Roman"/>
          <w:color w:val="00B0F0"/>
          <w:sz w:val="24"/>
          <w:szCs w:val="24"/>
        </w:rPr>
        <w:t>Vacíos en el conocimiento:</w:t>
      </w:r>
    </w:p>
    <w:p w:rsidR="00690209" w:rsidRPr="00690209" w:rsidRDefault="00690209" w:rsidP="00690209">
      <w:pPr>
        <w:pStyle w:val="Prrafodelista"/>
        <w:spacing w:before="100" w:beforeAutospacing="1" w:after="100" w:afterAutospacing="1" w:line="240" w:lineRule="auto"/>
        <w:ind w:left="1068"/>
        <w:jc w:val="both"/>
        <w:rPr>
          <w:rFonts w:ascii="Times New Roman" w:hAnsi="Times New Roman" w:cs="Times New Roman"/>
          <w:color w:val="00B0F0"/>
          <w:sz w:val="24"/>
          <w:szCs w:val="24"/>
        </w:rPr>
      </w:pPr>
      <w:r w:rsidRPr="00690209">
        <w:rPr>
          <w:rFonts w:ascii="Times New Roman" w:hAnsi="Times New Roman" w:cs="Times New Roman"/>
          <w:color w:val="00B0F0"/>
          <w:sz w:val="24"/>
          <w:szCs w:val="24"/>
        </w:rPr>
        <w:t>Lagunas, antinomias, ambigüedades, inconstitucionalidades, controversias constitucionales, conflictos éticos, etc.</w:t>
      </w:r>
    </w:p>
    <w:p w:rsidR="00CC41B1" w:rsidRPr="00690209" w:rsidRDefault="0040463D" w:rsidP="00690209">
      <w:pPr>
        <w:pStyle w:val="Prrafodelista"/>
        <w:numPr>
          <w:ilvl w:val="0"/>
          <w:numId w:val="28"/>
        </w:numPr>
        <w:rPr>
          <w:rFonts w:ascii="Times New Roman" w:hAnsi="Times New Roman" w:cs="Times New Roman"/>
          <w:color w:val="00B0F0"/>
          <w:sz w:val="24"/>
          <w:szCs w:val="24"/>
        </w:rPr>
      </w:pPr>
      <w:r w:rsidRPr="00690209">
        <w:rPr>
          <w:rFonts w:ascii="Times New Roman" w:hAnsi="Times New Roman" w:cs="Times New Roman"/>
          <w:color w:val="00B0F0"/>
          <w:sz w:val="24"/>
          <w:szCs w:val="24"/>
        </w:rPr>
        <w:t>E</w:t>
      </w:r>
      <w:r w:rsidR="006913BC" w:rsidRPr="00690209">
        <w:rPr>
          <w:rFonts w:ascii="Times New Roman" w:hAnsi="Times New Roman" w:cs="Times New Roman"/>
          <w:color w:val="00B0F0"/>
          <w:sz w:val="24"/>
          <w:szCs w:val="24"/>
        </w:rPr>
        <w:t>l por</w:t>
      </w:r>
      <w:r w:rsidR="00CC41B1" w:rsidRPr="00690209">
        <w:rPr>
          <w:rFonts w:ascii="Times New Roman" w:hAnsi="Times New Roman" w:cs="Times New Roman"/>
          <w:color w:val="00B0F0"/>
          <w:sz w:val="24"/>
          <w:szCs w:val="24"/>
        </w:rPr>
        <w:t xml:space="preserve"> </w:t>
      </w:r>
      <w:r w:rsidR="006913BC" w:rsidRPr="00690209">
        <w:rPr>
          <w:rFonts w:ascii="Times New Roman" w:hAnsi="Times New Roman" w:cs="Times New Roman"/>
          <w:color w:val="00B0F0"/>
          <w:sz w:val="24"/>
          <w:szCs w:val="24"/>
        </w:rPr>
        <w:t>qué</w:t>
      </w:r>
      <w:r w:rsidR="00CC41B1" w:rsidRPr="00690209">
        <w:rPr>
          <w:rFonts w:ascii="Times New Roman" w:hAnsi="Times New Roman" w:cs="Times New Roman"/>
          <w:color w:val="00B0F0"/>
          <w:sz w:val="24"/>
          <w:szCs w:val="24"/>
        </w:rPr>
        <w:t xml:space="preserve"> y el para qué del trabajo de investigación</w:t>
      </w:r>
      <w:r w:rsidR="00D53321" w:rsidRPr="00690209">
        <w:rPr>
          <w:rFonts w:ascii="Times New Roman" w:hAnsi="Times New Roman" w:cs="Times New Roman"/>
          <w:color w:val="00B0F0"/>
          <w:sz w:val="24"/>
          <w:szCs w:val="24"/>
        </w:rPr>
        <w:t xml:space="preserve"> (justificación)</w:t>
      </w:r>
      <w:r w:rsidR="00CC41B1" w:rsidRPr="00690209">
        <w:rPr>
          <w:rFonts w:ascii="Times New Roman" w:hAnsi="Times New Roman" w:cs="Times New Roman"/>
          <w:color w:val="00B0F0"/>
          <w:sz w:val="24"/>
          <w:szCs w:val="24"/>
        </w:rPr>
        <w:t xml:space="preserve">: </w:t>
      </w:r>
    </w:p>
    <w:p w:rsidR="00B021B6" w:rsidRPr="008E05C2" w:rsidRDefault="00B021B6" w:rsidP="008E05C2">
      <w:pPr>
        <w:pStyle w:val="Prrafodelista"/>
        <w:numPr>
          <w:ilvl w:val="0"/>
          <w:numId w:val="21"/>
        </w:numPr>
        <w:rPr>
          <w:rFonts w:ascii="Times New Roman" w:hAnsi="Times New Roman" w:cs="Times New Roman"/>
          <w:color w:val="00B0F0"/>
          <w:sz w:val="24"/>
          <w:szCs w:val="24"/>
        </w:rPr>
      </w:pPr>
      <w:r w:rsidRPr="008E05C2">
        <w:rPr>
          <w:rFonts w:ascii="Times New Roman" w:hAnsi="Times New Roman" w:cs="Times New Roman"/>
          <w:color w:val="00B0F0"/>
          <w:sz w:val="24"/>
          <w:szCs w:val="24"/>
        </w:rPr>
        <w:t xml:space="preserve">Motivos </w:t>
      </w:r>
      <w:r w:rsidR="002C37AD">
        <w:rPr>
          <w:rFonts w:ascii="Times New Roman" w:hAnsi="Times New Roman" w:cs="Times New Roman"/>
          <w:color w:val="00B0F0"/>
          <w:sz w:val="24"/>
          <w:szCs w:val="24"/>
        </w:rPr>
        <w:t xml:space="preserve">personales y </w:t>
      </w:r>
      <w:r w:rsidRPr="008E05C2">
        <w:rPr>
          <w:rFonts w:ascii="Times New Roman" w:hAnsi="Times New Roman" w:cs="Times New Roman"/>
          <w:color w:val="00B0F0"/>
          <w:sz w:val="24"/>
          <w:szCs w:val="24"/>
        </w:rPr>
        <w:t>profesionale</w:t>
      </w:r>
      <w:r w:rsidR="002C37AD">
        <w:rPr>
          <w:rFonts w:ascii="Times New Roman" w:hAnsi="Times New Roman" w:cs="Times New Roman"/>
          <w:color w:val="00B0F0"/>
          <w:sz w:val="24"/>
          <w:szCs w:val="24"/>
        </w:rPr>
        <w:t>s.</w:t>
      </w:r>
    </w:p>
    <w:p w:rsidR="0040463D" w:rsidRPr="008E05C2" w:rsidRDefault="002C37AD" w:rsidP="008E05C2">
      <w:pPr>
        <w:pStyle w:val="Prrafodelista"/>
        <w:numPr>
          <w:ilvl w:val="0"/>
          <w:numId w:val="21"/>
        </w:numPr>
        <w:rPr>
          <w:rFonts w:ascii="Times New Roman" w:hAnsi="Times New Roman" w:cs="Times New Roman"/>
          <w:color w:val="00B0F0"/>
          <w:sz w:val="24"/>
          <w:szCs w:val="24"/>
        </w:rPr>
      </w:pPr>
      <w:r>
        <w:rPr>
          <w:rFonts w:ascii="Times New Roman" w:hAnsi="Times New Roman" w:cs="Times New Roman"/>
          <w:color w:val="00B0F0"/>
          <w:sz w:val="24"/>
          <w:szCs w:val="24"/>
        </w:rPr>
        <w:t>Novedad y r</w:t>
      </w:r>
      <w:r w:rsidR="0040463D" w:rsidRPr="008E05C2">
        <w:rPr>
          <w:rFonts w:ascii="Times New Roman" w:hAnsi="Times New Roman" w:cs="Times New Roman"/>
          <w:color w:val="00B0F0"/>
          <w:sz w:val="24"/>
          <w:szCs w:val="24"/>
        </w:rPr>
        <w:t>elevanci</w:t>
      </w:r>
      <w:r>
        <w:rPr>
          <w:rFonts w:ascii="Times New Roman" w:hAnsi="Times New Roman" w:cs="Times New Roman"/>
          <w:color w:val="00B0F0"/>
          <w:sz w:val="24"/>
          <w:szCs w:val="24"/>
        </w:rPr>
        <w:t>a.</w:t>
      </w:r>
    </w:p>
    <w:p w:rsidR="0040463D" w:rsidRPr="008E05C2" w:rsidRDefault="00D96F80" w:rsidP="008E05C2">
      <w:pPr>
        <w:pStyle w:val="Prrafodelista"/>
        <w:numPr>
          <w:ilvl w:val="0"/>
          <w:numId w:val="21"/>
        </w:numPr>
        <w:rPr>
          <w:rFonts w:ascii="Times New Roman" w:hAnsi="Times New Roman" w:cs="Times New Roman"/>
          <w:color w:val="00B0F0"/>
          <w:sz w:val="24"/>
          <w:szCs w:val="24"/>
        </w:rPr>
      </w:pPr>
      <w:r w:rsidRPr="008E05C2">
        <w:rPr>
          <w:rFonts w:ascii="Times New Roman" w:hAnsi="Times New Roman" w:cs="Times New Roman"/>
          <w:color w:val="00B0F0"/>
          <w:sz w:val="24"/>
          <w:szCs w:val="24"/>
        </w:rPr>
        <w:t>Vacíos</w:t>
      </w:r>
      <w:r w:rsidR="0040463D" w:rsidRPr="008E05C2">
        <w:rPr>
          <w:rFonts w:ascii="Times New Roman" w:hAnsi="Times New Roman" w:cs="Times New Roman"/>
          <w:color w:val="00B0F0"/>
          <w:sz w:val="24"/>
          <w:szCs w:val="24"/>
        </w:rPr>
        <w:t xml:space="preserve"> en el conocimiento</w:t>
      </w:r>
      <w:r w:rsidR="002C37AD">
        <w:rPr>
          <w:rFonts w:ascii="Times New Roman" w:hAnsi="Times New Roman" w:cs="Times New Roman"/>
          <w:color w:val="00B0F0"/>
          <w:sz w:val="24"/>
          <w:szCs w:val="24"/>
        </w:rPr>
        <w:t>.</w:t>
      </w:r>
    </w:p>
    <w:p w:rsidR="004131D6" w:rsidRDefault="004C6F78" w:rsidP="00D020F6">
      <w:pPr>
        <w:spacing w:before="100" w:beforeAutospacing="1" w:after="100" w:afterAutospacing="1"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impacto de la </w:t>
      </w:r>
      <w:r w:rsidR="00B20228">
        <w:rPr>
          <w:rFonts w:ascii="Times New Roman" w:hAnsi="Times New Roman" w:cs="Times New Roman"/>
          <w:sz w:val="24"/>
          <w:szCs w:val="24"/>
        </w:rPr>
        <w:t xml:space="preserve">Inteligencia Artificial (IA) </w:t>
      </w:r>
      <w:r>
        <w:rPr>
          <w:rFonts w:ascii="Times New Roman" w:hAnsi="Times New Roman" w:cs="Times New Roman"/>
          <w:sz w:val="24"/>
          <w:szCs w:val="24"/>
        </w:rPr>
        <w:t>en los ámbitos académico, científico y de comunicación socia</w:t>
      </w:r>
      <w:r w:rsidR="00B20228">
        <w:rPr>
          <w:rFonts w:ascii="Times New Roman" w:hAnsi="Times New Roman" w:cs="Times New Roman"/>
          <w:sz w:val="24"/>
          <w:szCs w:val="24"/>
        </w:rPr>
        <w:t>l</w:t>
      </w:r>
      <w:r>
        <w:rPr>
          <w:rFonts w:ascii="Times New Roman" w:hAnsi="Times New Roman" w:cs="Times New Roman"/>
          <w:sz w:val="24"/>
          <w:szCs w:val="24"/>
        </w:rPr>
        <w:t xml:space="preserve"> en rede</w:t>
      </w:r>
      <w:r w:rsidR="00F10192">
        <w:rPr>
          <w:rFonts w:ascii="Times New Roman" w:hAnsi="Times New Roman" w:cs="Times New Roman"/>
          <w:sz w:val="24"/>
          <w:szCs w:val="24"/>
        </w:rPr>
        <w:t>s</w:t>
      </w:r>
      <w:r w:rsidR="00B20228">
        <w:rPr>
          <w:rFonts w:ascii="Times New Roman" w:hAnsi="Times New Roman" w:cs="Times New Roman"/>
          <w:sz w:val="24"/>
          <w:szCs w:val="24"/>
        </w:rPr>
        <w:t xml:space="preserve"> ha generado la necesidad de conocer</w:t>
      </w:r>
      <w:r w:rsidR="004131D6">
        <w:rPr>
          <w:rFonts w:ascii="Times New Roman" w:hAnsi="Times New Roman" w:cs="Times New Roman"/>
          <w:sz w:val="24"/>
          <w:szCs w:val="24"/>
        </w:rPr>
        <w:t xml:space="preserve">, </w:t>
      </w:r>
      <w:r w:rsidR="004131D6" w:rsidRPr="004131D6">
        <w:rPr>
          <w:rFonts w:ascii="Times New Roman" w:hAnsi="Times New Roman" w:cs="Times New Roman"/>
          <w:sz w:val="24"/>
          <w:szCs w:val="24"/>
        </w:rPr>
        <w:t>dominar e integrar la tecnología en la</w:t>
      </w:r>
      <w:r w:rsidR="00751FCB">
        <w:rPr>
          <w:rFonts w:ascii="Times New Roman" w:hAnsi="Times New Roman" w:cs="Times New Roman"/>
          <w:sz w:val="24"/>
          <w:szCs w:val="24"/>
        </w:rPr>
        <w:t>s actividades</w:t>
      </w:r>
      <w:r w:rsidR="004131D6" w:rsidRPr="004131D6">
        <w:rPr>
          <w:rFonts w:ascii="Times New Roman" w:hAnsi="Times New Roman" w:cs="Times New Roman"/>
          <w:sz w:val="24"/>
          <w:szCs w:val="24"/>
        </w:rPr>
        <w:t xml:space="preserve"> humana</w:t>
      </w:r>
      <w:r w:rsidR="00751FCB">
        <w:rPr>
          <w:rFonts w:ascii="Times New Roman" w:hAnsi="Times New Roman" w:cs="Times New Roman"/>
          <w:sz w:val="24"/>
          <w:szCs w:val="24"/>
        </w:rPr>
        <w:t>s</w:t>
      </w:r>
      <w:r w:rsidR="004131D6" w:rsidRPr="004131D6">
        <w:rPr>
          <w:rFonts w:ascii="Times New Roman" w:hAnsi="Times New Roman" w:cs="Times New Roman"/>
          <w:sz w:val="24"/>
          <w:szCs w:val="24"/>
        </w:rPr>
        <w:t>, de tal modo que el ser humano</w:t>
      </w:r>
      <w:r w:rsidR="00FC799C">
        <w:rPr>
          <w:rFonts w:ascii="Times New Roman" w:hAnsi="Times New Roman" w:cs="Times New Roman"/>
          <w:sz w:val="24"/>
          <w:szCs w:val="24"/>
        </w:rPr>
        <w:t>-</w:t>
      </w:r>
      <w:r w:rsidR="004131D6" w:rsidRPr="004131D6">
        <w:rPr>
          <w:rFonts w:ascii="Times New Roman" w:hAnsi="Times New Roman" w:cs="Times New Roman"/>
          <w:sz w:val="24"/>
          <w:szCs w:val="24"/>
        </w:rPr>
        <w:t>máquina pueda mejorar su presente y futuro</w:t>
      </w:r>
      <w:r w:rsidR="004131D6">
        <w:rPr>
          <w:rFonts w:ascii="Times New Roman" w:hAnsi="Times New Roman" w:cs="Times New Roman"/>
          <w:sz w:val="24"/>
          <w:szCs w:val="24"/>
        </w:rPr>
        <w:t xml:space="preserve">. </w:t>
      </w:r>
    </w:p>
    <w:p w:rsidR="002D1919" w:rsidRDefault="0051740F" w:rsidP="00D020F6">
      <w:pPr>
        <w:spacing w:before="100" w:beforeAutospacing="1" w:after="100" w:afterAutospacing="1" w:line="480" w:lineRule="auto"/>
        <w:ind w:firstLine="708"/>
        <w:jc w:val="both"/>
        <w:rPr>
          <w:rFonts w:ascii="Times New Roman" w:hAnsi="Times New Roman" w:cs="Times New Roman"/>
          <w:sz w:val="24"/>
          <w:szCs w:val="24"/>
        </w:rPr>
      </w:pPr>
      <w:r>
        <w:rPr>
          <w:rFonts w:ascii="Times New Roman" w:hAnsi="Times New Roman" w:cs="Times New Roman"/>
          <w:sz w:val="24"/>
          <w:szCs w:val="24"/>
        </w:rPr>
        <w:t>El ideal es válido</w:t>
      </w:r>
      <w:r w:rsidR="002D1919">
        <w:rPr>
          <w:rFonts w:ascii="Times New Roman" w:hAnsi="Times New Roman" w:cs="Times New Roman"/>
          <w:sz w:val="24"/>
          <w:szCs w:val="24"/>
        </w:rPr>
        <w:t xml:space="preserve"> </w:t>
      </w:r>
      <w:r>
        <w:rPr>
          <w:rFonts w:ascii="Times New Roman" w:hAnsi="Times New Roman" w:cs="Times New Roman"/>
          <w:sz w:val="24"/>
          <w:szCs w:val="24"/>
        </w:rPr>
        <w:t>siempre y cuando</w:t>
      </w:r>
      <w:r w:rsidR="002D1919">
        <w:rPr>
          <w:rFonts w:ascii="Times New Roman" w:hAnsi="Times New Roman" w:cs="Times New Roman"/>
          <w:sz w:val="24"/>
          <w:szCs w:val="24"/>
        </w:rPr>
        <w:t xml:space="preserve"> el uso de las tecnologías -ya sea </w:t>
      </w:r>
      <w:r>
        <w:rPr>
          <w:rFonts w:ascii="Times New Roman" w:hAnsi="Times New Roman" w:cs="Times New Roman"/>
          <w:sz w:val="24"/>
          <w:szCs w:val="24"/>
        </w:rPr>
        <w:t>debido o indebido</w:t>
      </w:r>
      <w:r w:rsidR="002D1919">
        <w:rPr>
          <w:rFonts w:ascii="Times New Roman" w:hAnsi="Times New Roman" w:cs="Times New Roman"/>
          <w:sz w:val="24"/>
          <w:szCs w:val="24"/>
        </w:rPr>
        <w:t>-</w:t>
      </w:r>
      <w:r>
        <w:rPr>
          <w:rFonts w:ascii="Times New Roman" w:hAnsi="Times New Roman" w:cs="Times New Roman"/>
          <w:sz w:val="24"/>
          <w:szCs w:val="24"/>
        </w:rPr>
        <w:t xml:space="preserve"> </w:t>
      </w:r>
      <w:r w:rsidR="00B67845">
        <w:rPr>
          <w:rFonts w:ascii="Times New Roman" w:hAnsi="Times New Roman" w:cs="Times New Roman"/>
          <w:sz w:val="24"/>
          <w:szCs w:val="24"/>
        </w:rPr>
        <w:t>no represente un problema al libre albedrío y a la libertad de las personas</w:t>
      </w:r>
      <w:r w:rsidR="002D1919">
        <w:rPr>
          <w:rFonts w:ascii="Times New Roman" w:hAnsi="Times New Roman" w:cs="Times New Roman"/>
          <w:sz w:val="24"/>
          <w:szCs w:val="24"/>
        </w:rPr>
        <w:t>. De ser así</w:t>
      </w:r>
      <w:r w:rsidR="00B67845">
        <w:rPr>
          <w:rFonts w:ascii="Times New Roman" w:hAnsi="Times New Roman" w:cs="Times New Roman"/>
          <w:sz w:val="24"/>
          <w:szCs w:val="24"/>
        </w:rPr>
        <w:t xml:space="preserve">, </w:t>
      </w:r>
      <w:r w:rsidR="002D1919">
        <w:rPr>
          <w:rFonts w:ascii="Times New Roman" w:hAnsi="Times New Roman" w:cs="Times New Roman"/>
          <w:sz w:val="24"/>
          <w:szCs w:val="24"/>
        </w:rPr>
        <w:t>debe</w:t>
      </w:r>
      <w:r w:rsidR="00C10C84">
        <w:rPr>
          <w:rFonts w:ascii="Times New Roman" w:hAnsi="Times New Roman" w:cs="Times New Roman"/>
          <w:sz w:val="24"/>
          <w:szCs w:val="24"/>
        </w:rPr>
        <w:t>mos</w:t>
      </w:r>
      <w:r w:rsidR="00B67845">
        <w:rPr>
          <w:rFonts w:ascii="Times New Roman" w:hAnsi="Times New Roman" w:cs="Times New Roman"/>
          <w:sz w:val="24"/>
          <w:szCs w:val="24"/>
        </w:rPr>
        <w:t xml:space="preserve"> apelar al </w:t>
      </w:r>
      <w:r w:rsidR="002D1919">
        <w:rPr>
          <w:rFonts w:ascii="Times New Roman" w:hAnsi="Times New Roman" w:cs="Times New Roman"/>
          <w:sz w:val="24"/>
          <w:szCs w:val="24"/>
        </w:rPr>
        <w:t xml:space="preserve">debate </w:t>
      </w:r>
      <w:r w:rsidR="00B67845">
        <w:rPr>
          <w:rFonts w:ascii="Times New Roman" w:hAnsi="Times New Roman" w:cs="Times New Roman"/>
          <w:sz w:val="24"/>
          <w:szCs w:val="24"/>
        </w:rPr>
        <w:t>a</w:t>
      </w:r>
      <w:r w:rsidR="002D1919">
        <w:rPr>
          <w:rFonts w:ascii="Times New Roman" w:hAnsi="Times New Roman" w:cs="Times New Roman"/>
          <w:sz w:val="24"/>
          <w:szCs w:val="24"/>
        </w:rPr>
        <w:t xml:space="preserve">nalítico </w:t>
      </w:r>
      <w:r w:rsidR="00B67845">
        <w:rPr>
          <w:rFonts w:ascii="Times New Roman" w:hAnsi="Times New Roman" w:cs="Times New Roman"/>
          <w:sz w:val="24"/>
          <w:szCs w:val="24"/>
        </w:rPr>
        <w:t>de los derechos humanos emergentes</w:t>
      </w:r>
      <w:r w:rsidR="002D1919">
        <w:rPr>
          <w:rFonts w:ascii="Times New Roman" w:hAnsi="Times New Roman" w:cs="Times New Roman"/>
          <w:sz w:val="24"/>
          <w:szCs w:val="24"/>
        </w:rPr>
        <w:t>:</w:t>
      </w:r>
      <w:r w:rsidR="00B67845">
        <w:rPr>
          <w:rFonts w:ascii="Times New Roman" w:hAnsi="Times New Roman" w:cs="Times New Roman"/>
          <w:sz w:val="24"/>
          <w:szCs w:val="24"/>
        </w:rPr>
        <w:t xml:space="preserve"> </w:t>
      </w:r>
      <w:r w:rsidR="002D1919">
        <w:rPr>
          <w:rFonts w:ascii="Times New Roman" w:hAnsi="Times New Roman" w:cs="Times New Roman"/>
          <w:sz w:val="24"/>
          <w:szCs w:val="24"/>
        </w:rPr>
        <w:t xml:space="preserve">los </w:t>
      </w:r>
      <w:proofErr w:type="spellStart"/>
      <w:r w:rsidR="00B67845">
        <w:rPr>
          <w:rFonts w:ascii="Times New Roman" w:hAnsi="Times New Roman" w:cs="Times New Roman"/>
          <w:sz w:val="24"/>
          <w:szCs w:val="24"/>
        </w:rPr>
        <w:t>neuroderecho</w:t>
      </w:r>
      <w:r w:rsidR="006B4706">
        <w:rPr>
          <w:rFonts w:ascii="Times New Roman" w:hAnsi="Times New Roman" w:cs="Times New Roman"/>
          <w:sz w:val="24"/>
          <w:szCs w:val="24"/>
        </w:rPr>
        <w:t>s</w:t>
      </w:r>
      <w:proofErr w:type="spellEnd"/>
      <w:r w:rsidR="006B4706">
        <w:rPr>
          <w:rFonts w:ascii="Times New Roman" w:hAnsi="Times New Roman" w:cs="Times New Roman"/>
          <w:sz w:val="24"/>
          <w:szCs w:val="24"/>
        </w:rPr>
        <w:t>.</w:t>
      </w:r>
    </w:p>
    <w:p w:rsidR="008C5927" w:rsidRDefault="00B94FA5" w:rsidP="005D59C3">
      <w:pPr>
        <w:spacing w:before="100" w:beforeAutospacing="1" w:after="100" w:afterAutospacing="1" w:line="48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En </w:t>
      </w:r>
      <w:r w:rsidR="00E37C29">
        <w:rPr>
          <w:rFonts w:ascii="Times New Roman" w:hAnsi="Times New Roman" w:cs="Times New Roman"/>
          <w:sz w:val="24"/>
          <w:szCs w:val="24"/>
        </w:rPr>
        <w:t>México</w:t>
      </w:r>
      <w:r>
        <w:rPr>
          <w:rFonts w:ascii="Times New Roman" w:hAnsi="Times New Roman" w:cs="Times New Roman"/>
          <w:sz w:val="24"/>
          <w:szCs w:val="24"/>
        </w:rPr>
        <w:t xml:space="preserve">, </w:t>
      </w:r>
      <w:r w:rsidR="00531461">
        <w:rPr>
          <w:rFonts w:ascii="Times New Roman" w:hAnsi="Times New Roman" w:cs="Times New Roman"/>
          <w:sz w:val="24"/>
          <w:szCs w:val="24"/>
        </w:rPr>
        <w:t>la presencia de algunos</w:t>
      </w:r>
      <w:r>
        <w:rPr>
          <w:rFonts w:ascii="Times New Roman" w:hAnsi="Times New Roman" w:cs="Times New Roman"/>
          <w:sz w:val="24"/>
          <w:szCs w:val="24"/>
        </w:rPr>
        <w:t xml:space="preserve"> </w:t>
      </w:r>
      <w:proofErr w:type="spellStart"/>
      <w:r>
        <w:rPr>
          <w:rFonts w:ascii="Times New Roman" w:hAnsi="Times New Roman" w:cs="Times New Roman"/>
          <w:sz w:val="24"/>
          <w:szCs w:val="24"/>
        </w:rPr>
        <w:t>neuroderechos</w:t>
      </w:r>
      <w:proofErr w:type="spellEnd"/>
      <w:r>
        <w:rPr>
          <w:rFonts w:ascii="Times New Roman" w:hAnsi="Times New Roman" w:cs="Times New Roman"/>
          <w:sz w:val="24"/>
          <w:szCs w:val="24"/>
        </w:rPr>
        <w:t xml:space="preserve"> </w:t>
      </w:r>
      <w:r w:rsidR="00531461">
        <w:rPr>
          <w:rFonts w:ascii="Times New Roman" w:hAnsi="Times New Roman" w:cs="Times New Roman"/>
          <w:sz w:val="24"/>
          <w:szCs w:val="24"/>
        </w:rPr>
        <w:t>es</w:t>
      </w:r>
      <w:r>
        <w:rPr>
          <w:rFonts w:ascii="Times New Roman" w:hAnsi="Times New Roman" w:cs="Times New Roman"/>
          <w:sz w:val="24"/>
          <w:szCs w:val="24"/>
        </w:rPr>
        <w:t xml:space="preserve"> partir de la aprobación de las nuevas leyes que permiten recopilar la base de datos</w:t>
      </w:r>
      <w:r w:rsidR="000B0E9D">
        <w:rPr>
          <w:rFonts w:ascii="Times New Roman" w:hAnsi="Times New Roman" w:cs="Times New Roman"/>
          <w:sz w:val="24"/>
          <w:szCs w:val="24"/>
        </w:rPr>
        <w:t xml:space="preserve"> </w:t>
      </w:r>
      <w:r w:rsidR="00501062">
        <w:rPr>
          <w:rFonts w:ascii="Times New Roman" w:hAnsi="Times New Roman" w:cs="Times New Roman"/>
          <w:sz w:val="24"/>
          <w:szCs w:val="24"/>
        </w:rPr>
        <w:t>biométric</w:t>
      </w:r>
      <w:r w:rsidR="000B0E9D">
        <w:rPr>
          <w:rFonts w:ascii="Times New Roman" w:hAnsi="Times New Roman" w:cs="Times New Roman"/>
          <w:sz w:val="24"/>
          <w:szCs w:val="24"/>
        </w:rPr>
        <w:t>os</w:t>
      </w:r>
      <w:r w:rsidR="00501062">
        <w:rPr>
          <w:rFonts w:ascii="Times New Roman" w:hAnsi="Times New Roman" w:cs="Times New Roman"/>
          <w:sz w:val="24"/>
          <w:szCs w:val="24"/>
        </w:rPr>
        <w:t xml:space="preserve"> en </w:t>
      </w:r>
      <w:r>
        <w:rPr>
          <w:rFonts w:ascii="Times New Roman" w:hAnsi="Times New Roman" w:cs="Times New Roman"/>
          <w:sz w:val="24"/>
          <w:szCs w:val="24"/>
        </w:rPr>
        <w:t xml:space="preserve">toda </w:t>
      </w:r>
      <w:r w:rsidR="00A912F4">
        <w:rPr>
          <w:rFonts w:ascii="Times New Roman" w:hAnsi="Times New Roman" w:cs="Times New Roman"/>
          <w:sz w:val="24"/>
          <w:szCs w:val="24"/>
        </w:rPr>
        <w:t xml:space="preserve">la </w:t>
      </w:r>
      <w:r>
        <w:rPr>
          <w:rFonts w:ascii="Times New Roman" w:hAnsi="Times New Roman" w:cs="Times New Roman"/>
          <w:sz w:val="24"/>
          <w:szCs w:val="24"/>
        </w:rPr>
        <w:t xml:space="preserve">población. Es un </w:t>
      </w:r>
      <w:r w:rsidR="00501062">
        <w:rPr>
          <w:rFonts w:ascii="Times New Roman" w:hAnsi="Times New Roman" w:cs="Times New Roman"/>
          <w:sz w:val="24"/>
          <w:szCs w:val="24"/>
        </w:rPr>
        <w:t xml:space="preserve">puente entre </w:t>
      </w:r>
      <w:r w:rsidR="000B0E9D">
        <w:rPr>
          <w:rFonts w:ascii="Times New Roman" w:hAnsi="Times New Roman" w:cs="Times New Roman"/>
          <w:sz w:val="24"/>
          <w:szCs w:val="24"/>
        </w:rPr>
        <w:t xml:space="preserve">la </w:t>
      </w:r>
      <w:r w:rsidR="00501062">
        <w:rPr>
          <w:rFonts w:ascii="Times New Roman" w:hAnsi="Times New Roman" w:cs="Times New Roman"/>
          <w:sz w:val="24"/>
          <w:szCs w:val="24"/>
        </w:rPr>
        <w:t>privacidad</w:t>
      </w:r>
      <w:r w:rsidR="00D8239B">
        <w:rPr>
          <w:rFonts w:ascii="Times New Roman" w:hAnsi="Times New Roman" w:cs="Times New Roman"/>
          <w:sz w:val="24"/>
          <w:szCs w:val="24"/>
        </w:rPr>
        <w:t xml:space="preserve"> </w:t>
      </w:r>
      <w:r w:rsidR="00501062">
        <w:rPr>
          <w:rFonts w:ascii="Times New Roman" w:hAnsi="Times New Roman" w:cs="Times New Roman"/>
          <w:sz w:val="24"/>
          <w:szCs w:val="24"/>
        </w:rPr>
        <w:t>y la seguridad de los ciudadanos</w:t>
      </w:r>
      <w:r w:rsidR="008B0595">
        <w:rPr>
          <w:rFonts w:ascii="Times New Roman" w:hAnsi="Times New Roman" w:cs="Times New Roman"/>
          <w:sz w:val="24"/>
          <w:szCs w:val="24"/>
        </w:rPr>
        <w:t xml:space="preserve">. </w:t>
      </w:r>
      <w:r w:rsidR="000B0E9D">
        <w:rPr>
          <w:rFonts w:ascii="Times New Roman" w:hAnsi="Times New Roman" w:cs="Times New Roman"/>
          <w:sz w:val="24"/>
          <w:szCs w:val="24"/>
        </w:rPr>
        <w:t xml:space="preserve">Como bien apunta </w:t>
      </w:r>
      <w:r>
        <w:rPr>
          <w:rFonts w:ascii="Times New Roman" w:hAnsi="Times New Roman" w:cs="Times New Roman"/>
          <w:sz w:val="24"/>
          <w:szCs w:val="24"/>
        </w:rPr>
        <w:t>Quijano</w:t>
      </w:r>
      <w:r w:rsidR="000B0E9D">
        <w:rPr>
          <w:rFonts w:ascii="Times New Roman" w:hAnsi="Times New Roman" w:cs="Times New Roman"/>
          <w:sz w:val="24"/>
          <w:szCs w:val="24"/>
        </w:rPr>
        <w:t>: l</w:t>
      </w:r>
      <w:r w:rsidR="000B0E9D" w:rsidRPr="000B0E9D">
        <w:rPr>
          <w:rFonts w:ascii="Times New Roman" w:hAnsi="Times New Roman" w:cs="Times New Roman"/>
          <w:sz w:val="24"/>
          <w:szCs w:val="24"/>
        </w:rPr>
        <w:t xml:space="preserve">as nuevas leyes </w:t>
      </w:r>
      <w:r w:rsidR="000B0E9D">
        <w:rPr>
          <w:rFonts w:ascii="Times New Roman" w:hAnsi="Times New Roman" w:cs="Times New Roman"/>
          <w:sz w:val="24"/>
          <w:szCs w:val="24"/>
        </w:rPr>
        <w:t>son</w:t>
      </w:r>
      <w:r w:rsidR="000B0E9D" w:rsidRPr="000B0E9D">
        <w:rPr>
          <w:rFonts w:ascii="Times New Roman" w:hAnsi="Times New Roman" w:cs="Times New Roman"/>
          <w:sz w:val="24"/>
          <w:szCs w:val="24"/>
        </w:rPr>
        <w:t xml:space="preserve"> </w:t>
      </w:r>
      <w:r w:rsidR="00360A94">
        <w:rPr>
          <w:rFonts w:ascii="Times New Roman" w:hAnsi="Times New Roman" w:cs="Times New Roman"/>
          <w:sz w:val="24"/>
          <w:szCs w:val="24"/>
        </w:rPr>
        <w:t>confusas, al no determinar:</w:t>
      </w:r>
    </w:p>
    <w:p w:rsidR="00FF50C1" w:rsidRPr="00800105" w:rsidRDefault="00C077DC" w:rsidP="00C077DC">
      <w:pPr>
        <w:pStyle w:val="Ttulo2"/>
        <w:ind w:firstLine="708"/>
        <w:rPr>
          <w:rFonts w:ascii="Times New Roman" w:hAnsi="Times New Roman" w:cs="Times New Roman"/>
          <w:color w:val="auto"/>
          <w:sz w:val="24"/>
          <w:szCs w:val="24"/>
        </w:rPr>
      </w:pPr>
      <w:bookmarkStart w:id="8" w:name="_Toc236996425"/>
      <w:r w:rsidRPr="00800105">
        <w:rPr>
          <w:rFonts w:ascii="Times New Roman" w:hAnsi="Times New Roman" w:cs="Times New Roman"/>
          <w:color w:val="auto"/>
          <w:sz w:val="24"/>
          <w:szCs w:val="24"/>
        </w:rPr>
        <w:t xml:space="preserve">1.2.  </w:t>
      </w:r>
      <w:r w:rsidR="00FF50C1" w:rsidRPr="00800105">
        <w:rPr>
          <w:rFonts w:ascii="Times New Roman" w:hAnsi="Times New Roman" w:cs="Times New Roman"/>
          <w:color w:val="auto"/>
          <w:sz w:val="24"/>
          <w:szCs w:val="24"/>
        </w:rPr>
        <w:t>Formulación de</w:t>
      </w:r>
      <w:r w:rsidR="005D59C3">
        <w:rPr>
          <w:rFonts w:ascii="Times New Roman" w:hAnsi="Times New Roman" w:cs="Times New Roman"/>
          <w:color w:val="auto"/>
          <w:sz w:val="24"/>
          <w:szCs w:val="24"/>
        </w:rPr>
        <w:t>l problema</w:t>
      </w:r>
      <w:bookmarkEnd w:id="8"/>
    </w:p>
    <w:p w:rsidR="00E63585" w:rsidRPr="00E63585" w:rsidRDefault="00E63585" w:rsidP="00E63585"/>
    <w:p w:rsidR="000B0E9D" w:rsidRPr="00835C30" w:rsidRDefault="003851DB" w:rsidP="008B3090">
      <w:pPr>
        <w:pStyle w:val="Prrafodelista"/>
        <w:numPr>
          <w:ilvl w:val="0"/>
          <w:numId w:val="22"/>
        </w:numPr>
        <w:rPr>
          <w:rFonts w:ascii="Times New Roman" w:hAnsi="Times New Roman" w:cs="Times New Roman"/>
          <w:color w:val="00B0F0"/>
          <w:sz w:val="24"/>
          <w:szCs w:val="24"/>
          <w:u w:val="single"/>
        </w:rPr>
      </w:pPr>
      <w:r w:rsidRPr="00835C30">
        <w:rPr>
          <w:rFonts w:ascii="Times New Roman" w:hAnsi="Times New Roman" w:cs="Times New Roman"/>
          <w:color w:val="00B0F0"/>
          <w:sz w:val="24"/>
          <w:szCs w:val="24"/>
          <w:u w:val="single"/>
        </w:rPr>
        <w:t>P</w:t>
      </w:r>
      <w:r w:rsidR="00E63585" w:rsidRPr="00835C30">
        <w:rPr>
          <w:rFonts w:ascii="Times New Roman" w:hAnsi="Times New Roman" w:cs="Times New Roman"/>
          <w:color w:val="00B0F0"/>
          <w:sz w:val="24"/>
          <w:szCs w:val="24"/>
          <w:u w:val="single"/>
        </w:rPr>
        <w:t>regunta (¿?)</w:t>
      </w:r>
      <w:r w:rsidR="00E63585" w:rsidRPr="008B3090">
        <w:rPr>
          <w:rFonts w:ascii="Times New Roman" w:hAnsi="Times New Roman" w:cs="Times New Roman"/>
          <w:color w:val="00B0F0"/>
          <w:sz w:val="24"/>
          <w:szCs w:val="24"/>
        </w:rPr>
        <w:t xml:space="preserve"> </w:t>
      </w:r>
      <w:r w:rsidR="00E63585" w:rsidRPr="00835C30">
        <w:rPr>
          <w:rFonts w:ascii="Times New Roman" w:hAnsi="Times New Roman" w:cs="Times New Roman"/>
          <w:color w:val="00B0F0"/>
          <w:sz w:val="24"/>
          <w:szCs w:val="24"/>
          <w:u w:val="single"/>
        </w:rPr>
        <w:t xml:space="preserve">específica </w:t>
      </w:r>
      <w:r w:rsidR="00E63585" w:rsidRPr="008B3090">
        <w:rPr>
          <w:rFonts w:ascii="Times New Roman" w:hAnsi="Times New Roman" w:cs="Times New Roman"/>
          <w:color w:val="00B0F0"/>
          <w:sz w:val="24"/>
          <w:szCs w:val="24"/>
        </w:rPr>
        <w:t xml:space="preserve">con </w:t>
      </w:r>
      <w:r w:rsidR="00E63585" w:rsidRPr="00835C30">
        <w:rPr>
          <w:rFonts w:ascii="Times New Roman" w:hAnsi="Times New Roman" w:cs="Times New Roman"/>
          <w:color w:val="00B0F0"/>
          <w:sz w:val="24"/>
          <w:szCs w:val="24"/>
          <w:u w:val="single"/>
        </w:rPr>
        <w:t>dos o más variables</w:t>
      </w:r>
    </w:p>
    <w:p w:rsidR="00DB7F26" w:rsidRPr="0068058D" w:rsidRDefault="00AE023A" w:rsidP="0068058D">
      <w:pPr>
        <w:spacing w:before="100" w:beforeAutospacing="1" w:after="100" w:afterAutospacing="1" w:line="480" w:lineRule="auto"/>
        <w:ind w:firstLine="708"/>
        <w:jc w:val="both"/>
        <w:rPr>
          <w:rFonts w:ascii="Times New Roman" w:hAnsi="Times New Roman" w:cs="Times New Roman"/>
          <w:color w:val="000000"/>
          <w:sz w:val="24"/>
          <w:szCs w:val="24"/>
          <w:shd w:val="clear" w:color="auto" w:fill="FFFFFF"/>
        </w:rPr>
      </w:pPr>
      <w:r w:rsidRPr="00DF29F8">
        <w:rPr>
          <w:rFonts w:ascii="Times New Roman" w:hAnsi="Times New Roman" w:cs="Times New Roman"/>
          <w:i/>
          <w:sz w:val="24"/>
          <w:szCs w:val="24"/>
          <w:shd w:val="clear" w:color="auto" w:fill="FFFFFF"/>
        </w:rPr>
        <w:t>¿Cuáles son los requisitos y formalidades —especialmente el control judicial previo— establecidos en las disposiciones legales para acceder a bases de datos privadas, y cómo impactan en la protección de los derechos humanos?</w:t>
      </w:r>
      <w:r w:rsidR="0068058D">
        <w:rPr>
          <w:rFonts w:ascii="Times New Roman" w:hAnsi="Times New Roman" w:cs="Times New Roman"/>
          <w:i/>
          <w:sz w:val="24"/>
          <w:szCs w:val="24"/>
          <w:shd w:val="clear" w:color="auto" w:fill="FFFFFF"/>
        </w:rPr>
        <w:t xml:space="preserve"> </w:t>
      </w:r>
      <w:r w:rsidR="00D020F6" w:rsidRPr="00AE023A">
        <w:rPr>
          <w:rFonts w:ascii="Times New Roman" w:hAnsi="Times New Roman" w:cs="Times New Roman"/>
          <w:sz w:val="24"/>
          <w:szCs w:val="24"/>
          <w:shd w:val="clear" w:color="auto" w:fill="FFFFFF"/>
        </w:rPr>
        <w:t xml:space="preserve"> </w:t>
      </w:r>
      <w:r w:rsidR="000B0E9D" w:rsidRPr="00F54033">
        <w:rPr>
          <w:rFonts w:ascii="Times New Roman" w:hAnsi="Times New Roman" w:cs="Times New Roman"/>
          <w:color w:val="000000"/>
          <w:sz w:val="24"/>
          <w:szCs w:val="24"/>
          <w:shd w:val="clear" w:color="auto" w:fill="FFFFFF"/>
        </w:rPr>
        <w:t>En algunas disposiciones sólo se establece la obligación a cargo de entidades privadas de otorgar dicho acceso y en otras se menciona que se deberá cumplir con el previo control judicial</w:t>
      </w:r>
      <w:r w:rsidR="0068058D">
        <w:rPr>
          <w:rStyle w:val="Refdenotaalpie"/>
          <w:rFonts w:ascii="Times New Roman" w:hAnsi="Times New Roman" w:cs="Times New Roman"/>
          <w:color w:val="000000"/>
          <w:sz w:val="24"/>
          <w:szCs w:val="24"/>
          <w:shd w:val="clear" w:color="auto" w:fill="FFFFFF"/>
        </w:rPr>
        <w:footnoteReference w:id="1"/>
      </w:r>
      <w:r w:rsidR="00DB7F26" w:rsidRPr="00360A94">
        <w:rPr>
          <w:rFonts w:ascii="Times New Roman" w:hAnsi="Times New Roman" w:cs="Times New Roman"/>
          <w:sz w:val="24"/>
          <w:szCs w:val="24"/>
        </w:rPr>
        <w:tab/>
      </w:r>
    </w:p>
    <w:p w:rsidR="00531461" w:rsidRPr="00531461" w:rsidRDefault="00DB7F26" w:rsidP="00531461">
      <w:pPr>
        <w:pStyle w:val="Ttulo2"/>
        <w:numPr>
          <w:ilvl w:val="1"/>
          <w:numId w:val="12"/>
        </w:numPr>
        <w:spacing w:before="100" w:beforeAutospacing="1" w:after="100" w:afterAutospacing="1" w:line="480" w:lineRule="auto"/>
        <w:rPr>
          <w:rFonts w:ascii="Times New Roman" w:hAnsi="Times New Roman" w:cs="Times New Roman"/>
          <w:color w:val="auto"/>
          <w:sz w:val="24"/>
          <w:szCs w:val="24"/>
        </w:rPr>
      </w:pPr>
      <w:bookmarkStart w:id="9" w:name="_Toc236996426"/>
      <w:r w:rsidRPr="00800105">
        <w:rPr>
          <w:rFonts w:ascii="Times New Roman" w:hAnsi="Times New Roman" w:cs="Times New Roman"/>
          <w:color w:val="auto"/>
          <w:sz w:val="24"/>
          <w:szCs w:val="24"/>
        </w:rPr>
        <w:t>Hipótesis</w:t>
      </w:r>
      <w:bookmarkEnd w:id="9"/>
      <w:r w:rsidRPr="00800105">
        <w:rPr>
          <w:rFonts w:ascii="Times New Roman" w:hAnsi="Times New Roman" w:cs="Times New Roman"/>
          <w:color w:val="auto"/>
          <w:sz w:val="24"/>
          <w:szCs w:val="24"/>
        </w:rPr>
        <w:tab/>
      </w:r>
    </w:p>
    <w:p w:rsidR="005F3741" w:rsidRPr="008B3090" w:rsidRDefault="005F3741" w:rsidP="008B3090">
      <w:pPr>
        <w:pStyle w:val="Prrafodelista"/>
        <w:numPr>
          <w:ilvl w:val="0"/>
          <w:numId w:val="22"/>
        </w:numPr>
        <w:spacing w:before="100" w:beforeAutospacing="1" w:after="100" w:afterAutospacing="1"/>
        <w:rPr>
          <w:rFonts w:ascii="Times New Roman" w:hAnsi="Times New Roman" w:cs="Times New Roman"/>
          <w:color w:val="00B0F0"/>
          <w:sz w:val="24"/>
          <w:szCs w:val="24"/>
        </w:rPr>
      </w:pPr>
      <w:r w:rsidRPr="008B3090">
        <w:rPr>
          <w:rFonts w:ascii="Times New Roman" w:hAnsi="Times New Roman" w:cs="Times New Roman"/>
          <w:color w:val="00B0F0"/>
          <w:sz w:val="24"/>
          <w:szCs w:val="24"/>
        </w:rPr>
        <w:t>Hipótesis objetiva y subjetiva/trabajo y alternativa</w:t>
      </w:r>
    </w:p>
    <w:p w:rsidR="00C077DC" w:rsidRPr="00800105" w:rsidRDefault="00C077DC" w:rsidP="005F3741">
      <w:pPr>
        <w:spacing w:before="100" w:beforeAutospacing="1" w:after="100" w:afterAutospacing="1" w:line="480" w:lineRule="auto"/>
        <w:ind w:firstLine="708"/>
        <w:jc w:val="both"/>
        <w:rPr>
          <w:rFonts w:ascii="Times New Roman" w:hAnsi="Times New Roman" w:cs="Times New Roman"/>
          <w:color w:val="000000"/>
          <w:sz w:val="24"/>
          <w:szCs w:val="24"/>
          <w:shd w:val="clear" w:color="auto" w:fill="FFFFFF"/>
        </w:rPr>
      </w:pPr>
      <w:r w:rsidRPr="00800105">
        <w:rPr>
          <w:rFonts w:ascii="Times New Roman" w:hAnsi="Times New Roman" w:cs="Times New Roman"/>
          <w:color w:val="000000"/>
          <w:sz w:val="24"/>
          <w:szCs w:val="24"/>
          <w:shd w:val="clear" w:color="auto" w:fill="FFFFFF"/>
        </w:rPr>
        <w:t>Hipótesis objetiva</w:t>
      </w:r>
      <w:r w:rsidR="004B2FF1">
        <w:rPr>
          <w:rStyle w:val="Refdenotaalpie"/>
          <w:rFonts w:ascii="Times New Roman" w:hAnsi="Times New Roman" w:cs="Times New Roman"/>
          <w:color w:val="000000"/>
          <w:sz w:val="24"/>
          <w:szCs w:val="24"/>
          <w:shd w:val="clear" w:color="auto" w:fill="FFFFFF"/>
        </w:rPr>
        <w:footnoteReference w:id="2"/>
      </w:r>
      <w:r w:rsidRPr="00800105">
        <w:rPr>
          <w:rFonts w:ascii="Times New Roman" w:hAnsi="Times New Roman" w:cs="Times New Roman"/>
          <w:color w:val="000000"/>
          <w:sz w:val="24"/>
          <w:szCs w:val="24"/>
          <w:shd w:val="clear" w:color="auto" w:fill="FFFFFF"/>
        </w:rPr>
        <w:t xml:space="preserve"> (hipótesis de trabajo</w:t>
      </w:r>
      <w:r w:rsidR="00B9126D">
        <w:rPr>
          <w:rFonts w:ascii="Times New Roman" w:hAnsi="Times New Roman" w:cs="Times New Roman"/>
          <w:color w:val="000000"/>
          <w:sz w:val="24"/>
          <w:szCs w:val="24"/>
          <w:shd w:val="clear" w:color="auto" w:fill="FFFFFF"/>
        </w:rPr>
        <w:t>/investigación</w:t>
      </w:r>
      <w:r w:rsidRPr="00800105">
        <w:rPr>
          <w:rFonts w:ascii="Times New Roman" w:hAnsi="Times New Roman" w:cs="Times New Roman"/>
          <w:color w:val="000000"/>
          <w:sz w:val="24"/>
          <w:szCs w:val="24"/>
          <w:shd w:val="clear" w:color="auto" w:fill="FFFFFF"/>
        </w:rPr>
        <w:t>: H</w:t>
      </w:r>
      <w:r w:rsidRPr="00800105">
        <w:rPr>
          <w:rFonts w:ascii="Times New Roman" w:hAnsi="Times New Roman" w:cs="Times New Roman"/>
          <w:color w:val="000000"/>
          <w:sz w:val="24"/>
          <w:szCs w:val="24"/>
          <w:shd w:val="clear" w:color="auto" w:fill="FFFFFF"/>
          <w:vertAlign w:val="subscript"/>
        </w:rPr>
        <w:t>0</w:t>
      </w:r>
      <w:r w:rsidRPr="00800105">
        <w:rPr>
          <w:rFonts w:ascii="Times New Roman" w:hAnsi="Times New Roman" w:cs="Times New Roman"/>
          <w:color w:val="000000"/>
          <w:sz w:val="24"/>
          <w:szCs w:val="24"/>
          <w:shd w:val="clear" w:color="auto" w:fill="FFFFFF"/>
        </w:rPr>
        <w:t>)</w:t>
      </w:r>
    </w:p>
    <w:p w:rsidR="00C077DC" w:rsidRDefault="0038538C" w:rsidP="005F3741">
      <w:pPr>
        <w:spacing w:before="100" w:beforeAutospacing="1" w:after="100" w:afterAutospacing="1" w:line="480" w:lineRule="auto"/>
        <w:ind w:firstLine="708"/>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E</w:t>
      </w:r>
      <w:r w:rsidR="00AE023A" w:rsidRPr="00AE023A">
        <w:rPr>
          <w:rFonts w:ascii="Times New Roman" w:hAnsi="Times New Roman" w:cs="Times New Roman"/>
          <w:color w:val="000000"/>
          <w:sz w:val="24"/>
          <w:szCs w:val="24"/>
          <w:shd w:val="clear" w:color="auto" w:fill="FFFFFF"/>
        </w:rPr>
        <w:t>ntre las leyes que regulan el acceso a bases de datos privadas: algunas imponen obligaciones directas a las instituciones privadas, mientras que otras exigen un control judicial previo</w:t>
      </w:r>
      <w:r w:rsidR="00F54033">
        <w:rPr>
          <w:rFonts w:ascii="Times New Roman" w:hAnsi="Times New Roman" w:cs="Times New Roman"/>
          <w:color w:val="000000"/>
          <w:sz w:val="24"/>
          <w:szCs w:val="24"/>
          <w:shd w:val="clear" w:color="auto" w:fill="FFFFFF"/>
        </w:rPr>
        <w:t xml:space="preserve">; por lo tanto: </w:t>
      </w:r>
    </w:p>
    <w:p w:rsidR="00C077DC" w:rsidRPr="00800105" w:rsidRDefault="00F54033" w:rsidP="005F3741">
      <w:pPr>
        <w:spacing w:before="100" w:beforeAutospacing="1" w:after="100" w:afterAutospacing="1" w:line="480" w:lineRule="auto"/>
        <w:ind w:firstLine="708"/>
        <w:jc w:val="both"/>
        <w:rPr>
          <w:rFonts w:ascii="Times New Roman" w:hAnsi="Times New Roman" w:cs="Times New Roman"/>
          <w:color w:val="000000"/>
          <w:sz w:val="24"/>
          <w:szCs w:val="24"/>
          <w:shd w:val="clear" w:color="auto" w:fill="FFFFFF"/>
        </w:rPr>
      </w:pPr>
      <w:r w:rsidRPr="00800105">
        <w:rPr>
          <w:rFonts w:ascii="Times New Roman" w:hAnsi="Times New Roman" w:cs="Times New Roman"/>
          <w:color w:val="000000"/>
          <w:sz w:val="24"/>
          <w:szCs w:val="24"/>
          <w:shd w:val="clear" w:color="auto" w:fill="FFFFFF"/>
        </w:rPr>
        <w:lastRenderedPageBreak/>
        <w:t>Hipótesis subjetiva</w:t>
      </w:r>
      <w:r w:rsidR="00A96794">
        <w:rPr>
          <w:rStyle w:val="Refdenotaalpie"/>
          <w:rFonts w:ascii="Times New Roman" w:hAnsi="Times New Roman" w:cs="Times New Roman"/>
          <w:color w:val="000000"/>
          <w:sz w:val="24"/>
          <w:szCs w:val="24"/>
          <w:shd w:val="clear" w:color="auto" w:fill="FFFFFF"/>
        </w:rPr>
        <w:footnoteReference w:id="3"/>
      </w:r>
      <w:r w:rsidR="00A96794" w:rsidRPr="00800105">
        <w:rPr>
          <w:rFonts w:ascii="Times New Roman" w:hAnsi="Times New Roman" w:cs="Times New Roman"/>
          <w:color w:val="000000"/>
          <w:sz w:val="24"/>
          <w:szCs w:val="24"/>
          <w:shd w:val="clear" w:color="auto" w:fill="FFFFFF"/>
        </w:rPr>
        <w:t xml:space="preserve"> </w:t>
      </w:r>
      <w:r w:rsidRPr="00800105">
        <w:rPr>
          <w:rFonts w:ascii="Times New Roman" w:hAnsi="Times New Roman" w:cs="Times New Roman"/>
          <w:color w:val="000000"/>
          <w:sz w:val="24"/>
          <w:szCs w:val="24"/>
          <w:shd w:val="clear" w:color="auto" w:fill="FFFFFF"/>
        </w:rPr>
        <w:t>(hipótesis alternativa</w:t>
      </w:r>
      <w:r w:rsidR="00123037" w:rsidRPr="00800105">
        <w:rPr>
          <w:rFonts w:ascii="Times New Roman" w:hAnsi="Times New Roman" w:cs="Times New Roman"/>
          <w:color w:val="000000"/>
          <w:sz w:val="24"/>
          <w:szCs w:val="24"/>
          <w:shd w:val="clear" w:color="auto" w:fill="FFFFFF"/>
        </w:rPr>
        <w:t>: H</w:t>
      </w:r>
      <w:r w:rsidR="00123037" w:rsidRPr="00800105">
        <w:rPr>
          <w:rFonts w:ascii="Times New Roman" w:hAnsi="Times New Roman" w:cs="Times New Roman"/>
          <w:color w:val="000000"/>
          <w:sz w:val="24"/>
          <w:szCs w:val="24"/>
          <w:shd w:val="clear" w:color="auto" w:fill="FFFFFF"/>
          <w:vertAlign w:val="subscript"/>
        </w:rPr>
        <w:t>1</w:t>
      </w:r>
      <w:r w:rsidRPr="00800105">
        <w:rPr>
          <w:rFonts w:ascii="Times New Roman" w:hAnsi="Times New Roman" w:cs="Times New Roman"/>
          <w:color w:val="000000"/>
          <w:sz w:val="24"/>
          <w:szCs w:val="24"/>
          <w:shd w:val="clear" w:color="auto" w:fill="FFFFFF"/>
        </w:rPr>
        <w:t>)</w:t>
      </w:r>
    </w:p>
    <w:p w:rsidR="00F54033" w:rsidRDefault="0038538C" w:rsidP="00D020F6">
      <w:pPr>
        <w:spacing w:before="100" w:beforeAutospacing="1" w:after="100" w:afterAutospacing="1" w:line="480" w:lineRule="auto"/>
        <w:ind w:firstLine="708"/>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Al presentar</w:t>
      </w:r>
      <w:r w:rsidRPr="00AE023A">
        <w:rPr>
          <w:rFonts w:ascii="Times New Roman" w:hAnsi="Times New Roman" w:cs="Times New Roman"/>
          <w:color w:val="000000"/>
          <w:sz w:val="24"/>
          <w:szCs w:val="24"/>
          <w:shd w:val="clear" w:color="auto" w:fill="FFFFFF"/>
        </w:rPr>
        <w:t xml:space="preserve"> divergencias normativas</w:t>
      </w:r>
      <w:r>
        <w:rPr>
          <w:rFonts w:ascii="Times New Roman" w:hAnsi="Times New Roman" w:cs="Times New Roman"/>
          <w:color w:val="000000"/>
          <w:sz w:val="24"/>
          <w:szCs w:val="24"/>
          <w:shd w:val="clear" w:color="auto" w:fill="FFFFFF"/>
        </w:rPr>
        <w:t>, l</w:t>
      </w:r>
      <w:r w:rsidR="00AE023A" w:rsidRPr="00AE023A">
        <w:rPr>
          <w:rFonts w:ascii="Times New Roman" w:hAnsi="Times New Roman" w:cs="Times New Roman"/>
          <w:color w:val="000000"/>
          <w:sz w:val="24"/>
          <w:szCs w:val="24"/>
          <w:shd w:val="clear" w:color="auto" w:fill="FFFFFF"/>
        </w:rPr>
        <w:t xml:space="preserve">a </w:t>
      </w:r>
      <w:r>
        <w:rPr>
          <w:rFonts w:ascii="Times New Roman" w:hAnsi="Times New Roman" w:cs="Times New Roman"/>
          <w:color w:val="000000"/>
          <w:sz w:val="24"/>
          <w:szCs w:val="24"/>
          <w:shd w:val="clear" w:color="auto" w:fill="FFFFFF"/>
        </w:rPr>
        <w:t>normalización</w:t>
      </w:r>
      <w:r w:rsidR="00AE023A" w:rsidRPr="00AE023A">
        <w:rPr>
          <w:rFonts w:ascii="Times New Roman" w:hAnsi="Times New Roman" w:cs="Times New Roman"/>
          <w:color w:val="000000"/>
          <w:sz w:val="24"/>
          <w:szCs w:val="24"/>
          <w:shd w:val="clear" w:color="auto" w:fill="FFFFFF"/>
        </w:rPr>
        <w:t xml:space="preserve"> de los procedimientos de acceso a bases de datos privadas, incluyendo el control judicial, garantizará mayor certidumbre y protección a los derechos humanos a la libertad y seguridad personal</w:t>
      </w:r>
      <w:r w:rsidR="00AE023A">
        <w:rPr>
          <w:rFonts w:ascii="Segoe UI" w:hAnsi="Segoe UI" w:cs="Segoe UI"/>
          <w:color w:val="404040"/>
          <w:shd w:val="clear" w:color="auto" w:fill="FFFFFF"/>
        </w:rPr>
        <w:t>.</w:t>
      </w:r>
      <w:r w:rsidR="00F54033">
        <w:rPr>
          <w:rFonts w:ascii="Times New Roman" w:hAnsi="Times New Roman" w:cs="Times New Roman"/>
          <w:color w:val="000000"/>
          <w:sz w:val="24"/>
          <w:szCs w:val="24"/>
          <w:shd w:val="clear" w:color="auto" w:fill="FFFFFF"/>
        </w:rPr>
        <w:t xml:space="preserve"> </w:t>
      </w:r>
    </w:p>
    <w:p w:rsidR="00F54033" w:rsidRPr="00800105" w:rsidRDefault="00D020F6" w:rsidP="0011795E">
      <w:pPr>
        <w:pStyle w:val="Ttulo2"/>
        <w:spacing w:before="100" w:beforeAutospacing="1" w:after="100" w:afterAutospacing="1"/>
        <w:ind w:firstLine="708"/>
        <w:rPr>
          <w:rFonts w:ascii="Times New Roman" w:hAnsi="Times New Roman" w:cs="Times New Roman"/>
          <w:color w:val="auto"/>
          <w:sz w:val="24"/>
          <w:szCs w:val="24"/>
        </w:rPr>
      </w:pPr>
      <w:bookmarkStart w:id="10" w:name="_Toc236996427"/>
      <w:r w:rsidRPr="00800105">
        <w:rPr>
          <w:rFonts w:ascii="Times New Roman" w:hAnsi="Times New Roman" w:cs="Times New Roman"/>
          <w:color w:val="auto"/>
          <w:sz w:val="24"/>
          <w:szCs w:val="24"/>
        </w:rPr>
        <w:t>1.</w:t>
      </w:r>
      <w:r w:rsidR="00234FBF" w:rsidRPr="00800105">
        <w:rPr>
          <w:rFonts w:ascii="Times New Roman" w:hAnsi="Times New Roman" w:cs="Times New Roman"/>
          <w:color w:val="auto"/>
          <w:sz w:val="24"/>
          <w:szCs w:val="24"/>
        </w:rPr>
        <w:t>4</w:t>
      </w:r>
      <w:r w:rsidRPr="00800105">
        <w:rPr>
          <w:rFonts w:ascii="Times New Roman" w:hAnsi="Times New Roman" w:cs="Times New Roman"/>
          <w:color w:val="auto"/>
          <w:sz w:val="24"/>
          <w:szCs w:val="24"/>
        </w:rPr>
        <w:t>. Objetivos</w:t>
      </w:r>
      <w:bookmarkEnd w:id="10"/>
      <w:r w:rsidRPr="00800105">
        <w:rPr>
          <w:rFonts w:ascii="Times New Roman" w:hAnsi="Times New Roman" w:cs="Times New Roman"/>
          <w:color w:val="auto"/>
          <w:sz w:val="24"/>
          <w:szCs w:val="24"/>
        </w:rPr>
        <w:t xml:space="preserve"> </w:t>
      </w:r>
    </w:p>
    <w:p w:rsidR="005F3741" w:rsidRPr="008B3090" w:rsidRDefault="005F3741" w:rsidP="008B3090">
      <w:pPr>
        <w:pStyle w:val="Prrafodelista"/>
        <w:numPr>
          <w:ilvl w:val="0"/>
          <w:numId w:val="22"/>
        </w:numPr>
        <w:spacing w:before="100" w:beforeAutospacing="1" w:after="100" w:afterAutospacing="1"/>
        <w:rPr>
          <w:rFonts w:ascii="Times New Roman" w:hAnsi="Times New Roman" w:cs="Times New Roman"/>
          <w:color w:val="00B0F0"/>
          <w:sz w:val="24"/>
          <w:szCs w:val="24"/>
        </w:rPr>
      </w:pPr>
      <w:r w:rsidRPr="008B3090">
        <w:rPr>
          <w:rFonts w:ascii="Times New Roman" w:hAnsi="Times New Roman" w:cs="Times New Roman"/>
          <w:color w:val="00B0F0"/>
          <w:sz w:val="24"/>
          <w:szCs w:val="24"/>
        </w:rPr>
        <w:t>Objetivo general y específicos: el cómo de la investigación</w:t>
      </w:r>
    </w:p>
    <w:p w:rsidR="00D020F6" w:rsidRPr="00800105" w:rsidRDefault="00D020F6" w:rsidP="0011795E">
      <w:pPr>
        <w:spacing w:before="100" w:beforeAutospacing="1" w:after="100" w:afterAutospacing="1" w:line="480" w:lineRule="auto"/>
        <w:ind w:firstLine="708"/>
        <w:rPr>
          <w:rFonts w:ascii="Times New Roman" w:hAnsi="Times New Roman" w:cs="Times New Roman"/>
          <w:sz w:val="24"/>
          <w:szCs w:val="24"/>
        </w:rPr>
      </w:pPr>
      <w:r w:rsidRPr="00800105">
        <w:rPr>
          <w:rFonts w:ascii="Times New Roman" w:hAnsi="Times New Roman" w:cs="Times New Roman"/>
          <w:sz w:val="24"/>
          <w:szCs w:val="24"/>
        </w:rPr>
        <w:t>Objetivo general</w:t>
      </w:r>
    </w:p>
    <w:p w:rsidR="00F91E8F" w:rsidRPr="005C51B0" w:rsidRDefault="00AE023A" w:rsidP="005C51B0">
      <w:pPr>
        <w:pStyle w:val="Prrafodelista"/>
        <w:numPr>
          <w:ilvl w:val="0"/>
          <w:numId w:val="19"/>
        </w:numPr>
        <w:spacing w:before="100" w:beforeAutospacing="1" w:after="100" w:afterAutospacing="1" w:line="480" w:lineRule="auto"/>
        <w:jc w:val="both"/>
        <w:rPr>
          <w:rFonts w:ascii="Segoe UI" w:hAnsi="Segoe UI" w:cs="Segoe UI"/>
          <w:color w:val="404040"/>
          <w:shd w:val="clear" w:color="auto" w:fill="FFFFFF"/>
        </w:rPr>
      </w:pPr>
      <w:r w:rsidRPr="00F91E8F">
        <w:rPr>
          <w:rFonts w:ascii="Times New Roman" w:hAnsi="Times New Roman" w:cs="Times New Roman"/>
          <w:i/>
          <w:color w:val="000000"/>
          <w:sz w:val="24"/>
          <w:szCs w:val="24"/>
          <w:shd w:val="clear" w:color="auto" w:fill="FFFFFF"/>
        </w:rPr>
        <w:t>Analizar</w:t>
      </w:r>
      <w:r w:rsidRPr="00F91E8F">
        <w:rPr>
          <w:rFonts w:ascii="Times New Roman" w:hAnsi="Times New Roman" w:cs="Times New Roman"/>
          <w:color w:val="000000"/>
          <w:sz w:val="24"/>
          <w:szCs w:val="24"/>
          <w:shd w:val="clear" w:color="auto" w:fill="FFFFFF"/>
        </w:rPr>
        <w:t xml:space="preserve"> el marco jurídico que regula el acceso a bases de datos privadas, con énfasis en las formalidades y el control judicial</w:t>
      </w:r>
      <w:r w:rsidRPr="00F91E8F">
        <w:rPr>
          <w:rFonts w:ascii="Segoe UI" w:hAnsi="Segoe UI" w:cs="Segoe UI"/>
          <w:color w:val="404040"/>
          <w:shd w:val="clear" w:color="auto" w:fill="FFFFFF"/>
        </w:rPr>
        <w:t>.</w:t>
      </w:r>
    </w:p>
    <w:p w:rsidR="00F91E8F" w:rsidRPr="00800105" w:rsidRDefault="00D020F6" w:rsidP="00F91E8F">
      <w:pPr>
        <w:spacing w:before="100" w:beforeAutospacing="1" w:after="100" w:afterAutospacing="1" w:line="480" w:lineRule="auto"/>
        <w:ind w:firstLine="708"/>
        <w:rPr>
          <w:rFonts w:ascii="Times New Roman" w:hAnsi="Times New Roman" w:cs="Times New Roman"/>
          <w:sz w:val="24"/>
          <w:szCs w:val="24"/>
        </w:rPr>
      </w:pPr>
      <w:r w:rsidRPr="00800105">
        <w:rPr>
          <w:rFonts w:ascii="Times New Roman" w:hAnsi="Times New Roman" w:cs="Times New Roman"/>
          <w:sz w:val="24"/>
          <w:szCs w:val="24"/>
        </w:rPr>
        <w:t>Objetivo</w:t>
      </w:r>
      <w:r w:rsidR="00F91E8F" w:rsidRPr="00800105">
        <w:rPr>
          <w:rFonts w:ascii="Times New Roman" w:hAnsi="Times New Roman" w:cs="Times New Roman"/>
          <w:sz w:val="24"/>
          <w:szCs w:val="24"/>
        </w:rPr>
        <w:t>s</w:t>
      </w:r>
      <w:r w:rsidRPr="00800105">
        <w:rPr>
          <w:rFonts w:ascii="Times New Roman" w:hAnsi="Times New Roman" w:cs="Times New Roman"/>
          <w:sz w:val="24"/>
          <w:szCs w:val="24"/>
        </w:rPr>
        <w:t xml:space="preserve"> específico</w:t>
      </w:r>
      <w:r w:rsidR="00F91E8F" w:rsidRPr="00800105">
        <w:rPr>
          <w:rFonts w:ascii="Times New Roman" w:hAnsi="Times New Roman" w:cs="Times New Roman"/>
          <w:sz w:val="24"/>
          <w:szCs w:val="24"/>
        </w:rPr>
        <w:t>s</w:t>
      </w:r>
    </w:p>
    <w:p w:rsidR="00F91E8F" w:rsidRDefault="00F91E8F" w:rsidP="00F91E8F">
      <w:pPr>
        <w:pStyle w:val="Prrafodelista"/>
        <w:numPr>
          <w:ilvl w:val="0"/>
          <w:numId w:val="17"/>
        </w:numPr>
        <w:spacing w:before="100" w:beforeAutospacing="1" w:after="100" w:afterAutospacing="1" w:line="480" w:lineRule="auto"/>
        <w:rPr>
          <w:rFonts w:ascii="Times New Roman" w:hAnsi="Times New Roman" w:cs="Times New Roman"/>
          <w:color w:val="000000"/>
          <w:sz w:val="24"/>
          <w:szCs w:val="24"/>
          <w:shd w:val="clear" w:color="auto" w:fill="FFFFFF"/>
        </w:rPr>
      </w:pPr>
      <w:r w:rsidRPr="00F91E8F">
        <w:rPr>
          <w:rFonts w:ascii="Times New Roman" w:hAnsi="Times New Roman" w:cs="Times New Roman"/>
          <w:i/>
          <w:color w:val="000000"/>
          <w:sz w:val="24"/>
          <w:szCs w:val="24"/>
          <w:shd w:val="clear" w:color="auto" w:fill="FFFFFF"/>
        </w:rPr>
        <w:t>Comparar</w:t>
      </w:r>
      <w:r w:rsidRPr="00F91E8F">
        <w:rPr>
          <w:rFonts w:ascii="Times New Roman" w:hAnsi="Times New Roman" w:cs="Times New Roman"/>
          <w:color w:val="000000"/>
          <w:sz w:val="24"/>
          <w:szCs w:val="24"/>
          <w:shd w:val="clear" w:color="auto" w:fill="FFFFFF"/>
        </w:rPr>
        <w:t xml:space="preserve"> críticamente los ordenamientos legales que establecen obligaciones de acceso a datos privados.</w:t>
      </w:r>
    </w:p>
    <w:p w:rsidR="00F91E8F" w:rsidRPr="00F91E8F" w:rsidRDefault="00F91E8F" w:rsidP="00F91E8F">
      <w:pPr>
        <w:pStyle w:val="Prrafodelista"/>
        <w:numPr>
          <w:ilvl w:val="0"/>
          <w:numId w:val="17"/>
        </w:numPr>
        <w:spacing w:before="100" w:beforeAutospacing="1" w:after="100" w:afterAutospacing="1" w:line="480" w:lineRule="auto"/>
        <w:rPr>
          <w:rFonts w:ascii="Times New Roman" w:hAnsi="Times New Roman" w:cs="Times New Roman"/>
          <w:color w:val="000000"/>
          <w:sz w:val="24"/>
          <w:szCs w:val="24"/>
          <w:shd w:val="clear" w:color="auto" w:fill="FFFFFF"/>
        </w:rPr>
      </w:pPr>
      <w:r w:rsidRPr="00F91E8F">
        <w:rPr>
          <w:rFonts w:ascii="Times New Roman" w:hAnsi="Times New Roman" w:cs="Times New Roman"/>
          <w:i/>
          <w:color w:val="000000"/>
          <w:sz w:val="24"/>
          <w:szCs w:val="24"/>
          <w:shd w:val="clear" w:color="auto" w:fill="FFFFFF"/>
        </w:rPr>
        <w:t xml:space="preserve">Proponer </w:t>
      </w:r>
      <w:r w:rsidRPr="00F91E8F">
        <w:rPr>
          <w:rFonts w:ascii="Times New Roman" w:hAnsi="Times New Roman" w:cs="Times New Roman"/>
          <w:color w:val="000000"/>
          <w:sz w:val="24"/>
          <w:szCs w:val="24"/>
          <w:shd w:val="clear" w:color="auto" w:fill="FFFFFF"/>
        </w:rPr>
        <w:t xml:space="preserve">un protocolo que normalice el acceso a datos biométricos </w:t>
      </w:r>
      <w:r>
        <w:rPr>
          <w:rFonts w:ascii="Times New Roman" w:hAnsi="Times New Roman" w:cs="Times New Roman"/>
          <w:color w:val="000000"/>
          <w:sz w:val="24"/>
          <w:szCs w:val="24"/>
          <w:shd w:val="clear" w:color="auto" w:fill="FFFFFF"/>
        </w:rPr>
        <w:t>con</w:t>
      </w:r>
      <w:r w:rsidRPr="00F91E8F">
        <w:rPr>
          <w:rFonts w:ascii="Times New Roman" w:hAnsi="Times New Roman" w:cs="Times New Roman"/>
          <w:color w:val="000000"/>
          <w:sz w:val="24"/>
          <w:szCs w:val="24"/>
          <w:shd w:val="clear" w:color="auto" w:fill="FFFFFF"/>
        </w:rPr>
        <w:t xml:space="preserve"> control judicial y garantías de derechos humanos.</w:t>
      </w:r>
    </w:p>
    <w:p w:rsidR="00B8574D" w:rsidRPr="00800105" w:rsidRDefault="00DB7F26" w:rsidP="00B8574D">
      <w:pPr>
        <w:pStyle w:val="Ttulo2"/>
        <w:numPr>
          <w:ilvl w:val="1"/>
          <w:numId w:val="12"/>
        </w:numPr>
        <w:spacing w:before="100" w:beforeAutospacing="1" w:after="100" w:afterAutospacing="1" w:line="480" w:lineRule="auto"/>
        <w:rPr>
          <w:rFonts w:ascii="Times New Roman" w:hAnsi="Times New Roman" w:cs="Times New Roman"/>
          <w:color w:val="auto"/>
          <w:sz w:val="24"/>
          <w:szCs w:val="24"/>
        </w:rPr>
      </w:pPr>
      <w:bookmarkStart w:id="11" w:name="_Toc236996428"/>
      <w:r w:rsidRPr="00800105">
        <w:rPr>
          <w:rFonts w:ascii="Times New Roman" w:hAnsi="Times New Roman" w:cs="Times New Roman"/>
          <w:color w:val="auto"/>
          <w:sz w:val="24"/>
          <w:szCs w:val="24"/>
        </w:rPr>
        <w:t>Método</w:t>
      </w:r>
      <w:r w:rsidR="00BE4D71">
        <w:rPr>
          <w:rStyle w:val="Refdenotaalpie"/>
          <w:rFonts w:ascii="Times New Roman" w:hAnsi="Times New Roman" w:cs="Times New Roman"/>
          <w:color w:val="auto"/>
          <w:sz w:val="24"/>
          <w:szCs w:val="24"/>
        </w:rPr>
        <w:footnoteReference w:id="4"/>
      </w:r>
      <w:bookmarkEnd w:id="11"/>
    </w:p>
    <w:p w:rsidR="00DB7F26" w:rsidRPr="008B3090" w:rsidRDefault="00B8574D" w:rsidP="008B3090">
      <w:pPr>
        <w:pStyle w:val="Prrafodelista"/>
        <w:numPr>
          <w:ilvl w:val="0"/>
          <w:numId w:val="24"/>
        </w:numPr>
        <w:rPr>
          <w:rFonts w:ascii="Times New Roman" w:hAnsi="Times New Roman" w:cs="Times New Roman"/>
          <w:color w:val="00B0F0"/>
        </w:rPr>
      </w:pPr>
      <w:r w:rsidRPr="008B3090">
        <w:rPr>
          <w:rFonts w:ascii="Times New Roman" w:hAnsi="Times New Roman" w:cs="Times New Roman"/>
          <w:color w:val="00B0F0"/>
        </w:rPr>
        <w:t>Descripción d</w:t>
      </w:r>
      <w:r w:rsidR="00A45DA0" w:rsidRPr="008B3090">
        <w:rPr>
          <w:rFonts w:ascii="Times New Roman" w:hAnsi="Times New Roman" w:cs="Times New Roman"/>
          <w:color w:val="00B0F0"/>
        </w:rPr>
        <w:t xml:space="preserve">el </w:t>
      </w:r>
      <w:r w:rsidR="0065790B" w:rsidRPr="008B3090">
        <w:rPr>
          <w:rFonts w:ascii="Times New Roman" w:hAnsi="Times New Roman" w:cs="Times New Roman"/>
          <w:color w:val="00B0F0"/>
        </w:rPr>
        <w:t>desarrollo del trabajo: d</w:t>
      </w:r>
      <w:r w:rsidR="00DB7F26" w:rsidRPr="008B3090">
        <w:rPr>
          <w:rFonts w:ascii="Times New Roman" w:hAnsi="Times New Roman" w:cs="Times New Roman"/>
          <w:color w:val="00B0F0"/>
        </w:rPr>
        <w:t xml:space="preserve">iseño, </w:t>
      </w:r>
      <w:r w:rsidR="0065790B" w:rsidRPr="008B3090">
        <w:rPr>
          <w:rFonts w:ascii="Times New Roman" w:hAnsi="Times New Roman" w:cs="Times New Roman"/>
          <w:color w:val="00B0F0"/>
        </w:rPr>
        <w:t>población/</w:t>
      </w:r>
      <w:proofErr w:type="gramStart"/>
      <w:r w:rsidR="00DB7F26" w:rsidRPr="008B3090">
        <w:rPr>
          <w:rFonts w:ascii="Times New Roman" w:hAnsi="Times New Roman" w:cs="Times New Roman"/>
          <w:color w:val="00B0F0"/>
        </w:rPr>
        <w:t>muestra</w:t>
      </w:r>
      <w:r w:rsidR="0065790B" w:rsidRPr="008B3090">
        <w:rPr>
          <w:rFonts w:ascii="Times New Roman" w:hAnsi="Times New Roman" w:cs="Times New Roman"/>
          <w:color w:val="00B0F0"/>
        </w:rPr>
        <w:t>(</w:t>
      </w:r>
      <w:proofErr w:type="gramEnd"/>
      <w:r w:rsidR="0065790B" w:rsidRPr="008B3090">
        <w:rPr>
          <w:rFonts w:ascii="Times New Roman" w:hAnsi="Times New Roman" w:cs="Times New Roman"/>
          <w:color w:val="00B0F0"/>
        </w:rPr>
        <w:t>si la hay)</w:t>
      </w:r>
      <w:r w:rsidR="004B3751" w:rsidRPr="008B3090">
        <w:rPr>
          <w:rFonts w:ascii="Times New Roman" w:hAnsi="Times New Roman" w:cs="Times New Roman"/>
          <w:color w:val="00B0F0"/>
        </w:rPr>
        <w:t>,</w:t>
      </w:r>
      <w:r w:rsidR="00DB7F26" w:rsidRPr="008B3090">
        <w:rPr>
          <w:rFonts w:ascii="Times New Roman" w:hAnsi="Times New Roman" w:cs="Times New Roman"/>
          <w:color w:val="00B0F0"/>
        </w:rPr>
        <w:t xml:space="preserve"> técnica</w:t>
      </w:r>
      <w:r w:rsidR="004B3751" w:rsidRPr="008B3090">
        <w:rPr>
          <w:rFonts w:ascii="Times New Roman" w:hAnsi="Times New Roman" w:cs="Times New Roman"/>
          <w:color w:val="00B0F0"/>
        </w:rPr>
        <w:t xml:space="preserve">, </w:t>
      </w:r>
      <w:r w:rsidR="00850636" w:rsidRPr="008B3090">
        <w:rPr>
          <w:rFonts w:ascii="Times New Roman" w:hAnsi="Times New Roman" w:cs="Times New Roman"/>
          <w:color w:val="00B0F0"/>
        </w:rPr>
        <w:t>plan</w:t>
      </w:r>
      <w:r w:rsidR="004B3751" w:rsidRPr="008B3090">
        <w:rPr>
          <w:rFonts w:ascii="Times New Roman" w:hAnsi="Times New Roman" w:cs="Times New Roman"/>
          <w:color w:val="00B0F0"/>
        </w:rPr>
        <w:t xml:space="preserve"> de análisis</w:t>
      </w:r>
      <w:r w:rsidR="00DB7F26" w:rsidRPr="008B3090">
        <w:rPr>
          <w:rFonts w:ascii="Times New Roman" w:hAnsi="Times New Roman" w:cs="Times New Roman"/>
          <w:color w:val="00B0F0"/>
        </w:rPr>
        <w:tab/>
      </w:r>
    </w:p>
    <w:p w:rsidR="0000227D" w:rsidRPr="009A5C2A" w:rsidRDefault="0000227D" w:rsidP="009A5C2A">
      <w:pPr>
        <w:pStyle w:val="Ttulo3"/>
        <w:numPr>
          <w:ilvl w:val="2"/>
          <w:numId w:val="12"/>
        </w:numPr>
        <w:rPr>
          <w:rFonts w:ascii="Times New Roman" w:hAnsi="Times New Roman" w:cs="Times New Roman"/>
          <w:color w:val="auto"/>
        </w:rPr>
      </w:pPr>
      <w:bookmarkStart w:id="12" w:name="_Toc236996429"/>
      <w:r w:rsidRPr="009A5C2A">
        <w:rPr>
          <w:rFonts w:ascii="Times New Roman" w:hAnsi="Times New Roman" w:cs="Times New Roman"/>
          <w:color w:val="auto"/>
        </w:rPr>
        <w:lastRenderedPageBreak/>
        <w:t>Diseño y técnicas de investigación</w:t>
      </w:r>
      <w:bookmarkEnd w:id="12"/>
      <w:r w:rsidRPr="009A5C2A">
        <w:rPr>
          <w:rFonts w:ascii="Times New Roman" w:hAnsi="Times New Roman" w:cs="Times New Roman"/>
          <w:color w:val="auto"/>
        </w:rPr>
        <w:t xml:space="preserve"> </w:t>
      </w:r>
    </w:p>
    <w:p w:rsidR="00C54274" w:rsidRDefault="00C54274" w:rsidP="00C967FF">
      <w:pPr>
        <w:spacing w:before="100" w:beforeAutospacing="1" w:after="100" w:afterAutospacing="1" w:line="480" w:lineRule="auto"/>
        <w:ind w:firstLine="708"/>
        <w:jc w:val="both"/>
        <w:rPr>
          <w:rFonts w:ascii="Times New Roman" w:hAnsi="Times New Roman" w:cs="Times New Roman"/>
          <w:sz w:val="24"/>
          <w:szCs w:val="24"/>
        </w:rPr>
      </w:pPr>
      <w:r w:rsidRPr="00C54274">
        <w:rPr>
          <w:rFonts w:ascii="Times New Roman" w:hAnsi="Times New Roman" w:cs="Times New Roman"/>
          <w:sz w:val="24"/>
          <w:szCs w:val="24"/>
        </w:rPr>
        <w:t xml:space="preserve">De acuerdo a lo expresado en </w:t>
      </w:r>
      <w:r w:rsidR="00C967FF">
        <w:rPr>
          <w:rFonts w:ascii="Times New Roman" w:hAnsi="Times New Roman" w:cs="Times New Roman"/>
          <w:sz w:val="24"/>
          <w:szCs w:val="24"/>
        </w:rPr>
        <w:t xml:space="preserve">la </w:t>
      </w:r>
      <w:r w:rsidR="00D7428D">
        <w:rPr>
          <w:rFonts w:ascii="Times New Roman" w:hAnsi="Times New Roman" w:cs="Times New Roman"/>
          <w:sz w:val="24"/>
          <w:szCs w:val="24"/>
        </w:rPr>
        <w:t>justificación</w:t>
      </w:r>
      <w:r w:rsidRPr="00C54274">
        <w:rPr>
          <w:rFonts w:ascii="Times New Roman" w:hAnsi="Times New Roman" w:cs="Times New Roman"/>
          <w:sz w:val="24"/>
          <w:szCs w:val="24"/>
        </w:rPr>
        <w:t xml:space="preserve">, la investigación </w:t>
      </w:r>
      <w:r>
        <w:rPr>
          <w:rFonts w:ascii="Times New Roman" w:hAnsi="Times New Roman" w:cs="Times New Roman"/>
          <w:sz w:val="24"/>
          <w:szCs w:val="24"/>
        </w:rPr>
        <w:t>tiene su fundament</w:t>
      </w:r>
      <w:r w:rsidR="00F91E8F">
        <w:rPr>
          <w:rFonts w:ascii="Times New Roman" w:hAnsi="Times New Roman" w:cs="Times New Roman"/>
          <w:sz w:val="24"/>
          <w:szCs w:val="24"/>
        </w:rPr>
        <w:t>ación</w:t>
      </w:r>
      <w:r>
        <w:rPr>
          <w:rFonts w:ascii="Times New Roman" w:hAnsi="Times New Roman" w:cs="Times New Roman"/>
          <w:sz w:val="24"/>
          <w:szCs w:val="24"/>
        </w:rPr>
        <w:t xml:space="preserve"> en los </w:t>
      </w:r>
      <w:r w:rsidR="00C967FF">
        <w:rPr>
          <w:rFonts w:ascii="Times New Roman" w:hAnsi="Times New Roman" w:cs="Times New Roman"/>
          <w:sz w:val="24"/>
          <w:szCs w:val="24"/>
        </w:rPr>
        <w:t>diversos</w:t>
      </w:r>
      <w:r>
        <w:rPr>
          <w:rFonts w:ascii="Times New Roman" w:hAnsi="Times New Roman" w:cs="Times New Roman"/>
          <w:sz w:val="24"/>
          <w:szCs w:val="24"/>
        </w:rPr>
        <w:t xml:space="preserve"> </w:t>
      </w:r>
      <w:r w:rsidR="00C967FF">
        <w:rPr>
          <w:rFonts w:ascii="Times New Roman" w:hAnsi="Times New Roman" w:cs="Times New Roman"/>
          <w:sz w:val="24"/>
          <w:szCs w:val="24"/>
        </w:rPr>
        <w:t>ordenamientos legales que regulan el acceso a los datos</w:t>
      </w:r>
      <w:r>
        <w:rPr>
          <w:rFonts w:ascii="Times New Roman" w:hAnsi="Times New Roman" w:cs="Times New Roman"/>
          <w:sz w:val="24"/>
          <w:szCs w:val="24"/>
        </w:rPr>
        <w:t xml:space="preserve"> privados</w:t>
      </w:r>
      <w:r w:rsidR="00C967FF">
        <w:rPr>
          <w:rFonts w:ascii="Times New Roman" w:hAnsi="Times New Roman" w:cs="Times New Roman"/>
          <w:sz w:val="24"/>
          <w:szCs w:val="24"/>
        </w:rPr>
        <w:t>, planteando una postura dogmática y deductiva en la interpretación y comparación de las leyes.</w:t>
      </w:r>
    </w:p>
    <w:p w:rsidR="00850636" w:rsidRDefault="00E0776D" w:rsidP="0038538C">
      <w:pPr>
        <w:spacing w:before="100" w:beforeAutospacing="1" w:after="100" w:afterAutospacing="1" w:line="480" w:lineRule="auto"/>
        <w:ind w:firstLine="708"/>
        <w:jc w:val="both"/>
        <w:rPr>
          <w:rFonts w:ascii="Times New Roman" w:hAnsi="Times New Roman" w:cs="Times New Roman"/>
          <w:sz w:val="24"/>
          <w:szCs w:val="24"/>
        </w:rPr>
      </w:pPr>
      <w:r>
        <w:rPr>
          <w:rFonts w:ascii="Times New Roman" w:hAnsi="Times New Roman" w:cs="Times New Roman"/>
          <w:sz w:val="24"/>
          <w:szCs w:val="24"/>
        </w:rPr>
        <w:t>Las posturas teóricas y normativas nos conducen al análisis de los requisitos de fondo y forma en el resguardo de los derechos humanos</w:t>
      </w:r>
      <w:r w:rsidR="005A20D5">
        <w:t xml:space="preserve"> </w:t>
      </w:r>
      <w:r>
        <w:rPr>
          <w:rFonts w:ascii="Times New Roman" w:hAnsi="Times New Roman" w:cs="Times New Roman"/>
          <w:sz w:val="24"/>
          <w:szCs w:val="24"/>
        </w:rPr>
        <w:t xml:space="preserve">de los usuarios de los datos biométricos. </w:t>
      </w:r>
      <w:r w:rsidR="0038538C" w:rsidRPr="0038538C">
        <w:rPr>
          <w:rFonts w:ascii="Times New Roman" w:hAnsi="Times New Roman" w:cs="Times New Roman"/>
          <w:sz w:val="24"/>
          <w:szCs w:val="24"/>
        </w:rPr>
        <w:t>De igual modo, los supuestos de interpretación de lagunas, vacíos, antinomias, antijuricidades en los diversos ordenamientos obligan a:</w:t>
      </w:r>
    </w:p>
    <w:p w:rsidR="00850636" w:rsidRPr="009A5C2A" w:rsidRDefault="00850636" w:rsidP="009A5C2A">
      <w:pPr>
        <w:pStyle w:val="Ttulo3"/>
        <w:ind w:left="708" w:firstLine="708"/>
        <w:rPr>
          <w:rFonts w:ascii="Times New Roman" w:eastAsiaTheme="minorHAnsi" w:hAnsi="Times New Roman" w:cs="Times New Roman"/>
          <w:color w:val="auto"/>
        </w:rPr>
      </w:pPr>
      <w:bookmarkStart w:id="13" w:name="_Toc236996430"/>
      <w:r w:rsidRPr="009A5C2A">
        <w:rPr>
          <w:rStyle w:val="Ttulo3Car"/>
          <w:rFonts w:ascii="Times New Roman" w:hAnsi="Times New Roman" w:cs="Times New Roman"/>
        </w:rPr>
        <w:t>1</w:t>
      </w:r>
      <w:r w:rsidRPr="009A5C2A">
        <w:rPr>
          <w:rFonts w:ascii="Times New Roman" w:eastAsiaTheme="minorHAnsi" w:hAnsi="Times New Roman" w:cs="Times New Roman"/>
          <w:color w:val="auto"/>
        </w:rPr>
        <w:t>.</w:t>
      </w:r>
      <w:r w:rsidR="009A5C2A" w:rsidRPr="009A5C2A">
        <w:rPr>
          <w:rFonts w:ascii="Times New Roman" w:eastAsiaTheme="minorHAnsi" w:hAnsi="Times New Roman" w:cs="Times New Roman"/>
          <w:color w:val="auto"/>
        </w:rPr>
        <w:t>4</w:t>
      </w:r>
      <w:r w:rsidRPr="009A5C2A">
        <w:rPr>
          <w:rFonts w:ascii="Times New Roman" w:eastAsiaTheme="minorHAnsi" w:hAnsi="Times New Roman" w:cs="Times New Roman"/>
          <w:color w:val="auto"/>
        </w:rPr>
        <w:t>.</w:t>
      </w:r>
      <w:r w:rsidR="0000227D" w:rsidRPr="009A5C2A">
        <w:rPr>
          <w:rFonts w:ascii="Times New Roman" w:eastAsiaTheme="minorHAnsi" w:hAnsi="Times New Roman" w:cs="Times New Roman"/>
          <w:color w:val="auto"/>
        </w:rPr>
        <w:t>2</w:t>
      </w:r>
      <w:r w:rsidRPr="009A5C2A">
        <w:rPr>
          <w:rFonts w:ascii="Times New Roman" w:eastAsiaTheme="minorHAnsi" w:hAnsi="Times New Roman" w:cs="Times New Roman"/>
          <w:color w:val="auto"/>
        </w:rPr>
        <w:t>. Plan de análisis</w:t>
      </w:r>
      <w:bookmarkEnd w:id="13"/>
      <w:r w:rsidRPr="009A5C2A">
        <w:rPr>
          <w:rFonts w:ascii="Times New Roman" w:eastAsiaTheme="minorHAnsi" w:hAnsi="Times New Roman" w:cs="Times New Roman"/>
          <w:color w:val="auto"/>
        </w:rPr>
        <w:t xml:space="preserve"> </w:t>
      </w:r>
    </w:p>
    <w:p w:rsidR="00E651A5" w:rsidRPr="00850636" w:rsidRDefault="00850636" w:rsidP="00850636">
      <w:pPr>
        <w:spacing w:before="100" w:beforeAutospacing="1" w:after="100" w:afterAutospacing="1" w:line="480" w:lineRule="auto"/>
        <w:ind w:firstLine="708"/>
        <w:jc w:val="both"/>
        <w:rPr>
          <w:rFonts w:ascii="Times New Roman" w:hAnsi="Times New Roman" w:cs="Times New Roman"/>
          <w:sz w:val="24"/>
          <w:szCs w:val="24"/>
        </w:rPr>
      </w:pPr>
      <w:r w:rsidRPr="00850636">
        <w:rPr>
          <w:rFonts w:ascii="Times New Roman" w:hAnsi="Times New Roman" w:cs="Times New Roman"/>
          <w:sz w:val="24"/>
          <w:szCs w:val="24"/>
        </w:rPr>
        <w:t xml:space="preserve">a) </w:t>
      </w:r>
      <w:r w:rsidR="005A20D5">
        <w:rPr>
          <w:rFonts w:ascii="Times New Roman" w:hAnsi="Times New Roman" w:cs="Times New Roman"/>
          <w:sz w:val="24"/>
          <w:szCs w:val="24"/>
        </w:rPr>
        <w:t>B</w:t>
      </w:r>
      <w:r w:rsidR="005A20D5" w:rsidRPr="00850636">
        <w:rPr>
          <w:rFonts w:ascii="Times New Roman" w:hAnsi="Times New Roman" w:cs="Times New Roman"/>
          <w:sz w:val="24"/>
          <w:szCs w:val="24"/>
        </w:rPr>
        <w:t>uscar</w:t>
      </w:r>
      <w:r w:rsidR="005A20D5">
        <w:rPr>
          <w:rFonts w:ascii="Times New Roman" w:hAnsi="Times New Roman" w:cs="Times New Roman"/>
          <w:sz w:val="24"/>
          <w:szCs w:val="24"/>
        </w:rPr>
        <w:t>, i</w:t>
      </w:r>
      <w:r w:rsidRPr="00850636">
        <w:rPr>
          <w:rFonts w:ascii="Times New Roman" w:hAnsi="Times New Roman" w:cs="Times New Roman"/>
          <w:sz w:val="24"/>
          <w:szCs w:val="24"/>
        </w:rPr>
        <w:t>dentificar</w:t>
      </w:r>
      <w:r w:rsidR="005A20D5">
        <w:rPr>
          <w:rFonts w:ascii="Times New Roman" w:hAnsi="Times New Roman" w:cs="Times New Roman"/>
          <w:sz w:val="24"/>
          <w:szCs w:val="24"/>
        </w:rPr>
        <w:t xml:space="preserve"> </w:t>
      </w:r>
      <w:r w:rsidRPr="00850636">
        <w:rPr>
          <w:rFonts w:ascii="Times New Roman" w:hAnsi="Times New Roman" w:cs="Times New Roman"/>
          <w:sz w:val="24"/>
          <w:szCs w:val="24"/>
        </w:rPr>
        <w:t xml:space="preserve">y </w:t>
      </w:r>
      <w:r w:rsidR="005A20D5">
        <w:rPr>
          <w:rFonts w:ascii="Times New Roman" w:hAnsi="Times New Roman" w:cs="Times New Roman"/>
          <w:sz w:val="24"/>
          <w:szCs w:val="24"/>
        </w:rPr>
        <w:t>clasific</w:t>
      </w:r>
      <w:r w:rsidRPr="00850636">
        <w:rPr>
          <w:rFonts w:ascii="Times New Roman" w:hAnsi="Times New Roman" w:cs="Times New Roman"/>
          <w:sz w:val="24"/>
          <w:szCs w:val="24"/>
        </w:rPr>
        <w:t xml:space="preserve">ar las nuevas leyes federales y estatales que regulan los datos biométricos, así como la doctrina fundamental de los </w:t>
      </w:r>
      <w:proofErr w:type="spellStart"/>
      <w:r w:rsidRPr="00850636">
        <w:rPr>
          <w:rFonts w:ascii="Times New Roman" w:hAnsi="Times New Roman" w:cs="Times New Roman"/>
          <w:sz w:val="24"/>
          <w:szCs w:val="24"/>
        </w:rPr>
        <w:t>neuroderechos</w:t>
      </w:r>
      <w:proofErr w:type="spellEnd"/>
      <w:r w:rsidRPr="00850636">
        <w:rPr>
          <w:rFonts w:ascii="Times New Roman" w:hAnsi="Times New Roman" w:cs="Times New Roman"/>
          <w:sz w:val="24"/>
          <w:szCs w:val="24"/>
        </w:rPr>
        <w:t>.</w:t>
      </w:r>
      <w:r w:rsidRPr="00850636">
        <w:rPr>
          <w:rFonts w:ascii="Times New Roman" w:hAnsi="Times New Roman" w:cs="Times New Roman"/>
          <w:sz w:val="24"/>
          <w:szCs w:val="24"/>
        </w:rPr>
        <w:br/>
      </w:r>
      <w:r>
        <w:rPr>
          <w:rFonts w:ascii="Times New Roman" w:hAnsi="Times New Roman" w:cs="Times New Roman"/>
          <w:sz w:val="24"/>
          <w:szCs w:val="24"/>
        </w:rPr>
        <w:t xml:space="preserve">            </w:t>
      </w:r>
      <w:r w:rsidRPr="00850636">
        <w:rPr>
          <w:rFonts w:ascii="Times New Roman" w:hAnsi="Times New Roman" w:cs="Times New Roman"/>
          <w:sz w:val="24"/>
          <w:szCs w:val="24"/>
        </w:rPr>
        <w:t>b) Elaborar un cuadro de doble entrada que registre los criterios de comparación y las figuras jurídicas presentes en las diferentes fuentes legales analizadas.</w:t>
      </w:r>
      <w:r w:rsidRPr="00850636">
        <w:rPr>
          <w:rFonts w:ascii="Times New Roman" w:hAnsi="Times New Roman" w:cs="Times New Roman"/>
          <w:sz w:val="24"/>
          <w:szCs w:val="24"/>
        </w:rPr>
        <w:br/>
      </w:r>
      <w:r>
        <w:rPr>
          <w:rFonts w:ascii="Times New Roman" w:hAnsi="Times New Roman" w:cs="Times New Roman"/>
          <w:sz w:val="24"/>
          <w:szCs w:val="24"/>
        </w:rPr>
        <w:t xml:space="preserve">            </w:t>
      </w:r>
      <w:r w:rsidRPr="00850636">
        <w:rPr>
          <w:rFonts w:ascii="Times New Roman" w:hAnsi="Times New Roman" w:cs="Times New Roman"/>
          <w:sz w:val="24"/>
          <w:szCs w:val="24"/>
        </w:rPr>
        <w:t>c) Normalizar los requisitos y criterios formales para el acceso a los datos biométricos, garantizando coherencia jurídica y protección de derechos fundamentales.</w:t>
      </w:r>
    </w:p>
    <w:p w:rsidR="00DB7F26" w:rsidRPr="008B3090" w:rsidRDefault="00DB7F26" w:rsidP="008B3090">
      <w:pPr>
        <w:pStyle w:val="Prrafodelista"/>
        <w:numPr>
          <w:ilvl w:val="0"/>
          <w:numId w:val="24"/>
        </w:numPr>
        <w:spacing w:before="100" w:beforeAutospacing="1" w:after="100" w:afterAutospacing="1" w:line="480" w:lineRule="auto"/>
        <w:jc w:val="both"/>
        <w:rPr>
          <w:rFonts w:ascii="Times New Roman" w:hAnsi="Times New Roman" w:cs="Times New Roman"/>
          <w:sz w:val="24"/>
          <w:szCs w:val="24"/>
        </w:rPr>
      </w:pPr>
      <w:r w:rsidRPr="008B3090">
        <w:rPr>
          <w:rFonts w:ascii="Times New Roman" w:hAnsi="Times New Roman" w:cs="Times New Roman"/>
          <w:color w:val="00B0F0"/>
          <w:sz w:val="24"/>
          <w:szCs w:val="24"/>
        </w:rPr>
        <w:t>Descripció</w:t>
      </w:r>
      <w:r w:rsidR="0065790B" w:rsidRPr="008B3090">
        <w:rPr>
          <w:rFonts w:ascii="Times New Roman" w:hAnsi="Times New Roman" w:cs="Times New Roman"/>
          <w:color w:val="00B0F0"/>
          <w:sz w:val="24"/>
          <w:szCs w:val="24"/>
        </w:rPr>
        <w:t xml:space="preserve">n lógica </w:t>
      </w:r>
      <w:r w:rsidRPr="008B3090">
        <w:rPr>
          <w:rFonts w:ascii="Times New Roman" w:hAnsi="Times New Roman" w:cs="Times New Roman"/>
          <w:color w:val="00B0F0"/>
          <w:sz w:val="24"/>
          <w:szCs w:val="24"/>
        </w:rPr>
        <w:t xml:space="preserve">de cómo se estructura </w:t>
      </w:r>
      <w:r w:rsidR="0065790B" w:rsidRPr="008B3090">
        <w:rPr>
          <w:rFonts w:ascii="Times New Roman" w:hAnsi="Times New Roman" w:cs="Times New Roman"/>
          <w:color w:val="00B0F0"/>
          <w:sz w:val="24"/>
          <w:szCs w:val="24"/>
        </w:rPr>
        <w:t>el trabajo</w:t>
      </w:r>
    </w:p>
    <w:p w:rsidR="0000227D" w:rsidRDefault="0000227D" w:rsidP="0000227D">
      <w:pPr>
        <w:spacing w:line="480" w:lineRule="auto"/>
        <w:jc w:val="both"/>
        <w:rPr>
          <w:rFonts w:ascii="Times New Roman" w:hAnsi="Times New Roman" w:cs="Times New Roman"/>
          <w:sz w:val="24"/>
          <w:szCs w:val="24"/>
        </w:rPr>
      </w:pPr>
      <w:r w:rsidRPr="0000227D">
        <w:rPr>
          <w:rFonts w:ascii="Times New Roman" w:hAnsi="Times New Roman" w:cs="Times New Roman"/>
          <w:sz w:val="24"/>
          <w:szCs w:val="24"/>
        </w:rPr>
        <w:t>En este punto, orienta</w:t>
      </w:r>
      <w:r w:rsidR="00A96794">
        <w:rPr>
          <w:rFonts w:ascii="Times New Roman" w:hAnsi="Times New Roman" w:cs="Times New Roman"/>
          <w:sz w:val="24"/>
          <w:szCs w:val="24"/>
        </w:rPr>
        <w:t>mos</w:t>
      </w:r>
      <w:r w:rsidRPr="0000227D">
        <w:rPr>
          <w:rFonts w:ascii="Times New Roman" w:hAnsi="Times New Roman" w:cs="Times New Roman"/>
          <w:sz w:val="24"/>
          <w:szCs w:val="24"/>
        </w:rPr>
        <w:t xml:space="preserve"> al lector </w:t>
      </w:r>
      <w:r w:rsidR="00A96794">
        <w:rPr>
          <w:rFonts w:ascii="Times New Roman" w:hAnsi="Times New Roman" w:cs="Times New Roman"/>
          <w:sz w:val="24"/>
          <w:szCs w:val="24"/>
        </w:rPr>
        <w:t>en</w:t>
      </w:r>
      <w:r w:rsidRPr="0000227D">
        <w:rPr>
          <w:rFonts w:ascii="Times New Roman" w:hAnsi="Times New Roman" w:cs="Times New Roman"/>
          <w:sz w:val="24"/>
          <w:szCs w:val="24"/>
        </w:rPr>
        <w:t xml:space="preserve"> la estructura del texto para facilitar su comprensión. En el apartado del marco teórico, se exponen los autores representativos en el campo de los </w:t>
      </w:r>
      <w:proofErr w:type="spellStart"/>
      <w:r w:rsidRPr="0000227D">
        <w:rPr>
          <w:rFonts w:ascii="Times New Roman" w:hAnsi="Times New Roman" w:cs="Times New Roman"/>
          <w:sz w:val="24"/>
          <w:szCs w:val="24"/>
        </w:rPr>
        <w:t>neuroderechos</w:t>
      </w:r>
      <w:proofErr w:type="spellEnd"/>
      <w:r w:rsidRPr="0000227D">
        <w:rPr>
          <w:rFonts w:ascii="Times New Roman" w:hAnsi="Times New Roman" w:cs="Times New Roman"/>
          <w:sz w:val="24"/>
          <w:szCs w:val="24"/>
        </w:rPr>
        <w:t>…</w:t>
      </w:r>
    </w:p>
    <w:p w:rsidR="00755A04" w:rsidRDefault="00DB7F26" w:rsidP="00755A04">
      <w:pPr>
        <w:pStyle w:val="Ttulo1"/>
        <w:numPr>
          <w:ilvl w:val="0"/>
          <w:numId w:val="12"/>
        </w:numPr>
        <w:spacing w:before="100" w:beforeAutospacing="1" w:after="100" w:afterAutospacing="1"/>
        <w:jc w:val="both"/>
        <w:rPr>
          <w:rFonts w:ascii="Times New Roman" w:hAnsi="Times New Roman" w:cs="Times New Roman"/>
          <w:b/>
          <w:color w:val="auto"/>
          <w:sz w:val="24"/>
          <w:szCs w:val="24"/>
        </w:rPr>
      </w:pPr>
      <w:bookmarkStart w:id="14" w:name="_Toc236996431"/>
      <w:r w:rsidRPr="00CA52E9">
        <w:rPr>
          <w:rFonts w:ascii="Times New Roman" w:hAnsi="Times New Roman" w:cs="Times New Roman"/>
          <w:b/>
          <w:color w:val="auto"/>
          <w:sz w:val="24"/>
          <w:szCs w:val="24"/>
        </w:rPr>
        <w:lastRenderedPageBreak/>
        <w:t>MARCO TEÓRICO/REFERENCIAL</w:t>
      </w:r>
      <w:r w:rsidR="00D929C9">
        <w:rPr>
          <w:rFonts w:ascii="Times New Roman" w:hAnsi="Times New Roman" w:cs="Times New Roman"/>
          <w:b/>
          <w:color w:val="auto"/>
          <w:sz w:val="24"/>
          <w:szCs w:val="24"/>
        </w:rPr>
        <w:t xml:space="preserve"> </w:t>
      </w:r>
      <w:r w:rsidR="00CC1087">
        <w:rPr>
          <w:rFonts w:ascii="Times New Roman" w:hAnsi="Times New Roman" w:cs="Times New Roman"/>
          <w:b/>
          <w:color w:val="auto"/>
          <w:sz w:val="24"/>
          <w:szCs w:val="24"/>
        </w:rPr>
        <w:t>(TEORÌA DEL DELITO)</w:t>
      </w:r>
      <w:bookmarkEnd w:id="14"/>
    </w:p>
    <w:p w:rsidR="00755A04" w:rsidRPr="00755A04" w:rsidRDefault="00755A04" w:rsidP="00755A04">
      <w:r>
        <w:t>(</w:t>
      </w:r>
      <w:r w:rsidRPr="00755A04">
        <w:rPr>
          <w:rFonts w:ascii="Times New Roman" w:hAnsi="Times New Roman" w:cs="Times New Roman"/>
          <w:b/>
          <w:sz w:val="24"/>
          <w:szCs w:val="24"/>
        </w:rPr>
        <w:t xml:space="preserve">Búsqueda, clasificación y análisis </w:t>
      </w:r>
      <w:r>
        <w:rPr>
          <w:rFonts w:ascii="Times New Roman" w:hAnsi="Times New Roman" w:cs="Times New Roman"/>
          <w:b/>
          <w:sz w:val="24"/>
          <w:szCs w:val="24"/>
        </w:rPr>
        <w:t>d</w:t>
      </w:r>
      <w:r w:rsidRPr="00755A04">
        <w:rPr>
          <w:rFonts w:ascii="Times New Roman" w:hAnsi="Times New Roman" w:cs="Times New Roman"/>
          <w:b/>
          <w:sz w:val="24"/>
          <w:szCs w:val="24"/>
        </w:rPr>
        <w:t>ocumental</w:t>
      </w:r>
      <w:r>
        <w:t>)</w:t>
      </w:r>
    </w:p>
    <w:p w:rsidR="00D929C9" w:rsidRDefault="000D54DE" w:rsidP="008B3090">
      <w:pPr>
        <w:pStyle w:val="Prrafodelista"/>
        <w:numPr>
          <w:ilvl w:val="0"/>
          <w:numId w:val="24"/>
        </w:numPr>
        <w:spacing w:after="0" w:line="480" w:lineRule="auto"/>
        <w:jc w:val="both"/>
        <w:rPr>
          <w:rFonts w:ascii="Times New Roman" w:hAnsi="Times New Roman" w:cs="Times New Roman"/>
          <w:color w:val="00B0F0"/>
          <w:sz w:val="24"/>
          <w:szCs w:val="24"/>
        </w:rPr>
      </w:pPr>
      <w:r>
        <w:rPr>
          <w:rFonts w:ascii="Times New Roman" w:hAnsi="Times New Roman" w:cs="Times New Roman"/>
          <w:color w:val="00B0F0"/>
          <w:sz w:val="24"/>
          <w:szCs w:val="24"/>
        </w:rPr>
        <w:t>Autores específicos</w:t>
      </w:r>
      <w:r w:rsidR="00D929C9">
        <w:rPr>
          <w:rFonts w:ascii="Times New Roman" w:hAnsi="Times New Roman" w:cs="Times New Roman"/>
          <w:color w:val="00B0F0"/>
          <w:sz w:val="24"/>
          <w:szCs w:val="24"/>
        </w:rPr>
        <w:t xml:space="preserve"> (Doctrina).</w:t>
      </w:r>
    </w:p>
    <w:p w:rsidR="004D298C" w:rsidRPr="008B3090" w:rsidRDefault="00D929C9" w:rsidP="008B3090">
      <w:pPr>
        <w:pStyle w:val="Prrafodelista"/>
        <w:numPr>
          <w:ilvl w:val="0"/>
          <w:numId w:val="24"/>
        </w:numPr>
        <w:spacing w:after="0" w:line="480" w:lineRule="auto"/>
        <w:jc w:val="both"/>
        <w:rPr>
          <w:rFonts w:ascii="Times New Roman" w:hAnsi="Times New Roman" w:cs="Times New Roman"/>
          <w:color w:val="00B0F0"/>
          <w:sz w:val="24"/>
          <w:szCs w:val="24"/>
        </w:rPr>
      </w:pPr>
      <w:r>
        <w:rPr>
          <w:rFonts w:ascii="Times New Roman" w:hAnsi="Times New Roman" w:cs="Times New Roman"/>
          <w:color w:val="00B0F0"/>
          <w:sz w:val="24"/>
          <w:szCs w:val="24"/>
        </w:rPr>
        <w:t>Legislación, Jurisprudencia, Casos</w:t>
      </w:r>
      <w:r w:rsidR="004D298C" w:rsidRPr="008B3090">
        <w:rPr>
          <w:rFonts w:ascii="Times New Roman" w:hAnsi="Times New Roman" w:cs="Times New Roman"/>
          <w:color w:val="00B0F0"/>
          <w:sz w:val="24"/>
          <w:szCs w:val="24"/>
        </w:rPr>
        <w:t>.</w:t>
      </w:r>
    </w:p>
    <w:p w:rsidR="0065790B" w:rsidRPr="008B3090" w:rsidRDefault="004D298C" w:rsidP="008B3090">
      <w:pPr>
        <w:pStyle w:val="Prrafodelista"/>
        <w:numPr>
          <w:ilvl w:val="0"/>
          <w:numId w:val="24"/>
        </w:numPr>
        <w:spacing w:after="0" w:line="480" w:lineRule="auto"/>
        <w:jc w:val="both"/>
        <w:rPr>
          <w:rFonts w:ascii="Times New Roman" w:hAnsi="Times New Roman" w:cs="Times New Roman"/>
          <w:color w:val="00B0F0"/>
          <w:sz w:val="24"/>
          <w:szCs w:val="24"/>
        </w:rPr>
      </w:pPr>
      <w:r w:rsidRPr="008B3090">
        <w:rPr>
          <w:rFonts w:ascii="Times New Roman" w:hAnsi="Times New Roman" w:cs="Times New Roman"/>
          <w:color w:val="00B0F0"/>
          <w:sz w:val="24"/>
          <w:szCs w:val="24"/>
        </w:rPr>
        <w:t xml:space="preserve">Teorías intermedias: </w:t>
      </w:r>
      <w:r w:rsidR="00CA52E9" w:rsidRPr="008B3090">
        <w:rPr>
          <w:rFonts w:ascii="Times New Roman" w:hAnsi="Times New Roman" w:cs="Times New Roman"/>
          <w:color w:val="00B0F0"/>
          <w:sz w:val="24"/>
          <w:szCs w:val="24"/>
        </w:rPr>
        <w:t xml:space="preserve"> Grafos</w:t>
      </w:r>
      <w:r w:rsidRPr="008B3090">
        <w:rPr>
          <w:rFonts w:ascii="Times New Roman" w:hAnsi="Times New Roman" w:cs="Times New Roman"/>
          <w:color w:val="00B0F0"/>
          <w:sz w:val="24"/>
          <w:szCs w:val="24"/>
        </w:rPr>
        <w:t>,</w:t>
      </w:r>
      <w:r w:rsidR="00CA52E9" w:rsidRPr="008B3090">
        <w:rPr>
          <w:rFonts w:ascii="Times New Roman" w:hAnsi="Times New Roman" w:cs="Times New Roman"/>
          <w:color w:val="00B0F0"/>
          <w:sz w:val="24"/>
          <w:szCs w:val="24"/>
        </w:rPr>
        <w:t xml:space="preserve"> </w:t>
      </w:r>
      <w:r w:rsidRPr="008B3090">
        <w:rPr>
          <w:rFonts w:ascii="Times New Roman" w:hAnsi="Times New Roman" w:cs="Times New Roman"/>
          <w:color w:val="00B0F0"/>
          <w:sz w:val="24"/>
          <w:szCs w:val="24"/>
        </w:rPr>
        <w:t xml:space="preserve">Teoría </w:t>
      </w:r>
      <w:r w:rsidR="00CA52E9" w:rsidRPr="008B3090">
        <w:rPr>
          <w:rFonts w:ascii="Times New Roman" w:hAnsi="Times New Roman" w:cs="Times New Roman"/>
          <w:color w:val="00B0F0"/>
          <w:sz w:val="24"/>
          <w:szCs w:val="24"/>
        </w:rPr>
        <w:t>General de Sistemas</w:t>
      </w:r>
      <w:r w:rsidRPr="008B3090">
        <w:rPr>
          <w:rFonts w:ascii="Times New Roman" w:hAnsi="Times New Roman" w:cs="Times New Roman"/>
          <w:color w:val="00B0F0"/>
          <w:sz w:val="24"/>
          <w:szCs w:val="24"/>
        </w:rPr>
        <w:t xml:space="preserve">, </w:t>
      </w:r>
      <w:r w:rsidR="00CA52E9" w:rsidRPr="008B3090">
        <w:rPr>
          <w:rFonts w:ascii="Times New Roman" w:hAnsi="Times New Roman" w:cs="Times New Roman"/>
          <w:color w:val="00B0F0"/>
          <w:sz w:val="24"/>
          <w:szCs w:val="24"/>
        </w:rPr>
        <w:t>Sujeto Social</w:t>
      </w:r>
      <w:r w:rsidRPr="008B3090">
        <w:rPr>
          <w:rFonts w:ascii="Times New Roman" w:hAnsi="Times New Roman" w:cs="Times New Roman"/>
          <w:color w:val="00B0F0"/>
          <w:sz w:val="24"/>
          <w:szCs w:val="24"/>
        </w:rPr>
        <w:t xml:space="preserve">, Teoría </w:t>
      </w:r>
      <w:r w:rsidR="00CA52E9" w:rsidRPr="008B3090">
        <w:rPr>
          <w:rFonts w:ascii="Times New Roman" w:hAnsi="Times New Roman" w:cs="Times New Roman"/>
          <w:color w:val="00B0F0"/>
          <w:sz w:val="24"/>
          <w:szCs w:val="24"/>
        </w:rPr>
        <w:t>Lingüística</w:t>
      </w:r>
      <w:r w:rsidRPr="008B3090">
        <w:rPr>
          <w:rFonts w:ascii="Times New Roman" w:hAnsi="Times New Roman" w:cs="Times New Roman"/>
          <w:color w:val="00B0F0"/>
          <w:sz w:val="24"/>
          <w:szCs w:val="24"/>
        </w:rPr>
        <w:t xml:space="preserve">, </w:t>
      </w:r>
      <w:r w:rsidR="00CA52E9" w:rsidRPr="008B3090">
        <w:rPr>
          <w:rFonts w:ascii="Times New Roman" w:hAnsi="Times New Roman" w:cs="Times New Roman"/>
          <w:color w:val="00B0F0"/>
          <w:sz w:val="24"/>
          <w:szCs w:val="24"/>
        </w:rPr>
        <w:t>Ecológica</w:t>
      </w:r>
      <w:r w:rsidRPr="008B3090">
        <w:rPr>
          <w:rFonts w:ascii="Times New Roman" w:hAnsi="Times New Roman" w:cs="Times New Roman"/>
          <w:color w:val="00B0F0"/>
          <w:sz w:val="24"/>
          <w:szCs w:val="24"/>
        </w:rPr>
        <w:t xml:space="preserve">, </w:t>
      </w:r>
      <w:r w:rsidR="00CA52E9" w:rsidRPr="008B3090">
        <w:rPr>
          <w:rFonts w:ascii="Times New Roman" w:hAnsi="Times New Roman" w:cs="Times New Roman"/>
          <w:color w:val="00B0F0"/>
          <w:sz w:val="24"/>
          <w:szCs w:val="24"/>
        </w:rPr>
        <w:t>Constructivista</w:t>
      </w:r>
      <w:r w:rsidRPr="008B3090">
        <w:rPr>
          <w:rFonts w:ascii="Times New Roman" w:hAnsi="Times New Roman" w:cs="Times New Roman"/>
          <w:color w:val="00B0F0"/>
          <w:sz w:val="24"/>
          <w:szCs w:val="24"/>
        </w:rPr>
        <w:t xml:space="preserve">, </w:t>
      </w:r>
      <w:r w:rsidR="00CA52E9" w:rsidRPr="008B3090">
        <w:rPr>
          <w:rFonts w:ascii="Times New Roman" w:hAnsi="Times New Roman" w:cs="Times New Roman"/>
          <w:color w:val="00B0F0"/>
          <w:sz w:val="24"/>
          <w:szCs w:val="24"/>
        </w:rPr>
        <w:t>Teoría del Delito</w:t>
      </w:r>
      <w:r w:rsidRPr="008B3090">
        <w:rPr>
          <w:rFonts w:ascii="Times New Roman" w:hAnsi="Times New Roman" w:cs="Times New Roman"/>
          <w:color w:val="00B0F0"/>
          <w:sz w:val="24"/>
          <w:szCs w:val="24"/>
        </w:rPr>
        <w:t xml:space="preserve">, </w:t>
      </w:r>
      <w:r w:rsidR="0065790B" w:rsidRPr="008B3090">
        <w:rPr>
          <w:rFonts w:ascii="Times New Roman" w:hAnsi="Times New Roman" w:cs="Times New Roman"/>
          <w:color w:val="00B0F0"/>
          <w:sz w:val="24"/>
          <w:szCs w:val="24"/>
        </w:rPr>
        <w:t>Teoría de Contratos</w:t>
      </w:r>
      <w:r w:rsidRPr="008B3090">
        <w:rPr>
          <w:rFonts w:ascii="Times New Roman" w:hAnsi="Times New Roman" w:cs="Times New Roman"/>
          <w:color w:val="00B0F0"/>
          <w:sz w:val="24"/>
          <w:szCs w:val="24"/>
        </w:rPr>
        <w:t xml:space="preserve">, </w:t>
      </w:r>
      <w:proofErr w:type="spellStart"/>
      <w:r w:rsidR="00CA52E9" w:rsidRPr="008B3090">
        <w:rPr>
          <w:rFonts w:ascii="Times New Roman" w:hAnsi="Times New Roman" w:cs="Times New Roman"/>
          <w:color w:val="00B0F0"/>
          <w:sz w:val="24"/>
          <w:szCs w:val="24"/>
        </w:rPr>
        <w:t>Neuroderechos</w:t>
      </w:r>
      <w:proofErr w:type="spellEnd"/>
      <w:r w:rsidRPr="008B3090">
        <w:rPr>
          <w:rFonts w:ascii="Times New Roman" w:hAnsi="Times New Roman" w:cs="Times New Roman"/>
          <w:color w:val="00B0F0"/>
          <w:sz w:val="24"/>
          <w:szCs w:val="24"/>
        </w:rPr>
        <w:t>.</w:t>
      </w:r>
    </w:p>
    <w:p w:rsidR="004D298C" w:rsidRDefault="004D298C" w:rsidP="00E14D0E">
      <w:pPr>
        <w:spacing w:after="0" w:line="480" w:lineRule="auto"/>
        <w:jc w:val="both"/>
        <w:rPr>
          <w:rFonts w:ascii="Times New Roman" w:hAnsi="Times New Roman" w:cs="Times New Roman"/>
          <w:color w:val="00B0F0"/>
          <w:sz w:val="24"/>
          <w:szCs w:val="24"/>
        </w:rPr>
      </w:pPr>
    </w:p>
    <w:p w:rsidR="0065790B" w:rsidRPr="008B3090" w:rsidRDefault="00A03113" w:rsidP="008B3090">
      <w:pPr>
        <w:pStyle w:val="Prrafodelista"/>
        <w:numPr>
          <w:ilvl w:val="0"/>
          <w:numId w:val="24"/>
        </w:numPr>
        <w:spacing w:after="0" w:line="480" w:lineRule="auto"/>
        <w:jc w:val="both"/>
        <w:rPr>
          <w:rFonts w:ascii="Times New Roman" w:hAnsi="Times New Roman" w:cs="Times New Roman"/>
          <w:color w:val="00B0F0"/>
          <w:sz w:val="24"/>
          <w:szCs w:val="24"/>
        </w:rPr>
      </w:pPr>
      <w:r w:rsidRPr="008B3090">
        <w:rPr>
          <w:rFonts w:ascii="Times New Roman" w:hAnsi="Times New Roman" w:cs="Times New Roman"/>
          <w:color w:val="00B0F0"/>
          <w:sz w:val="24"/>
          <w:szCs w:val="24"/>
        </w:rPr>
        <w:t xml:space="preserve">Este capítulo se articulará </w:t>
      </w:r>
      <w:r w:rsidR="004D298C" w:rsidRPr="008B3090">
        <w:rPr>
          <w:rFonts w:ascii="Times New Roman" w:hAnsi="Times New Roman" w:cs="Times New Roman"/>
          <w:color w:val="00B0F0"/>
          <w:sz w:val="24"/>
          <w:szCs w:val="24"/>
        </w:rPr>
        <w:t xml:space="preserve">con base en </w:t>
      </w:r>
      <w:r w:rsidRPr="008B3090">
        <w:rPr>
          <w:rFonts w:ascii="Times New Roman" w:hAnsi="Times New Roman" w:cs="Times New Roman"/>
          <w:color w:val="00B0F0"/>
          <w:sz w:val="24"/>
          <w:szCs w:val="24"/>
        </w:rPr>
        <w:t>una argumentación sólida</w:t>
      </w:r>
      <w:r w:rsidR="008C5927">
        <w:rPr>
          <w:rFonts w:ascii="Times New Roman" w:hAnsi="Times New Roman" w:cs="Times New Roman"/>
          <w:color w:val="00B0F0"/>
          <w:sz w:val="24"/>
          <w:szCs w:val="24"/>
        </w:rPr>
        <w:t>,</w:t>
      </w:r>
      <w:r w:rsidRPr="008B3090">
        <w:rPr>
          <w:rFonts w:ascii="Times New Roman" w:hAnsi="Times New Roman" w:cs="Times New Roman"/>
          <w:color w:val="00B0F0"/>
          <w:sz w:val="24"/>
          <w:szCs w:val="24"/>
        </w:rPr>
        <w:t xml:space="preserve"> reflexiva</w:t>
      </w:r>
      <w:r w:rsidR="008C5927">
        <w:rPr>
          <w:rFonts w:ascii="Times New Roman" w:hAnsi="Times New Roman" w:cs="Times New Roman"/>
          <w:color w:val="00B0F0"/>
          <w:sz w:val="24"/>
          <w:szCs w:val="24"/>
        </w:rPr>
        <w:t xml:space="preserve"> y</w:t>
      </w:r>
      <w:r w:rsidRPr="008B3090">
        <w:rPr>
          <w:rFonts w:ascii="Times New Roman" w:hAnsi="Times New Roman" w:cs="Times New Roman"/>
          <w:color w:val="00B0F0"/>
          <w:sz w:val="24"/>
          <w:szCs w:val="24"/>
        </w:rPr>
        <w:t xml:space="preserve"> estructurada en torno a las siguientes sugerencias fundamentales: contrapuntos críticos, problemática central y problemas conexos que la alimentan. Asimismo, se deberán analizar figuras jurídicas como lagunas, antinomias, ambigüedades, antijuridicidad</w:t>
      </w:r>
      <w:r w:rsidR="008B3090">
        <w:rPr>
          <w:rFonts w:ascii="Times New Roman" w:hAnsi="Times New Roman" w:cs="Times New Roman"/>
          <w:color w:val="00B0F0"/>
          <w:sz w:val="24"/>
          <w:szCs w:val="24"/>
        </w:rPr>
        <w:t>es</w:t>
      </w:r>
      <w:r w:rsidRPr="008B3090">
        <w:rPr>
          <w:rFonts w:ascii="Times New Roman" w:hAnsi="Times New Roman" w:cs="Times New Roman"/>
          <w:color w:val="00B0F0"/>
          <w:sz w:val="24"/>
          <w:szCs w:val="24"/>
        </w:rPr>
        <w:t>, controversias, conflictos éticos, entre otras, con el fin de profundizar en la comprensión estructural del tema tratado.</w:t>
      </w:r>
    </w:p>
    <w:p w:rsidR="0065790B" w:rsidRPr="009A5C2A" w:rsidRDefault="0065790B" w:rsidP="0065790B">
      <w:pPr>
        <w:spacing w:after="0" w:line="240" w:lineRule="auto"/>
        <w:jc w:val="both"/>
        <w:rPr>
          <w:rFonts w:ascii="Times New Roman" w:hAnsi="Times New Roman" w:cs="Times New Roman"/>
          <w:color w:val="00B0F0"/>
          <w:sz w:val="24"/>
          <w:szCs w:val="24"/>
        </w:rPr>
      </w:pPr>
    </w:p>
    <w:p w:rsidR="00CA52E9" w:rsidRPr="009A5C2A" w:rsidRDefault="00CA52E9" w:rsidP="0038538C">
      <w:pPr>
        <w:pStyle w:val="Ttulo1"/>
        <w:spacing w:before="100" w:beforeAutospacing="1" w:after="100" w:afterAutospacing="1"/>
        <w:rPr>
          <w:rFonts w:ascii="Times New Roman" w:hAnsi="Times New Roman" w:cs="Times New Roman"/>
          <w:color w:val="auto"/>
          <w:sz w:val="24"/>
          <w:szCs w:val="24"/>
        </w:rPr>
      </w:pPr>
      <w:bookmarkStart w:id="15" w:name="_Toc236996432"/>
      <w:r w:rsidRPr="009A5C2A">
        <w:rPr>
          <w:rFonts w:ascii="Times New Roman" w:hAnsi="Times New Roman" w:cs="Times New Roman"/>
          <w:color w:val="auto"/>
          <w:sz w:val="24"/>
          <w:szCs w:val="24"/>
        </w:rPr>
        <w:t>2.1. Antecedentes</w:t>
      </w:r>
      <w:bookmarkEnd w:id="15"/>
      <w:r w:rsidR="00F6279D">
        <w:rPr>
          <w:rFonts w:ascii="Times New Roman" w:hAnsi="Times New Roman" w:cs="Times New Roman"/>
          <w:color w:val="auto"/>
          <w:sz w:val="24"/>
          <w:szCs w:val="24"/>
        </w:rPr>
        <w:t xml:space="preserve"> </w:t>
      </w:r>
    </w:p>
    <w:p w:rsidR="00CA52E9" w:rsidRPr="00F6279D" w:rsidRDefault="00F6279D" w:rsidP="00F6279D">
      <w:pPr>
        <w:pStyle w:val="Prrafodelista"/>
        <w:numPr>
          <w:ilvl w:val="0"/>
          <w:numId w:val="25"/>
        </w:numPr>
        <w:spacing w:before="100" w:beforeAutospacing="1" w:after="100" w:afterAutospacing="1"/>
        <w:rPr>
          <w:rFonts w:ascii="Times New Roman" w:hAnsi="Times New Roman" w:cs="Times New Roman"/>
          <w:color w:val="00B0F0"/>
          <w:sz w:val="24"/>
          <w:szCs w:val="24"/>
        </w:rPr>
      </w:pPr>
      <w:r w:rsidRPr="00F6279D">
        <w:rPr>
          <w:rFonts w:ascii="Times New Roman" w:hAnsi="Times New Roman" w:cs="Times New Roman"/>
          <w:color w:val="00B0F0"/>
          <w:sz w:val="24"/>
          <w:szCs w:val="24"/>
        </w:rPr>
        <w:t>Descripción breve</w:t>
      </w:r>
      <w:r>
        <w:rPr>
          <w:rFonts w:ascii="Times New Roman" w:hAnsi="Times New Roman" w:cs="Times New Roman"/>
          <w:color w:val="00B0F0"/>
          <w:sz w:val="24"/>
          <w:szCs w:val="24"/>
        </w:rPr>
        <w:t xml:space="preserve"> de los antecedentes </w:t>
      </w:r>
    </w:p>
    <w:p w:rsidR="00CA52E9" w:rsidRPr="009A5C2A" w:rsidRDefault="00CA52E9" w:rsidP="0038538C">
      <w:pPr>
        <w:pStyle w:val="Ttulo2"/>
        <w:spacing w:before="100" w:beforeAutospacing="1" w:after="100" w:afterAutospacing="1"/>
        <w:rPr>
          <w:rFonts w:ascii="Times New Roman" w:hAnsi="Times New Roman" w:cs="Times New Roman"/>
          <w:color w:val="auto"/>
          <w:sz w:val="24"/>
          <w:szCs w:val="24"/>
        </w:rPr>
      </w:pPr>
      <w:bookmarkStart w:id="16" w:name="_Toc236996433"/>
      <w:r w:rsidRPr="009A5C2A">
        <w:rPr>
          <w:rFonts w:ascii="Times New Roman" w:hAnsi="Times New Roman" w:cs="Times New Roman"/>
          <w:color w:val="auto"/>
          <w:sz w:val="24"/>
          <w:szCs w:val="24"/>
        </w:rPr>
        <w:t xml:space="preserve">2.2. Los </w:t>
      </w:r>
      <w:proofErr w:type="spellStart"/>
      <w:r w:rsidRPr="009A5C2A">
        <w:rPr>
          <w:rFonts w:ascii="Times New Roman" w:hAnsi="Times New Roman" w:cs="Times New Roman"/>
          <w:color w:val="auto"/>
          <w:sz w:val="24"/>
          <w:szCs w:val="24"/>
        </w:rPr>
        <w:t>Neuroderechos</w:t>
      </w:r>
      <w:bookmarkEnd w:id="16"/>
      <w:proofErr w:type="spellEnd"/>
      <w:r w:rsidRPr="009A5C2A">
        <w:rPr>
          <w:rFonts w:ascii="Times New Roman" w:hAnsi="Times New Roman" w:cs="Times New Roman"/>
          <w:color w:val="auto"/>
          <w:sz w:val="24"/>
          <w:szCs w:val="24"/>
        </w:rPr>
        <w:t xml:space="preserve"> </w:t>
      </w:r>
    </w:p>
    <w:p w:rsidR="00CA52E9" w:rsidRPr="00B1755D" w:rsidRDefault="00CA52E9" w:rsidP="00CA52E9">
      <w:pPr>
        <w:spacing w:before="100" w:beforeAutospacing="1" w:after="100" w:afterAutospacing="1" w:line="480" w:lineRule="auto"/>
        <w:ind w:firstLine="708"/>
        <w:jc w:val="both"/>
        <w:rPr>
          <w:rFonts w:ascii="Times New Roman" w:hAnsi="Times New Roman" w:cs="Times New Roman"/>
          <w:sz w:val="24"/>
          <w:szCs w:val="24"/>
          <w:vertAlign w:val="superscript"/>
        </w:rPr>
      </w:pPr>
      <w:r>
        <w:rPr>
          <w:rFonts w:ascii="Times New Roman" w:hAnsi="Times New Roman" w:cs="Times New Roman"/>
          <w:sz w:val="24"/>
          <w:szCs w:val="24"/>
        </w:rPr>
        <w:t>La Cuarta Revolución Industrial avanza implacablemente en la vida cotidiana de las personas y en la vida de los sistemas institucionales: IA, ARN mensajero, conversión de pensamientos en palabras, internet, sistemas inteligentes de vigilancia, realidad aumentada, automóviles eléctricos, etc. La evidencia apunta hacia una postmodernidad generalizada, exceptuando los espacios donde la “brecha digital</w:t>
      </w:r>
      <w:r w:rsidRPr="002030DC">
        <w:rPr>
          <w:rFonts w:ascii="Times New Roman" w:hAnsi="Times New Roman" w:cs="Times New Roman"/>
          <w:sz w:val="24"/>
          <w:szCs w:val="24"/>
        </w:rPr>
        <w:t xml:space="preserve"> </w:t>
      </w:r>
      <w:r>
        <w:rPr>
          <w:rFonts w:ascii="Times New Roman" w:hAnsi="Times New Roman" w:cs="Times New Roman"/>
          <w:sz w:val="24"/>
          <w:szCs w:val="24"/>
        </w:rPr>
        <w:t xml:space="preserve">está presente de manera significativa en la </w:t>
      </w:r>
      <w:r>
        <w:rPr>
          <w:rFonts w:ascii="Times New Roman" w:hAnsi="Times New Roman" w:cs="Times New Roman"/>
          <w:sz w:val="24"/>
          <w:szCs w:val="24"/>
        </w:rPr>
        <w:lastRenderedPageBreak/>
        <w:t>población o en las instituciones”</w:t>
      </w:r>
      <w:r w:rsidR="00A154A8">
        <w:rPr>
          <w:rStyle w:val="Refdenotaalpie"/>
          <w:rFonts w:ascii="Times New Roman" w:hAnsi="Times New Roman" w:cs="Times New Roman"/>
          <w:sz w:val="24"/>
          <w:szCs w:val="24"/>
        </w:rPr>
        <w:footnoteReference w:id="5"/>
      </w:r>
      <w:r>
        <w:rPr>
          <w:rFonts w:ascii="Times New Roman" w:hAnsi="Times New Roman" w:cs="Times New Roman"/>
          <w:sz w:val="24"/>
          <w:szCs w:val="24"/>
        </w:rPr>
        <w:t xml:space="preserve"> De cualquier modo, es inevitable la brecha digital, como las enfermedades en el ser humano. </w:t>
      </w:r>
    </w:p>
    <w:p w:rsidR="00CA52E9" w:rsidRDefault="00CA52E9" w:rsidP="00CA52E9">
      <w:pPr>
        <w:spacing w:before="100" w:beforeAutospacing="1" w:after="100" w:afterAutospacing="1"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Esto no significa, de ningún modo, guardar una tolerancia ante las iniquidades generadas por la tecnología; más bien, es intervenir en pro de </w:t>
      </w:r>
      <w:r w:rsidRPr="004E0619">
        <w:rPr>
          <w:rFonts w:ascii="Times New Roman" w:hAnsi="Times New Roman" w:cs="Times New Roman"/>
          <w:color w:val="000000" w:themeColor="text1"/>
          <w:sz w:val="24"/>
          <w:szCs w:val="24"/>
        </w:rPr>
        <w:t xml:space="preserve">una </w:t>
      </w:r>
      <w:r w:rsidRPr="004E0619">
        <w:rPr>
          <w:rFonts w:ascii="Times New Roman" w:hAnsi="Times New Roman" w:cs="Times New Roman"/>
          <w:i/>
          <w:color w:val="000000" w:themeColor="text1"/>
          <w:sz w:val="24"/>
          <w:szCs w:val="24"/>
        </w:rPr>
        <w:t>política pública normativa</w:t>
      </w:r>
      <w:r w:rsidRPr="004E0619">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que triangule inversión pública y privada en infraestructura, equipamiento y conectividad. </w:t>
      </w:r>
    </w:p>
    <w:p w:rsidR="00CA52E9" w:rsidRDefault="00CA52E9" w:rsidP="00CA52E9">
      <w:pPr>
        <w:spacing w:before="100" w:beforeAutospacing="1" w:after="100" w:afterAutospacing="1"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realidad es que las inversiones son condiciones o factores importantes en la reducción de la brecha digital, social y económica.  </w:t>
      </w:r>
      <w:r w:rsidRPr="00C66EDF">
        <w:rPr>
          <w:rFonts w:ascii="Times New Roman" w:hAnsi="Times New Roman" w:cs="Times New Roman"/>
          <w:sz w:val="24"/>
          <w:szCs w:val="24"/>
        </w:rPr>
        <w:t xml:space="preserve">De hecho, Oppenheimer sostiene que la inversión en innovación </w:t>
      </w:r>
      <w:r w:rsidR="007B5FBE">
        <w:rPr>
          <w:rFonts w:ascii="Times New Roman" w:hAnsi="Times New Roman" w:cs="Times New Roman"/>
          <w:sz w:val="24"/>
          <w:szCs w:val="24"/>
        </w:rPr>
        <w:t xml:space="preserve">de tecnología </w:t>
      </w:r>
      <w:r w:rsidRPr="00C66EDF">
        <w:rPr>
          <w:rFonts w:ascii="Times New Roman" w:hAnsi="Times New Roman" w:cs="Times New Roman"/>
          <w:sz w:val="24"/>
          <w:szCs w:val="24"/>
        </w:rPr>
        <w:t>educativa es también un elemento clave que contribuye</w:t>
      </w:r>
      <w:r w:rsidRPr="00C66EDF">
        <w:rPr>
          <w:rFonts w:ascii="Times New Roman" w:hAnsi="Times New Roman" w:cs="Times New Roman"/>
          <w:b/>
          <w:bCs/>
          <w:sz w:val="24"/>
          <w:szCs w:val="24"/>
        </w:rPr>
        <w:t xml:space="preserve"> </w:t>
      </w:r>
      <w:r>
        <w:rPr>
          <w:rFonts w:ascii="Times New Roman" w:hAnsi="Times New Roman" w:cs="Times New Roman"/>
          <w:sz w:val="24"/>
          <w:szCs w:val="24"/>
        </w:rPr>
        <w:t>en la di</w:t>
      </w:r>
      <w:r w:rsidRPr="00C66EDF">
        <w:rPr>
          <w:rFonts w:ascii="Times New Roman" w:hAnsi="Times New Roman" w:cs="Times New Roman"/>
          <w:sz w:val="24"/>
          <w:szCs w:val="24"/>
        </w:rPr>
        <w:t>smin</w:t>
      </w:r>
      <w:r>
        <w:rPr>
          <w:rFonts w:ascii="Times New Roman" w:hAnsi="Times New Roman" w:cs="Times New Roman"/>
          <w:sz w:val="24"/>
          <w:szCs w:val="24"/>
        </w:rPr>
        <w:t>ución de la brecha digital</w:t>
      </w:r>
      <w:r w:rsidR="008709A2">
        <w:rPr>
          <w:rStyle w:val="Refdenotaalpie"/>
          <w:rFonts w:ascii="Times New Roman" w:hAnsi="Times New Roman" w:cs="Times New Roman"/>
          <w:sz w:val="24"/>
          <w:szCs w:val="24"/>
        </w:rPr>
        <w:footnoteReference w:id="6"/>
      </w:r>
      <w:r>
        <w:rPr>
          <w:rFonts w:ascii="Times New Roman" w:hAnsi="Times New Roman" w:cs="Times New Roman"/>
          <w:sz w:val="24"/>
          <w:szCs w:val="24"/>
        </w:rPr>
        <w:t xml:space="preserve">. </w:t>
      </w:r>
    </w:p>
    <w:p w:rsidR="00CA52E9" w:rsidRDefault="00CA52E9" w:rsidP="00CA52E9">
      <w:pPr>
        <w:spacing w:before="100" w:beforeAutospacing="1" w:after="100" w:afterAutospacing="1" w:line="48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mayor reducción de la brecha digital, mayor posibilidad de acceso y permanencia en el uso de los dispositivos digitales. Sin embargo, esta hipótesis plantea que las personas tienen plena libertad </w:t>
      </w:r>
      <w:r w:rsidRPr="004E0619">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de acceder a la información y a la comunicación sin evaluar sus consecuencias. Yendo un poco más allá, la plena libertad de acceso y manejo de la información puede constituir una amenaza de renuncia al consciente de las personas frente a los algoritmos propuestos por sistemas expertos de comunicación e información que invaden el libre albedrio. </w:t>
      </w:r>
    </w:p>
    <w:p w:rsidR="00CA52E9" w:rsidRDefault="00CA52E9" w:rsidP="00CA52E9">
      <w:pPr>
        <w:spacing w:before="100" w:beforeAutospacing="1" w:after="100" w:afterAutospacing="1" w:line="480" w:lineRule="auto"/>
        <w:ind w:firstLine="708"/>
        <w:jc w:val="both"/>
        <w:rPr>
          <w:rFonts w:ascii="Times New Roman" w:hAnsi="Times New Roman" w:cs="Times New Roman"/>
          <w:sz w:val="24"/>
          <w:szCs w:val="24"/>
        </w:rPr>
      </w:pPr>
      <w:r w:rsidRPr="00A51979">
        <w:rPr>
          <w:rFonts w:ascii="Times New Roman" w:hAnsi="Times New Roman" w:cs="Times New Roman"/>
          <w:sz w:val="24"/>
          <w:szCs w:val="24"/>
        </w:rPr>
        <w:lastRenderedPageBreak/>
        <w:t xml:space="preserve">Es precisamente en este contexto, donde se debate el libre albedrío, que se proponen los </w:t>
      </w:r>
      <w:proofErr w:type="spellStart"/>
      <w:r w:rsidRPr="00A51979">
        <w:rPr>
          <w:rFonts w:ascii="Times New Roman" w:hAnsi="Times New Roman" w:cs="Times New Roman"/>
          <w:sz w:val="24"/>
          <w:szCs w:val="24"/>
        </w:rPr>
        <w:t>neuroderechos</w:t>
      </w:r>
      <w:proofErr w:type="spellEnd"/>
      <w:r w:rsidRPr="00A51979">
        <w:rPr>
          <w:rFonts w:ascii="Times New Roman" w:hAnsi="Times New Roman" w:cs="Times New Roman"/>
          <w:sz w:val="24"/>
          <w:szCs w:val="24"/>
        </w:rPr>
        <w:t>.</w:t>
      </w:r>
      <w:r>
        <w:rPr>
          <w:rFonts w:ascii="Times New Roman" w:hAnsi="Times New Roman" w:cs="Times New Roman"/>
          <w:sz w:val="24"/>
          <w:szCs w:val="24"/>
        </w:rPr>
        <w:t xml:space="preserve"> Pero, ¿qué son los </w:t>
      </w:r>
      <w:proofErr w:type="spellStart"/>
      <w:r>
        <w:rPr>
          <w:rFonts w:ascii="Times New Roman" w:hAnsi="Times New Roman" w:cs="Times New Roman"/>
          <w:sz w:val="24"/>
          <w:szCs w:val="24"/>
        </w:rPr>
        <w:t>neuroderechos</w:t>
      </w:r>
      <w:proofErr w:type="spellEnd"/>
      <w:r>
        <w:rPr>
          <w:rFonts w:ascii="Times New Roman" w:hAnsi="Times New Roman" w:cs="Times New Roman"/>
          <w:sz w:val="24"/>
          <w:szCs w:val="24"/>
        </w:rPr>
        <w:t xml:space="preserve">?, ¿cuál es su etiología?, ¿Cómo afectan al libre albedrio? Según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Neurorigths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Fundation</w:t>
      </w:r>
      <w:proofErr w:type="spellEnd"/>
      <w:r>
        <w:rPr>
          <w:rFonts w:ascii="Times New Roman" w:hAnsi="Times New Roman" w:cs="Times New Roman"/>
          <w:sz w:val="24"/>
          <w:szCs w:val="24"/>
        </w:rPr>
        <w:t xml:space="preserve">, “los </w:t>
      </w:r>
      <w:proofErr w:type="spellStart"/>
      <w:r>
        <w:rPr>
          <w:rFonts w:ascii="Times New Roman" w:hAnsi="Times New Roman" w:cs="Times New Roman"/>
          <w:sz w:val="24"/>
          <w:szCs w:val="24"/>
        </w:rPr>
        <w:t>neuroderechos</w:t>
      </w:r>
      <w:proofErr w:type="spellEnd"/>
      <w:r>
        <w:rPr>
          <w:rFonts w:ascii="Times New Roman" w:hAnsi="Times New Roman" w:cs="Times New Roman"/>
          <w:sz w:val="24"/>
          <w:szCs w:val="24"/>
        </w:rPr>
        <w:t xml:space="preserve"> son </w:t>
      </w:r>
      <w:r w:rsidRPr="0009387C">
        <w:rPr>
          <w:rFonts w:ascii="Times New Roman" w:hAnsi="Times New Roman" w:cs="Times New Roman"/>
          <w:sz w:val="24"/>
          <w:szCs w:val="24"/>
        </w:rPr>
        <w:t>la regulación nacional e internacional</w:t>
      </w:r>
      <w:r>
        <w:rPr>
          <w:rFonts w:ascii="Times New Roman" w:hAnsi="Times New Roman" w:cs="Times New Roman"/>
          <w:sz w:val="24"/>
          <w:szCs w:val="24"/>
        </w:rPr>
        <w:t xml:space="preserve"> </w:t>
      </w:r>
      <w:r w:rsidRPr="0009387C">
        <w:rPr>
          <w:rFonts w:ascii="Times New Roman" w:hAnsi="Times New Roman" w:cs="Times New Roman"/>
          <w:sz w:val="24"/>
          <w:szCs w:val="24"/>
        </w:rPr>
        <w:t>destinada a normar el desarrollo y el</w:t>
      </w:r>
      <w:r>
        <w:rPr>
          <w:rFonts w:ascii="Times New Roman" w:hAnsi="Times New Roman" w:cs="Times New Roman"/>
          <w:sz w:val="24"/>
          <w:szCs w:val="24"/>
        </w:rPr>
        <w:t xml:space="preserve"> </w:t>
      </w:r>
      <w:r w:rsidRPr="0009387C">
        <w:rPr>
          <w:rFonts w:ascii="Times New Roman" w:hAnsi="Times New Roman" w:cs="Times New Roman"/>
          <w:sz w:val="24"/>
          <w:szCs w:val="24"/>
        </w:rPr>
        <w:t xml:space="preserve">uso de la </w:t>
      </w:r>
      <w:proofErr w:type="spellStart"/>
      <w:r w:rsidRPr="0009387C">
        <w:rPr>
          <w:rFonts w:ascii="Times New Roman" w:hAnsi="Times New Roman" w:cs="Times New Roman"/>
          <w:sz w:val="24"/>
          <w:szCs w:val="24"/>
        </w:rPr>
        <w:t>neurotecnología</w:t>
      </w:r>
      <w:proofErr w:type="spellEnd"/>
      <w:r w:rsidRPr="0009387C">
        <w:rPr>
          <w:rFonts w:ascii="Times New Roman" w:hAnsi="Times New Roman" w:cs="Times New Roman"/>
          <w:sz w:val="24"/>
          <w:szCs w:val="24"/>
        </w:rPr>
        <w:t>, así como</w:t>
      </w:r>
      <w:r>
        <w:rPr>
          <w:rFonts w:ascii="Times New Roman" w:hAnsi="Times New Roman" w:cs="Times New Roman"/>
          <w:sz w:val="24"/>
          <w:szCs w:val="24"/>
        </w:rPr>
        <w:t xml:space="preserve"> </w:t>
      </w:r>
      <w:r w:rsidRPr="0009387C">
        <w:rPr>
          <w:rFonts w:ascii="Times New Roman" w:hAnsi="Times New Roman" w:cs="Times New Roman"/>
          <w:sz w:val="24"/>
          <w:szCs w:val="24"/>
        </w:rPr>
        <w:t>también brindar protección contra su</w:t>
      </w:r>
      <w:r>
        <w:rPr>
          <w:rFonts w:ascii="Times New Roman" w:hAnsi="Times New Roman" w:cs="Times New Roman"/>
          <w:sz w:val="24"/>
          <w:szCs w:val="24"/>
        </w:rPr>
        <w:t xml:space="preserve"> </w:t>
      </w:r>
      <w:r w:rsidRPr="0009387C">
        <w:rPr>
          <w:rFonts w:ascii="Times New Roman" w:hAnsi="Times New Roman" w:cs="Times New Roman"/>
          <w:sz w:val="24"/>
          <w:szCs w:val="24"/>
        </w:rPr>
        <w:t>abuso o uso indebido</w:t>
      </w:r>
      <w:r>
        <w:rPr>
          <w:rFonts w:ascii="Times New Roman" w:hAnsi="Times New Roman" w:cs="Times New Roman"/>
          <w:sz w:val="24"/>
          <w:szCs w:val="24"/>
        </w:rPr>
        <w:t>.”</w:t>
      </w:r>
      <w:r w:rsidR="0093344B">
        <w:rPr>
          <w:rStyle w:val="Refdenotaalpie"/>
          <w:rFonts w:ascii="Times New Roman" w:hAnsi="Times New Roman" w:cs="Times New Roman"/>
          <w:sz w:val="24"/>
          <w:szCs w:val="24"/>
        </w:rPr>
        <w:footnoteReference w:id="7"/>
      </w:r>
    </w:p>
    <w:p w:rsidR="0084071D" w:rsidRPr="0084071D" w:rsidRDefault="00723F6C" w:rsidP="0084071D">
      <w:pPr>
        <w:autoSpaceDE w:val="0"/>
        <w:autoSpaceDN w:val="0"/>
        <w:adjustRightInd w:val="0"/>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En este mismo sentido, s</w:t>
      </w:r>
      <w:r w:rsidR="00E47E45" w:rsidRPr="00C056DE">
        <w:rPr>
          <w:rFonts w:ascii="Times New Roman" w:hAnsi="Times New Roman" w:cs="Times New Roman"/>
          <w:sz w:val="24"/>
          <w:szCs w:val="24"/>
        </w:rPr>
        <w:t xml:space="preserve">egún </w:t>
      </w:r>
      <w:proofErr w:type="spellStart"/>
      <w:r w:rsidR="00E47E45" w:rsidRPr="00C056DE">
        <w:rPr>
          <w:rFonts w:ascii="Times New Roman" w:hAnsi="Times New Roman" w:cs="Times New Roman"/>
          <w:sz w:val="24"/>
          <w:szCs w:val="24"/>
        </w:rPr>
        <w:t>Ienca</w:t>
      </w:r>
      <w:proofErr w:type="spellEnd"/>
      <w:r w:rsidR="00E47E45" w:rsidRPr="00C056DE">
        <w:rPr>
          <w:rFonts w:ascii="Times New Roman" w:hAnsi="Times New Roman" w:cs="Times New Roman"/>
          <w:sz w:val="24"/>
          <w:szCs w:val="24"/>
        </w:rPr>
        <w:t xml:space="preserve"> y </w:t>
      </w:r>
      <w:proofErr w:type="spellStart"/>
      <w:r w:rsidR="00E47E45" w:rsidRPr="00C056DE">
        <w:rPr>
          <w:rFonts w:ascii="Times New Roman" w:hAnsi="Times New Roman" w:cs="Times New Roman"/>
          <w:sz w:val="24"/>
          <w:szCs w:val="24"/>
        </w:rPr>
        <w:t>Andorno</w:t>
      </w:r>
      <w:proofErr w:type="spellEnd"/>
      <w:r w:rsidR="00E47E45" w:rsidRPr="00C056DE">
        <w:rPr>
          <w:rFonts w:ascii="Times New Roman" w:hAnsi="Times New Roman" w:cs="Times New Roman"/>
          <w:sz w:val="24"/>
          <w:szCs w:val="24"/>
        </w:rPr>
        <w:t xml:space="preserve">: </w:t>
      </w:r>
    </w:p>
    <w:p w:rsidR="0084071D" w:rsidRPr="0084071D" w:rsidRDefault="00E87B4D" w:rsidP="0084071D">
      <w:pPr>
        <w:pStyle w:val="NormalWeb"/>
        <w:ind w:left="708"/>
        <w:jc w:val="both"/>
        <w:divId w:val="1914044455"/>
      </w:pPr>
      <w:r w:rsidRPr="00E87B4D">
        <w:rPr>
          <w:color w:val="404040"/>
          <w:sz w:val="22"/>
          <w:szCs w:val="22"/>
          <w:shd w:val="clear" w:color="auto" w:fill="FFFFFF"/>
        </w:rPr>
        <w:t xml:space="preserve">Además, como una solución complementaria, hemos propuesto el reconocimiento de dos derechos neuro-específicos adicionales: el derecho a la privacidad mental y el derecho a la continuidad psicológica. El derecho a la privacidad mental es un derecho de privacidad neuro-específico que protege la información privada o sensible en la mente de una persona contra la recopilación, el almacenamiento, el uso o incluso la eliminación no autorizados, ya sea en formato digital o de otro tipo. A diferencia de los derechos de privacidad existentes, el derecho a la privacidad mental busca proteger la información antes de cualquier externalización extracraneal (por ejemplo, en formato verbal o impreso), así como al generador de dicha información (el procesamiento neural de una persona). Como tal, protege la dimensión mental de una persona como el dominio último de la privacidad de la información en el ecosistema digital. En coordinación con esto, el derecho a la continuidad psicológica protegerá los sustratos mentales de la identidad personal de alteraciones inconscientes y no consentidas por parte de terceros mediante el uso de </w:t>
      </w:r>
      <w:proofErr w:type="spellStart"/>
      <w:r w:rsidRPr="00E87B4D">
        <w:rPr>
          <w:color w:val="404040"/>
          <w:sz w:val="22"/>
          <w:szCs w:val="22"/>
          <w:shd w:val="clear" w:color="auto" w:fill="FFFFFF"/>
        </w:rPr>
        <w:t>neurotecnología</w:t>
      </w:r>
      <w:proofErr w:type="spellEnd"/>
      <w:r w:rsidRPr="00E87B4D">
        <w:rPr>
          <w:color w:val="404040"/>
          <w:sz w:val="22"/>
          <w:szCs w:val="22"/>
          <w:shd w:val="clear" w:color="auto" w:fill="FFFFFF"/>
        </w:rPr>
        <w:t xml:space="preserve"> invasiva o no invasiva</w:t>
      </w:r>
      <w:r>
        <w:rPr>
          <w:rFonts w:ascii="Segoe UI" w:hAnsi="Segoe UI" w:cs="Segoe UI"/>
          <w:color w:val="404040"/>
          <w:shd w:val="clear" w:color="auto" w:fill="FFFFFF"/>
        </w:rPr>
        <w:t>.</w:t>
      </w:r>
      <w:r w:rsidR="003318C0">
        <w:rPr>
          <w:rStyle w:val="Refdenotaalpie"/>
          <w:rFonts w:ascii="Segoe UI" w:hAnsi="Segoe UI" w:cs="Segoe UI"/>
          <w:color w:val="404040"/>
          <w:shd w:val="clear" w:color="auto" w:fill="FFFFFF"/>
        </w:rPr>
        <w:footnoteReference w:id="8"/>
      </w:r>
    </w:p>
    <w:p w:rsidR="00471A15" w:rsidRPr="00E23D19" w:rsidRDefault="00C25AA6" w:rsidP="00DB7F26">
      <w:pPr>
        <w:pStyle w:val="Ttulo2"/>
        <w:rPr>
          <w:rFonts w:ascii="Times New Roman" w:hAnsi="Times New Roman" w:cs="Times New Roman"/>
          <w:color w:val="auto"/>
          <w:sz w:val="24"/>
          <w:szCs w:val="24"/>
        </w:rPr>
      </w:pPr>
      <w:bookmarkStart w:id="17" w:name="_Toc236996434"/>
      <w:r w:rsidRPr="00E23D19">
        <w:rPr>
          <w:rFonts w:ascii="Times New Roman" w:hAnsi="Times New Roman" w:cs="Times New Roman"/>
          <w:color w:val="auto"/>
          <w:sz w:val="24"/>
          <w:szCs w:val="24"/>
        </w:rPr>
        <w:t>2</w:t>
      </w:r>
      <w:r w:rsidR="00DB7F26" w:rsidRPr="00E23D19">
        <w:rPr>
          <w:rFonts w:ascii="Times New Roman" w:hAnsi="Times New Roman" w:cs="Times New Roman"/>
          <w:color w:val="auto"/>
          <w:sz w:val="24"/>
          <w:szCs w:val="24"/>
        </w:rPr>
        <w:t>.</w:t>
      </w:r>
      <w:r w:rsidRPr="00E23D19">
        <w:rPr>
          <w:rFonts w:ascii="Times New Roman" w:hAnsi="Times New Roman" w:cs="Times New Roman"/>
          <w:color w:val="auto"/>
          <w:sz w:val="24"/>
          <w:szCs w:val="24"/>
        </w:rPr>
        <w:t>3.</w:t>
      </w:r>
      <w:r w:rsidR="00DB7F26" w:rsidRPr="00E23D19">
        <w:rPr>
          <w:rFonts w:ascii="Times New Roman" w:hAnsi="Times New Roman" w:cs="Times New Roman"/>
          <w:color w:val="auto"/>
          <w:sz w:val="24"/>
          <w:szCs w:val="24"/>
        </w:rPr>
        <w:tab/>
        <w:t>Estado de la cuestión</w:t>
      </w:r>
      <w:r w:rsidR="004E0619" w:rsidRPr="00E23D19">
        <w:rPr>
          <w:rFonts w:ascii="Times New Roman" w:hAnsi="Times New Roman" w:cs="Times New Roman"/>
          <w:color w:val="auto"/>
          <w:sz w:val="24"/>
          <w:szCs w:val="24"/>
        </w:rPr>
        <w:t xml:space="preserve"> o estado del arte</w:t>
      </w:r>
      <w:bookmarkEnd w:id="17"/>
      <w:r w:rsidR="0092606D">
        <w:rPr>
          <w:rFonts w:ascii="Times New Roman" w:hAnsi="Times New Roman" w:cs="Times New Roman"/>
          <w:color w:val="auto"/>
          <w:sz w:val="24"/>
          <w:szCs w:val="24"/>
        </w:rPr>
        <w:t xml:space="preserve"> </w:t>
      </w:r>
    </w:p>
    <w:p w:rsidR="00471A15" w:rsidRPr="00471A15" w:rsidRDefault="00471A15" w:rsidP="00471A15"/>
    <w:p w:rsidR="00B80939" w:rsidRPr="005364DD" w:rsidRDefault="00471A15" w:rsidP="00CB3733">
      <w:pPr>
        <w:spacing w:line="480" w:lineRule="auto"/>
        <w:ind w:firstLine="708"/>
        <w:jc w:val="both"/>
        <w:rPr>
          <w:rFonts w:ascii="Times New Roman" w:hAnsi="Times New Roman" w:cs="Times New Roman"/>
          <w:sz w:val="24"/>
          <w:szCs w:val="24"/>
        </w:rPr>
      </w:pPr>
      <w:r w:rsidRPr="00FF70C7">
        <w:rPr>
          <w:rFonts w:ascii="Times New Roman" w:hAnsi="Times New Roman" w:cs="Times New Roman"/>
          <w:sz w:val="24"/>
          <w:szCs w:val="24"/>
          <w:shd w:val="clear" w:color="auto" w:fill="FFFFFF"/>
        </w:rPr>
        <w:t xml:space="preserve">Un estudio realizado por Plá Herrero (2025) examina las implicaciones ético-jurídicas del avance </w:t>
      </w:r>
      <w:proofErr w:type="spellStart"/>
      <w:r w:rsidRPr="00FF70C7">
        <w:rPr>
          <w:rFonts w:ascii="Times New Roman" w:hAnsi="Times New Roman" w:cs="Times New Roman"/>
          <w:sz w:val="24"/>
          <w:szCs w:val="24"/>
          <w:shd w:val="clear" w:color="auto" w:fill="FFFFFF"/>
        </w:rPr>
        <w:t>neurotecnológico</w:t>
      </w:r>
      <w:proofErr w:type="spellEnd"/>
      <w:r w:rsidRPr="00FF70C7">
        <w:rPr>
          <w:rFonts w:ascii="Times New Roman" w:hAnsi="Times New Roman" w:cs="Times New Roman"/>
          <w:sz w:val="24"/>
          <w:szCs w:val="24"/>
          <w:shd w:val="clear" w:color="auto" w:fill="FFFFFF"/>
        </w:rPr>
        <w:t xml:space="preserve">, capaz de acceder e interferir en la mente humana. El objetivo </w:t>
      </w:r>
      <w:r w:rsidR="00FF70C7" w:rsidRPr="00FF70C7">
        <w:rPr>
          <w:rFonts w:ascii="Times New Roman" w:hAnsi="Times New Roman" w:cs="Times New Roman"/>
          <w:sz w:val="24"/>
          <w:szCs w:val="24"/>
          <w:shd w:val="clear" w:color="auto" w:fill="FFFFFF"/>
        </w:rPr>
        <w:t>fue</w:t>
      </w:r>
      <w:r w:rsidRPr="00FF70C7">
        <w:rPr>
          <w:rFonts w:ascii="Times New Roman" w:hAnsi="Times New Roman" w:cs="Times New Roman"/>
          <w:sz w:val="24"/>
          <w:szCs w:val="24"/>
          <w:shd w:val="clear" w:color="auto" w:fill="FFFFFF"/>
        </w:rPr>
        <w:t xml:space="preserve"> analizar el surgimiento de los </w:t>
      </w:r>
      <w:proofErr w:type="spellStart"/>
      <w:r w:rsidRPr="00FF70C7">
        <w:rPr>
          <w:rFonts w:ascii="Times New Roman" w:hAnsi="Times New Roman" w:cs="Times New Roman"/>
          <w:sz w:val="24"/>
          <w:szCs w:val="24"/>
          <w:shd w:val="clear" w:color="auto" w:fill="FFFFFF"/>
        </w:rPr>
        <w:t>neuroderechos</w:t>
      </w:r>
      <w:proofErr w:type="spellEnd"/>
      <w:r w:rsidRPr="00FF70C7">
        <w:rPr>
          <w:rFonts w:ascii="Times New Roman" w:hAnsi="Times New Roman" w:cs="Times New Roman"/>
          <w:sz w:val="24"/>
          <w:szCs w:val="24"/>
          <w:shd w:val="clear" w:color="auto" w:fill="FFFFFF"/>
        </w:rPr>
        <w:t xml:space="preserve"> para proteger la privacidad mental y la autonomía en el marco de los derechos humanos. Los resultados evalúan propuestas normativas mediante derecho comparado, concluyendo que los </w:t>
      </w:r>
      <w:proofErr w:type="spellStart"/>
      <w:r w:rsidRPr="00FF70C7">
        <w:rPr>
          <w:rFonts w:ascii="Times New Roman" w:hAnsi="Times New Roman" w:cs="Times New Roman"/>
          <w:sz w:val="24"/>
          <w:szCs w:val="24"/>
          <w:shd w:val="clear" w:color="auto" w:fill="FFFFFF"/>
        </w:rPr>
        <w:t>neuroderechos</w:t>
      </w:r>
      <w:proofErr w:type="spellEnd"/>
      <w:r w:rsidRPr="00FF70C7">
        <w:rPr>
          <w:rFonts w:ascii="Times New Roman" w:hAnsi="Times New Roman" w:cs="Times New Roman"/>
          <w:sz w:val="24"/>
          <w:szCs w:val="24"/>
          <w:shd w:val="clear" w:color="auto" w:fill="FFFFFF"/>
        </w:rPr>
        <w:t xml:space="preserve"> son una </w:t>
      </w:r>
      <w:r w:rsidRPr="005364DD">
        <w:rPr>
          <w:rFonts w:ascii="Times New Roman" w:hAnsi="Times New Roman" w:cs="Times New Roman"/>
          <w:sz w:val="24"/>
          <w:szCs w:val="24"/>
          <w:shd w:val="clear" w:color="auto" w:fill="FFFFFF"/>
        </w:rPr>
        <w:lastRenderedPageBreak/>
        <w:t>categoría jurídica emergente y crucial para salvaguardar la identidad mental, el libre albedrío y la intimidad cerebral frente a usos lesivos de estas tecnologías.</w:t>
      </w:r>
      <w:r w:rsidR="00DB7F26" w:rsidRPr="005364DD">
        <w:rPr>
          <w:rFonts w:ascii="Times New Roman" w:hAnsi="Times New Roman" w:cs="Times New Roman"/>
          <w:sz w:val="24"/>
          <w:szCs w:val="24"/>
        </w:rPr>
        <w:tab/>
      </w:r>
      <w:r w:rsidR="00CA52E9" w:rsidRPr="005364DD">
        <w:rPr>
          <w:rFonts w:ascii="Times New Roman" w:hAnsi="Times New Roman" w:cs="Times New Roman"/>
          <w:sz w:val="24"/>
          <w:szCs w:val="24"/>
        </w:rPr>
        <w:t xml:space="preserve"> </w:t>
      </w:r>
    </w:p>
    <w:p w:rsidR="00DB7F26" w:rsidRPr="005364DD" w:rsidRDefault="00D54248" w:rsidP="00277D03">
      <w:pPr>
        <w:pStyle w:val="Ttulo1"/>
        <w:spacing w:before="100" w:beforeAutospacing="1" w:after="100" w:afterAutospacing="1"/>
        <w:rPr>
          <w:rFonts w:ascii="Times New Roman" w:hAnsi="Times New Roman" w:cs="Times New Roman"/>
          <w:b/>
          <w:color w:val="auto"/>
          <w:sz w:val="24"/>
          <w:szCs w:val="24"/>
        </w:rPr>
      </w:pPr>
      <w:bookmarkStart w:id="18" w:name="_Toc236996435"/>
      <w:r w:rsidRPr="005364DD">
        <w:rPr>
          <w:rFonts w:ascii="Times New Roman" w:hAnsi="Times New Roman" w:cs="Times New Roman"/>
          <w:b/>
          <w:color w:val="auto"/>
          <w:sz w:val="24"/>
          <w:szCs w:val="24"/>
        </w:rPr>
        <w:t>3</w:t>
      </w:r>
      <w:r w:rsidR="00DB7F26" w:rsidRPr="005364DD">
        <w:rPr>
          <w:rFonts w:ascii="Times New Roman" w:hAnsi="Times New Roman" w:cs="Times New Roman"/>
          <w:b/>
          <w:color w:val="auto"/>
          <w:sz w:val="24"/>
          <w:szCs w:val="24"/>
        </w:rPr>
        <w:t>. DISCUSIÓN DE RESULTADOS</w:t>
      </w:r>
      <w:bookmarkEnd w:id="18"/>
      <w:r w:rsidR="00DB7F26" w:rsidRPr="005364DD">
        <w:rPr>
          <w:rFonts w:ascii="Times New Roman" w:hAnsi="Times New Roman" w:cs="Times New Roman"/>
          <w:b/>
          <w:color w:val="auto"/>
          <w:sz w:val="24"/>
          <w:szCs w:val="24"/>
        </w:rPr>
        <w:tab/>
      </w:r>
    </w:p>
    <w:p w:rsidR="00556EA6" w:rsidRPr="005364DD" w:rsidRDefault="008721DC" w:rsidP="00CB3733">
      <w:pPr>
        <w:spacing w:line="480" w:lineRule="auto"/>
        <w:ind w:firstLine="708"/>
        <w:jc w:val="both"/>
        <w:divId w:val="1566649579"/>
        <w:rPr>
          <w:rFonts w:ascii="Times New Roman" w:hAnsi="Times New Roman" w:cs="Times New Roman"/>
          <w:color w:val="00B0F0"/>
          <w:sz w:val="24"/>
          <w:szCs w:val="24"/>
        </w:rPr>
      </w:pPr>
      <w:r w:rsidRPr="005364DD">
        <w:rPr>
          <w:rFonts w:ascii="Times New Roman" w:hAnsi="Times New Roman" w:cs="Times New Roman"/>
          <w:color w:val="00B0F0"/>
          <w:sz w:val="24"/>
          <w:szCs w:val="24"/>
        </w:rPr>
        <w:t xml:space="preserve">De acuerdo con </w:t>
      </w:r>
      <w:proofErr w:type="spellStart"/>
      <w:r w:rsidRPr="005364DD">
        <w:rPr>
          <w:rFonts w:ascii="Times New Roman" w:hAnsi="Times New Roman" w:cs="Times New Roman"/>
          <w:color w:val="00B0F0"/>
          <w:sz w:val="24"/>
          <w:szCs w:val="24"/>
        </w:rPr>
        <w:t>A</w:t>
      </w:r>
      <w:r w:rsidR="005364DD" w:rsidRPr="005364DD">
        <w:rPr>
          <w:rFonts w:ascii="Times New Roman" w:hAnsi="Times New Roman" w:cs="Times New Roman"/>
          <w:color w:val="00B0F0"/>
          <w:sz w:val="24"/>
          <w:szCs w:val="24"/>
        </w:rPr>
        <w:t>i</w:t>
      </w:r>
      <w:r w:rsidRPr="005364DD">
        <w:rPr>
          <w:rFonts w:ascii="Times New Roman" w:hAnsi="Times New Roman" w:cs="Times New Roman"/>
          <w:color w:val="00B0F0"/>
          <w:sz w:val="24"/>
          <w:szCs w:val="24"/>
        </w:rPr>
        <w:t>dar</w:t>
      </w:r>
      <w:proofErr w:type="spellEnd"/>
      <w:r w:rsidRPr="005364DD">
        <w:rPr>
          <w:rFonts w:ascii="Times New Roman" w:hAnsi="Times New Roman" w:cs="Times New Roman"/>
          <w:color w:val="00B0F0"/>
          <w:sz w:val="24"/>
          <w:szCs w:val="24"/>
        </w:rPr>
        <w:t xml:space="preserve">, </w:t>
      </w:r>
      <w:r w:rsidR="008C560D">
        <w:rPr>
          <w:rFonts w:ascii="Times New Roman" w:hAnsi="Times New Roman" w:cs="Times New Roman"/>
          <w:color w:val="00B0F0"/>
          <w:sz w:val="24"/>
          <w:szCs w:val="24"/>
        </w:rPr>
        <w:t xml:space="preserve">(2015, p. 154) </w:t>
      </w:r>
      <w:r w:rsidR="00CC6D37" w:rsidRPr="005364DD">
        <w:rPr>
          <w:rFonts w:ascii="Times New Roman" w:hAnsi="Times New Roman" w:cs="Times New Roman"/>
          <w:color w:val="00B0F0"/>
          <w:sz w:val="24"/>
          <w:szCs w:val="24"/>
        </w:rPr>
        <w:t>“</w:t>
      </w:r>
      <w:r w:rsidRPr="005364DD">
        <w:rPr>
          <w:rFonts w:ascii="Times New Roman" w:hAnsi="Times New Roman" w:cs="Times New Roman"/>
          <w:color w:val="00B0F0"/>
          <w:sz w:val="24"/>
          <w:szCs w:val="24"/>
        </w:rPr>
        <w:t>l</w:t>
      </w:r>
      <w:r w:rsidR="00277D03" w:rsidRPr="005364DD">
        <w:rPr>
          <w:rFonts w:ascii="Times New Roman" w:hAnsi="Times New Roman" w:cs="Times New Roman"/>
          <w:color w:val="00B0F0"/>
          <w:sz w:val="24"/>
          <w:szCs w:val="24"/>
        </w:rPr>
        <w:t>a discusión concluye con una cuidadosa articulación con el marco teórico. Cada uno de los conceptos debe cruzarse con los resultados de la investigación primaria para refutar, confirmar o rechazar los hallazgos de estudios anteriores</w:t>
      </w:r>
      <w:r w:rsidR="00CC6D37" w:rsidRPr="005364DD">
        <w:rPr>
          <w:rFonts w:ascii="Times New Roman" w:hAnsi="Times New Roman" w:cs="Times New Roman"/>
          <w:color w:val="00B0F0"/>
          <w:sz w:val="24"/>
          <w:szCs w:val="24"/>
        </w:rPr>
        <w:t>”</w:t>
      </w:r>
      <w:r w:rsidR="009A5C2A" w:rsidRPr="005364DD">
        <w:rPr>
          <w:rFonts w:ascii="Times New Roman" w:hAnsi="Times New Roman" w:cs="Times New Roman"/>
          <w:color w:val="00B0F0"/>
          <w:sz w:val="24"/>
          <w:szCs w:val="24"/>
        </w:rPr>
        <w:t>.</w:t>
      </w:r>
      <w:r w:rsidR="00516777" w:rsidRPr="005364DD">
        <w:rPr>
          <w:rFonts w:ascii="Times New Roman" w:hAnsi="Times New Roman" w:cs="Times New Roman"/>
          <w:color w:val="00B0F0"/>
          <w:sz w:val="24"/>
          <w:szCs w:val="24"/>
        </w:rPr>
        <w:t xml:space="preserve"> </w:t>
      </w:r>
    </w:p>
    <w:p w:rsidR="00B1755D" w:rsidRPr="005364DD" w:rsidRDefault="00D54248" w:rsidP="00B1755D">
      <w:pPr>
        <w:pStyle w:val="Ttulo1"/>
        <w:rPr>
          <w:rFonts w:ascii="Times New Roman" w:hAnsi="Times New Roman" w:cs="Times New Roman"/>
          <w:b/>
          <w:color w:val="auto"/>
          <w:sz w:val="24"/>
          <w:szCs w:val="24"/>
        </w:rPr>
      </w:pPr>
      <w:bookmarkStart w:id="19" w:name="_Toc236996436"/>
      <w:r w:rsidRPr="005364DD">
        <w:rPr>
          <w:rFonts w:ascii="Times New Roman" w:hAnsi="Times New Roman" w:cs="Times New Roman"/>
          <w:b/>
          <w:color w:val="auto"/>
          <w:sz w:val="24"/>
          <w:szCs w:val="24"/>
        </w:rPr>
        <w:t>4</w:t>
      </w:r>
      <w:r w:rsidR="00DB7F26" w:rsidRPr="005364DD">
        <w:rPr>
          <w:rFonts w:ascii="Times New Roman" w:hAnsi="Times New Roman" w:cs="Times New Roman"/>
          <w:b/>
          <w:color w:val="auto"/>
          <w:sz w:val="24"/>
          <w:szCs w:val="24"/>
        </w:rPr>
        <w:t>. CONCLUSIONES</w:t>
      </w:r>
      <w:bookmarkEnd w:id="19"/>
    </w:p>
    <w:p w:rsidR="003E7813" w:rsidRPr="005364DD" w:rsidRDefault="009A5C2A" w:rsidP="00E23D19">
      <w:pPr>
        <w:spacing w:before="100" w:beforeAutospacing="1" w:after="100" w:afterAutospacing="1" w:line="480" w:lineRule="auto"/>
        <w:ind w:firstLine="708"/>
        <w:jc w:val="both"/>
        <w:divId w:val="2067602026"/>
        <w:rPr>
          <w:rFonts w:ascii="Times New Roman" w:hAnsi="Times New Roman" w:cs="Times New Roman"/>
          <w:color w:val="00B0F0"/>
          <w:sz w:val="24"/>
          <w:szCs w:val="24"/>
        </w:rPr>
      </w:pPr>
      <w:r w:rsidRPr="005364DD">
        <w:rPr>
          <w:rFonts w:ascii="Times New Roman" w:hAnsi="Times New Roman" w:cs="Times New Roman"/>
          <w:color w:val="00B0F0"/>
          <w:sz w:val="24"/>
          <w:szCs w:val="24"/>
        </w:rPr>
        <w:t>En este apartado</w:t>
      </w:r>
      <w:r w:rsidR="002C30C6" w:rsidRPr="005364DD">
        <w:rPr>
          <w:rFonts w:ascii="Times New Roman" w:hAnsi="Times New Roman" w:cs="Times New Roman"/>
          <w:color w:val="00B0F0"/>
          <w:sz w:val="24"/>
          <w:szCs w:val="24"/>
        </w:rPr>
        <w:t xml:space="preserve">, </w:t>
      </w:r>
      <w:proofErr w:type="spellStart"/>
      <w:r w:rsidR="00C540F1">
        <w:rPr>
          <w:rFonts w:ascii="Times New Roman" w:hAnsi="Times New Roman" w:cs="Times New Roman"/>
          <w:color w:val="00B0F0"/>
          <w:sz w:val="24"/>
          <w:szCs w:val="24"/>
        </w:rPr>
        <w:t>Aidar</w:t>
      </w:r>
      <w:proofErr w:type="spellEnd"/>
      <w:r w:rsidR="00C540F1">
        <w:rPr>
          <w:rFonts w:ascii="Times New Roman" w:hAnsi="Times New Roman" w:cs="Times New Roman"/>
          <w:color w:val="00B0F0"/>
          <w:sz w:val="24"/>
          <w:szCs w:val="24"/>
        </w:rPr>
        <w:t xml:space="preserve"> </w:t>
      </w:r>
      <w:r w:rsidR="0065790B" w:rsidRPr="005364DD">
        <w:rPr>
          <w:rFonts w:ascii="Times New Roman" w:hAnsi="Times New Roman" w:cs="Times New Roman"/>
          <w:color w:val="00B0F0"/>
          <w:sz w:val="24"/>
          <w:szCs w:val="24"/>
        </w:rPr>
        <w:t>recomienda</w:t>
      </w:r>
      <w:r w:rsidR="00B80939" w:rsidRPr="005364DD">
        <w:rPr>
          <w:rFonts w:ascii="Times New Roman" w:hAnsi="Times New Roman" w:cs="Times New Roman"/>
          <w:color w:val="00B0F0"/>
          <w:sz w:val="24"/>
          <w:szCs w:val="24"/>
        </w:rPr>
        <w:t xml:space="preserve"> </w:t>
      </w:r>
      <w:r w:rsidR="00BE477C" w:rsidRPr="005364DD">
        <w:rPr>
          <w:rFonts w:ascii="Times New Roman" w:hAnsi="Times New Roman" w:cs="Times New Roman"/>
          <w:color w:val="00B0F0"/>
          <w:sz w:val="24"/>
          <w:szCs w:val="24"/>
        </w:rPr>
        <w:t>“agrega</w:t>
      </w:r>
      <w:r w:rsidR="0065790B" w:rsidRPr="005364DD">
        <w:rPr>
          <w:rFonts w:ascii="Times New Roman" w:hAnsi="Times New Roman" w:cs="Times New Roman"/>
          <w:color w:val="00B0F0"/>
          <w:sz w:val="24"/>
          <w:szCs w:val="24"/>
        </w:rPr>
        <w:t>r</w:t>
      </w:r>
      <w:r w:rsidR="00BE477C" w:rsidRPr="005364DD">
        <w:rPr>
          <w:rFonts w:ascii="Times New Roman" w:hAnsi="Times New Roman" w:cs="Times New Roman"/>
          <w:color w:val="00B0F0"/>
          <w:sz w:val="24"/>
          <w:szCs w:val="24"/>
        </w:rPr>
        <w:t xml:space="preserve"> las contribuciones del estudio</w:t>
      </w:r>
      <w:r w:rsidR="00C540F1">
        <w:rPr>
          <w:rFonts w:ascii="Times New Roman" w:hAnsi="Times New Roman" w:cs="Times New Roman"/>
          <w:color w:val="00B0F0"/>
          <w:sz w:val="24"/>
          <w:szCs w:val="24"/>
        </w:rPr>
        <w:t xml:space="preserve">, o lo que es lo mismo, la nueva información </w:t>
      </w:r>
      <w:r w:rsidR="00C540F1">
        <w:rPr>
          <w:rFonts w:ascii="Times New Roman" w:hAnsi="Times New Roman" w:cs="Times New Roman"/>
          <w:color w:val="00B0F0"/>
          <w:sz w:val="24"/>
          <w:szCs w:val="24"/>
        </w:rPr>
        <w:softHyphen/>
      </w:r>
      <w:r w:rsidR="00C540F1">
        <w:rPr>
          <w:rFonts w:ascii="Times New Roman" w:hAnsi="Times New Roman" w:cs="Times New Roman"/>
          <w:color w:val="00B0F0"/>
          <w:sz w:val="24"/>
          <w:szCs w:val="24"/>
        </w:rPr>
        <w:softHyphen/>
        <w:t xml:space="preserve"> —conocimiento— </w:t>
      </w:r>
      <w:r w:rsidR="00BE477C" w:rsidRPr="005364DD">
        <w:rPr>
          <w:rFonts w:ascii="Times New Roman" w:hAnsi="Times New Roman" w:cs="Times New Roman"/>
          <w:color w:val="00B0F0"/>
          <w:sz w:val="24"/>
          <w:szCs w:val="24"/>
        </w:rPr>
        <w:t xml:space="preserve">con base en </w:t>
      </w:r>
      <w:r w:rsidR="00B80939" w:rsidRPr="005364DD">
        <w:rPr>
          <w:rFonts w:ascii="Times New Roman" w:hAnsi="Times New Roman" w:cs="Times New Roman"/>
          <w:color w:val="00B0F0"/>
          <w:sz w:val="24"/>
          <w:szCs w:val="24"/>
        </w:rPr>
        <w:t>los objetivos logrados</w:t>
      </w:r>
      <w:r w:rsidR="00BE477C" w:rsidRPr="005364DD">
        <w:rPr>
          <w:rFonts w:ascii="Times New Roman" w:hAnsi="Times New Roman" w:cs="Times New Roman"/>
          <w:color w:val="00B0F0"/>
          <w:sz w:val="24"/>
          <w:szCs w:val="24"/>
        </w:rPr>
        <w:t>,</w:t>
      </w:r>
      <w:r w:rsidR="00B80939" w:rsidRPr="005364DD">
        <w:rPr>
          <w:rFonts w:ascii="Times New Roman" w:hAnsi="Times New Roman" w:cs="Times New Roman"/>
          <w:color w:val="00B0F0"/>
          <w:sz w:val="24"/>
          <w:szCs w:val="24"/>
        </w:rPr>
        <w:t xml:space="preserve"> describiendo las propuestas útiles </w:t>
      </w:r>
      <w:r w:rsidR="00BE477C" w:rsidRPr="005364DD">
        <w:rPr>
          <w:rFonts w:ascii="Times New Roman" w:hAnsi="Times New Roman" w:cs="Times New Roman"/>
          <w:color w:val="00B0F0"/>
          <w:sz w:val="24"/>
          <w:szCs w:val="24"/>
        </w:rPr>
        <w:t>de los resultados en situaciones que promuevan cambios y avances en</w:t>
      </w:r>
      <w:r w:rsidR="00476552">
        <w:rPr>
          <w:rFonts w:ascii="Times New Roman" w:hAnsi="Times New Roman" w:cs="Times New Roman"/>
          <w:color w:val="00B0F0"/>
          <w:sz w:val="24"/>
          <w:szCs w:val="24"/>
        </w:rPr>
        <w:t xml:space="preserve"> ambientes</w:t>
      </w:r>
      <w:r w:rsidR="00BE477C" w:rsidRPr="005364DD">
        <w:rPr>
          <w:rFonts w:ascii="Times New Roman" w:hAnsi="Times New Roman" w:cs="Times New Roman"/>
          <w:color w:val="00B0F0"/>
          <w:sz w:val="24"/>
          <w:szCs w:val="24"/>
        </w:rPr>
        <w:t xml:space="preserve"> organizacionales.” (</w:t>
      </w:r>
      <w:r w:rsidR="008C560D">
        <w:rPr>
          <w:rFonts w:ascii="Times New Roman" w:hAnsi="Times New Roman" w:cs="Times New Roman"/>
          <w:color w:val="00B0F0"/>
          <w:sz w:val="24"/>
          <w:szCs w:val="24"/>
        </w:rPr>
        <w:t>p. 155</w:t>
      </w:r>
      <w:r w:rsidR="00B80939" w:rsidRPr="005364DD">
        <w:rPr>
          <w:rFonts w:ascii="Times New Roman" w:hAnsi="Times New Roman" w:cs="Times New Roman"/>
          <w:color w:val="00B0F0"/>
          <w:sz w:val="24"/>
          <w:szCs w:val="24"/>
        </w:rPr>
        <w:t>).</w:t>
      </w:r>
    </w:p>
    <w:p w:rsidR="00474676" w:rsidRPr="005364DD" w:rsidRDefault="0083651C" w:rsidP="00E23D19">
      <w:pPr>
        <w:pStyle w:val="Ttulo2"/>
        <w:rPr>
          <w:rFonts w:ascii="Times New Roman" w:hAnsi="Times New Roman" w:cs="Times New Roman"/>
          <w:color w:val="auto"/>
          <w:sz w:val="24"/>
          <w:szCs w:val="24"/>
        </w:rPr>
      </w:pPr>
      <w:bookmarkStart w:id="20" w:name="_Toc236996437"/>
      <w:r w:rsidRPr="005364DD">
        <w:rPr>
          <w:rFonts w:ascii="Times New Roman" w:hAnsi="Times New Roman" w:cs="Times New Roman"/>
          <w:color w:val="auto"/>
          <w:sz w:val="24"/>
          <w:szCs w:val="24"/>
        </w:rPr>
        <w:t xml:space="preserve">4.1. Propuesta de protocolo </w:t>
      </w:r>
      <w:r w:rsidR="00B80939" w:rsidRPr="005364DD">
        <w:rPr>
          <w:rFonts w:ascii="Times New Roman" w:hAnsi="Times New Roman" w:cs="Times New Roman"/>
          <w:color w:val="auto"/>
          <w:sz w:val="24"/>
          <w:szCs w:val="24"/>
        </w:rPr>
        <w:t xml:space="preserve">de Normalización de los </w:t>
      </w:r>
      <w:proofErr w:type="spellStart"/>
      <w:r w:rsidR="00B80939" w:rsidRPr="005364DD">
        <w:rPr>
          <w:rFonts w:ascii="Times New Roman" w:hAnsi="Times New Roman" w:cs="Times New Roman"/>
          <w:color w:val="auto"/>
          <w:sz w:val="24"/>
          <w:szCs w:val="24"/>
        </w:rPr>
        <w:t>Neuroderechos</w:t>
      </w:r>
      <w:bookmarkEnd w:id="20"/>
      <w:proofErr w:type="spellEnd"/>
      <w:r w:rsidR="00B80939" w:rsidRPr="005364DD">
        <w:rPr>
          <w:rFonts w:ascii="Times New Roman" w:hAnsi="Times New Roman" w:cs="Times New Roman"/>
          <w:color w:val="auto"/>
          <w:sz w:val="24"/>
          <w:szCs w:val="24"/>
        </w:rPr>
        <w:t xml:space="preserve"> </w:t>
      </w:r>
    </w:p>
    <w:p w:rsidR="00E23D19" w:rsidRPr="005364DD"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E23D19" w:rsidRDefault="00E23D19" w:rsidP="00474676">
      <w:pPr>
        <w:rPr>
          <w:rFonts w:ascii="Times New Roman" w:hAnsi="Times New Roman" w:cs="Times New Roman"/>
          <w:b/>
          <w:sz w:val="24"/>
          <w:szCs w:val="24"/>
        </w:rPr>
      </w:pPr>
    </w:p>
    <w:p w:rsidR="00B1755D" w:rsidRDefault="00B1755D" w:rsidP="00E23D19">
      <w:pPr>
        <w:pStyle w:val="Ttulo2"/>
        <w:rPr>
          <w:rFonts w:ascii="Times New Roman" w:hAnsi="Times New Roman" w:cs="Times New Roman"/>
          <w:color w:val="auto"/>
          <w:sz w:val="24"/>
          <w:szCs w:val="24"/>
        </w:rPr>
      </w:pPr>
      <w:bookmarkStart w:id="21" w:name="_Toc236996438"/>
      <w:r w:rsidRPr="00E23D19">
        <w:rPr>
          <w:rFonts w:ascii="Times New Roman" w:hAnsi="Times New Roman" w:cs="Times New Roman"/>
          <w:color w:val="auto"/>
          <w:sz w:val="24"/>
          <w:szCs w:val="24"/>
        </w:rPr>
        <w:lastRenderedPageBreak/>
        <w:t>Referencias</w:t>
      </w:r>
      <w:bookmarkEnd w:id="21"/>
    </w:p>
    <w:p w:rsidR="00582AB0" w:rsidRPr="00582AB0" w:rsidRDefault="00582AB0" w:rsidP="00E15D5A">
      <w:pPr>
        <w:jc w:val="both"/>
      </w:pPr>
    </w:p>
    <w:p w:rsidR="000F729A" w:rsidRPr="000F729A" w:rsidRDefault="006A5C4C" w:rsidP="000F729A">
      <w:pPr>
        <w:pStyle w:val="Bibliografa"/>
        <w:rPr>
          <w:rFonts w:ascii="Calibri" w:hAnsi="Calibri" w:cs="Calibri"/>
          <w:lang w:val="en-US"/>
        </w:rPr>
      </w:pPr>
      <w:r>
        <w:softHyphen/>
      </w:r>
      <w:r w:rsidR="00582AB0">
        <w:fldChar w:fldCharType="begin"/>
      </w:r>
      <w:r w:rsidR="002C5760">
        <w:instrText xml:space="preserve"> ADDIN ZOTERO_BIBL {"uncited":[],"omitted":[],"custom":[]} CSL_BIBLIOGRAPHY </w:instrText>
      </w:r>
      <w:r w:rsidR="00582AB0">
        <w:fldChar w:fldCharType="separate"/>
      </w:r>
      <w:r w:rsidR="000F729A" w:rsidRPr="000F729A">
        <w:rPr>
          <w:rFonts w:ascii="Calibri" w:hAnsi="Calibri" w:cs="Calibri"/>
        </w:rPr>
        <w:t xml:space="preserve">Marcelo, Ienca, y Andorno Roberto. </w:t>
      </w:r>
      <w:r w:rsidR="000F729A" w:rsidRPr="000F729A">
        <w:rPr>
          <w:rFonts w:ascii="Calibri" w:hAnsi="Calibri" w:cs="Calibri"/>
          <w:lang w:val="en-US"/>
        </w:rPr>
        <w:t xml:space="preserve">«Towards New Human Rights in the Age of Neuroscience and Neurotechnology». </w:t>
      </w:r>
      <w:r w:rsidR="000F729A" w:rsidRPr="000F729A">
        <w:rPr>
          <w:rFonts w:ascii="Calibri" w:hAnsi="Calibri" w:cs="Calibri"/>
          <w:i/>
          <w:iCs/>
          <w:lang w:val="en-US"/>
        </w:rPr>
        <w:t>Life Sciences, Society and Policy</w:t>
      </w:r>
      <w:r w:rsidR="000F729A" w:rsidRPr="000F729A">
        <w:rPr>
          <w:rFonts w:ascii="Calibri" w:hAnsi="Calibri" w:cs="Calibri"/>
          <w:lang w:val="en-US"/>
        </w:rPr>
        <w:t xml:space="preserve"> 13, n.</w:t>
      </w:r>
      <w:r w:rsidR="000F729A" w:rsidRPr="000F729A">
        <w:rPr>
          <w:rFonts w:ascii="Calibri" w:hAnsi="Calibri" w:cs="Calibri"/>
          <w:vertAlign w:val="superscript"/>
          <w:lang w:val="en-US"/>
        </w:rPr>
        <w:t>o</w:t>
      </w:r>
      <w:r w:rsidR="000F729A" w:rsidRPr="000F729A">
        <w:rPr>
          <w:rFonts w:ascii="Calibri" w:hAnsi="Calibri" w:cs="Calibri"/>
          <w:lang w:val="en-US"/>
        </w:rPr>
        <w:t xml:space="preserve"> (1):5 (2017): 1-27. https://doi.org/10.1186/s40504-017-0050-1.</w:t>
      </w:r>
    </w:p>
    <w:p w:rsidR="000F729A" w:rsidRPr="000F729A" w:rsidRDefault="000F729A" w:rsidP="000F729A">
      <w:pPr>
        <w:pStyle w:val="Bibliografa"/>
        <w:rPr>
          <w:rFonts w:ascii="Calibri" w:hAnsi="Calibri" w:cs="Calibri"/>
        </w:rPr>
      </w:pPr>
      <w:r w:rsidRPr="000F729A">
        <w:rPr>
          <w:rFonts w:ascii="Calibri" w:hAnsi="Calibri" w:cs="Calibri"/>
        </w:rPr>
        <w:t>Quijano Decanini, Carmen. «Privacidad vs. seguridad: derechos humanos y vigilancia biométrica en México». Revista Proceso, artículo de opinión, 2025. https://www.proceso.com.mx/opinion/2025/8/19/privacidad-vs-seguridad-derechos-humanos-vigilancia-biometrica-en-mexico-357093.html.</w:t>
      </w:r>
    </w:p>
    <w:p w:rsidR="000F729A" w:rsidRPr="000F729A" w:rsidRDefault="000F729A" w:rsidP="000F729A">
      <w:pPr>
        <w:pStyle w:val="Bibliografa"/>
        <w:rPr>
          <w:rFonts w:ascii="Calibri" w:hAnsi="Calibri" w:cs="Calibri"/>
        </w:rPr>
      </w:pPr>
      <w:r w:rsidRPr="000F729A">
        <w:rPr>
          <w:rFonts w:ascii="Calibri" w:hAnsi="Calibri" w:cs="Calibri"/>
        </w:rPr>
        <w:t xml:space="preserve">Valenzuela Corales,María Valenzuela. «Neuroderechos: hacia una fundamentación filosófica». </w:t>
      </w:r>
      <w:r w:rsidRPr="000F729A">
        <w:rPr>
          <w:rFonts w:ascii="Calibri" w:hAnsi="Calibri" w:cs="Calibri"/>
          <w:i/>
          <w:iCs/>
        </w:rPr>
        <w:t>Encuentros</w:t>
      </w:r>
      <w:r w:rsidRPr="000F729A">
        <w:rPr>
          <w:rFonts w:ascii="Calibri" w:hAnsi="Calibri" w:cs="Calibri"/>
        </w:rPr>
        <w:t>, n.</w:t>
      </w:r>
      <w:r w:rsidRPr="000F729A">
        <w:rPr>
          <w:rFonts w:ascii="Calibri" w:hAnsi="Calibri" w:cs="Calibri"/>
          <w:vertAlign w:val="superscript"/>
        </w:rPr>
        <w:t>o</w:t>
      </w:r>
      <w:r w:rsidRPr="000F729A">
        <w:rPr>
          <w:rFonts w:ascii="Calibri" w:hAnsi="Calibri" w:cs="Calibri"/>
        </w:rPr>
        <w:t xml:space="preserve"> 16, julio-diciembre (2022): pp.374-391. https://doi.org/10.5281/ZENODO.6917081.</w:t>
      </w:r>
    </w:p>
    <w:p w:rsidR="000F729A" w:rsidRPr="000F729A" w:rsidRDefault="000F729A" w:rsidP="000F729A">
      <w:pPr>
        <w:pStyle w:val="Bibliografa"/>
        <w:rPr>
          <w:rFonts w:ascii="Calibri" w:hAnsi="Calibri" w:cs="Calibri"/>
        </w:rPr>
      </w:pPr>
      <w:r w:rsidRPr="000F729A">
        <w:rPr>
          <w:rFonts w:ascii="Calibri" w:hAnsi="Calibri" w:cs="Calibri"/>
        </w:rPr>
        <w:t xml:space="preserve">Válles Santillán, Gabriela. «La academia jurídica y su relación con las nuevas tecnologías, redes sociales y otras interacciones de nicho para la democratización del conocimiento». En </w:t>
      </w:r>
      <w:r w:rsidRPr="000F729A">
        <w:rPr>
          <w:rFonts w:ascii="Calibri" w:hAnsi="Calibri" w:cs="Calibri"/>
          <w:i/>
          <w:iCs/>
        </w:rPr>
        <w:t>Derechos humanos y nuevas tecnologías. Retos en el constitucionalismo democrático</w:t>
      </w:r>
      <w:r w:rsidRPr="000F729A">
        <w:rPr>
          <w:rFonts w:ascii="Calibri" w:hAnsi="Calibri" w:cs="Calibri"/>
        </w:rPr>
        <w:t>, 1° ed., with Edgar Alán Arroyo Cisneros, Joel Del Rivero Nevárez, y Luis Fernándo Contreras Cortéz. Tirant Lo Blanch, 2023.</w:t>
      </w:r>
    </w:p>
    <w:p w:rsidR="000F729A" w:rsidRPr="000F729A" w:rsidRDefault="000F729A" w:rsidP="000F729A">
      <w:pPr>
        <w:pStyle w:val="Bibliografa"/>
        <w:rPr>
          <w:rFonts w:ascii="Calibri" w:hAnsi="Calibri" w:cs="Calibri"/>
        </w:rPr>
      </w:pPr>
      <w:r w:rsidRPr="000F729A">
        <w:rPr>
          <w:rFonts w:ascii="Calibri" w:hAnsi="Calibri" w:cs="Calibri"/>
        </w:rPr>
        <w:t xml:space="preserve">Valles Santillán, Gabriela. «La academia jurídica y su relación con las nuevas tecnologías, redes sociales y otras interacciones de nicho para la democratización del conocimiento». En </w:t>
      </w:r>
      <w:r w:rsidRPr="000F729A">
        <w:rPr>
          <w:rFonts w:ascii="Calibri" w:hAnsi="Calibri" w:cs="Calibri"/>
          <w:i/>
          <w:iCs/>
        </w:rPr>
        <w:t>Derechos humanos y nuevas tecnologías. Retos en el constitucionalismo democrático</w:t>
      </w:r>
      <w:r w:rsidRPr="000F729A">
        <w:rPr>
          <w:rFonts w:ascii="Calibri" w:hAnsi="Calibri" w:cs="Calibri"/>
        </w:rPr>
        <w:t>, 1° ed., with Edgar Alán Arroyo Cisneros, Joel Del Rivero Nevárez, y Luis Fernándo Contreras Cortéz. Tirant Lo Blanch, 2023.</w:t>
      </w:r>
    </w:p>
    <w:p w:rsidR="000F729A" w:rsidRPr="000F729A" w:rsidRDefault="000F729A" w:rsidP="000F729A">
      <w:pPr>
        <w:pStyle w:val="Bibliografa"/>
        <w:rPr>
          <w:rFonts w:ascii="Calibri" w:hAnsi="Calibri" w:cs="Calibri"/>
        </w:rPr>
      </w:pPr>
      <w:r w:rsidRPr="000F729A">
        <w:rPr>
          <w:rFonts w:ascii="Calibri" w:hAnsi="Calibri" w:cs="Calibri"/>
        </w:rPr>
        <w:t xml:space="preserve">Velázquez Witker, Jorge. </w:t>
      </w:r>
      <w:r w:rsidRPr="000F729A">
        <w:rPr>
          <w:rFonts w:ascii="Calibri" w:hAnsi="Calibri" w:cs="Calibri"/>
          <w:i/>
          <w:iCs/>
        </w:rPr>
        <w:t>La investigación jurídica</w:t>
      </w:r>
      <w:r w:rsidRPr="000F729A">
        <w:rPr>
          <w:rFonts w:ascii="Calibri" w:hAnsi="Calibri" w:cs="Calibri"/>
        </w:rPr>
        <w:t>. 1.</w:t>
      </w:r>
      <w:r w:rsidRPr="000F729A">
        <w:rPr>
          <w:rFonts w:ascii="Calibri" w:hAnsi="Calibri" w:cs="Calibri"/>
          <w:vertAlign w:val="superscript"/>
        </w:rPr>
        <w:t>a</w:t>
      </w:r>
      <w:r w:rsidRPr="000F729A">
        <w:rPr>
          <w:rFonts w:ascii="Calibri" w:hAnsi="Calibri" w:cs="Calibri"/>
        </w:rPr>
        <w:t xml:space="preserve"> ed.,. México, McGraw-Hill, 1996.</w:t>
      </w:r>
    </w:p>
    <w:p w:rsidR="00B1755D" w:rsidRPr="00B1755D" w:rsidRDefault="00582AB0" w:rsidP="00E15D5A">
      <w:pPr>
        <w:jc w:val="both"/>
      </w:pPr>
      <w:r>
        <w:fldChar w:fldCharType="end"/>
      </w:r>
    </w:p>
    <w:p w:rsidR="00DA3D4C" w:rsidRDefault="00DA3D4C">
      <w:pPr>
        <w:rPr>
          <w:rFonts w:ascii="Arial" w:hAnsi="Arial" w:cs="Arial"/>
          <w:sz w:val="24"/>
          <w:szCs w:val="24"/>
        </w:rPr>
      </w:pPr>
      <w:r>
        <w:rPr>
          <w:rFonts w:ascii="Arial" w:hAnsi="Arial" w:cs="Arial"/>
          <w:sz w:val="24"/>
          <w:szCs w:val="24"/>
        </w:rPr>
        <w:br w:type="page"/>
      </w:r>
    </w:p>
    <w:p w:rsidR="00D93B8C" w:rsidRPr="006A4841" w:rsidRDefault="00D93B8C">
      <w:pPr>
        <w:rPr>
          <w:rFonts w:ascii="Arial" w:hAnsi="Arial" w:cs="Arial"/>
          <w:sz w:val="24"/>
          <w:szCs w:val="24"/>
        </w:rPr>
      </w:pPr>
    </w:p>
    <w:sectPr w:rsidR="00D93B8C" w:rsidRPr="006A4841" w:rsidSect="006F07AA">
      <w:headerReference w:type="default" r:id="rId8"/>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520C" w:rsidRDefault="00B2520C" w:rsidP="005B26CE">
      <w:pPr>
        <w:spacing w:after="0" w:line="240" w:lineRule="auto"/>
      </w:pPr>
      <w:r>
        <w:separator/>
      </w:r>
    </w:p>
  </w:endnote>
  <w:endnote w:type="continuationSeparator" w:id="0">
    <w:p w:rsidR="00B2520C" w:rsidRDefault="00B2520C" w:rsidP="005B2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520C" w:rsidRDefault="00B2520C" w:rsidP="005B26CE">
      <w:pPr>
        <w:spacing w:after="0" w:line="240" w:lineRule="auto"/>
      </w:pPr>
      <w:r>
        <w:separator/>
      </w:r>
    </w:p>
  </w:footnote>
  <w:footnote w:type="continuationSeparator" w:id="0">
    <w:p w:rsidR="00B2520C" w:rsidRDefault="00B2520C" w:rsidP="005B26CE">
      <w:pPr>
        <w:spacing w:after="0" w:line="240" w:lineRule="auto"/>
      </w:pPr>
      <w:r>
        <w:continuationSeparator/>
      </w:r>
    </w:p>
  </w:footnote>
  <w:footnote w:id="1">
    <w:p w:rsidR="00D15EFD" w:rsidRPr="000248F3" w:rsidRDefault="00D15EFD" w:rsidP="0068058D">
      <w:pPr>
        <w:pStyle w:val="Textonotapie"/>
        <w:jc w:val="both"/>
        <w:rPr>
          <w:rFonts w:cstheme="minorHAnsi"/>
        </w:rPr>
      </w:pPr>
      <w:r>
        <w:rPr>
          <w:rStyle w:val="Refdenotaalpie"/>
        </w:rPr>
        <w:footnoteRef/>
      </w:r>
      <w:r>
        <w:t xml:space="preserve"> </w:t>
      </w:r>
      <w:r w:rsidRPr="000248F3">
        <w:rPr>
          <w:rFonts w:cstheme="minorHAnsi"/>
        </w:rPr>
        <w:fldChar w:fldCharType="begin"/>
      </w:r>
      <w:r w:rsidR="001A2096">
        <w:rPr>
          <w:rFonts w:cstheme="minorHAnsi"/>
        </w:rPr>
        <w:instrText xml:space="preserve"> ADDIN ZOTERO_ITEM CSL_CITATION {"citationID":"jeWVY6M8","properties":{"formattedCitation":"Quijano Decanini, Carmen, \\uc0\\u171{}Privacidad vs. seguridad: derechos humanos y vigilancia biom\\uc0\\u233{}trica en M\\uc0\\u233{}xico\\uc0\\u187{}, Revista Proceso, art\\uc0\\u237{}culo de opini\\uc0\\u243{}n, 2025, https://www.proceso.com.mx/opinion/2025/8/19/privacidad-vs-seguridad-derechos-humanos-vigilancia-biometrica-en-mexico-357093.html.","plainCitation":"Quijano Decanini, Carmen, «Privacidad vs. seguridad: derechos humanos y vigilancia biométrica en México», Revista Proceso, artículo de opinión, 2025, https://www.proceso.com.mx/opinion/2025/8/19/privacidad-vs-seguridad-derechos-humanos-vigilancia-biometrica-en-mexico-357093.html.","noteIndex":1},"citationItems":[{"id":194,"uris":["http://zotero.org/users/local/cpigMbdw/items/9XNHFFZF"],"itemData":{"id":194,"type":"webpage","abstract":"Debe existir un equilibrio entre la seguridad nacional y el derecho a la privacidad, para vivir en un marco de respeto en el que las personas puedan desarrollarse y cumplir sus anhelos en un ambiente seguro.","container-title":"Revista Proceso, artículo de opinión","language":"spanish","title":"Privacidad vs. seguridad: derechos humanos y vigilancia biométrica en México","title-short":"Privacidad vs. seguridad","URL":"https://www.proceso.com.mx/opinion/2025/8/19/privacidad-vs-seguridad-derechos-humanos-vigilancia-biometrica-en-mexico-357093.html","author":[{"literal":"Quijano Decanini, Carmen"}],"accessed":{"date-parts":[["2025",9,1]]},"issued":{"date-parts":[["2025"]]}}}],"schema":"https://github.com/citation-style-language/schema/raw/master/csl-citation.json"} </w:instrText>
      </w:r>
      <w:r w:rsidRPr="000248F3">
        <w:rPr>
          <w:rFonts w:cstheme="minorHAnsi"/>
        </w:rPr>
        <w:fldChar w:fldCharType="separate"/>
      </w:r>
      <w:r w:rsidR="00830B83" w:rsidRPr="000248F3">
        <w:rPr>
          <w:rFonts w:cstheme="minorHAnsi"/>
          <w:szCs w:val="24"/>
        </w:rPr>
        <w:t>Quijano Decanini, Carmen, «Privacidad vs. seguridad: derechos humanos y vigilancia biométrica en México», Revista Proceso, artículo de opinión, 2025, https://www.proceso.com.mx/opinion/2025/8/19/privacidad-vs-seguridad-derechos-humanos-vigilancia-biometrica-en-mexico-357093.html.</w:t>
      </w:r>
      <w:r w:rsidRPr="000248F3">
        <w:rPr>
          <w:rFonts w:cstheme="minorHAnsi"/>
        </w:rPr>
        <w:fldChar w:fldCharType="end"/>
      </w:r>
    </w:p>
  </w:footnote>
  <w:footnote w:id="2">
    <w:p w:rsidR="00D15EFD" w:rsidRPr="000248F3" w:rsidRDefault="00D15EFD">
      <w:pPr>
        <w:pStyle w:val="Textonotapie"/>
        <w:rPr>
          <w:rFonts w:cstheme="minorHAnsi"/>
        </w:rPr>
      </w:pPr>
      <w:r w:rsidRPr="000248F3">
        <w:rPr>
          <w:rStyle w:val="Refdenotaalpie"/>
          <w:rFonts w:cstheme="minorHAnsi"/>
        </w:rPr>
        <w:footnoteRef/>
      </w:r>
      <w:r w:rsidRPr="000248F3">
        <w:rPr>
          <w:rFonts w:cstheme="minorHAnsi"/>
        </w:rPr>
        <w:t xml:space="preserve"> </w:t>
      </w:r>
      <w:r w:rsidRPr="000248F3">
        <w:rPr>
          <w:rFonts w:cstheme="minorHAnsi"/>
        </w:rPr>
        <w:fldChar w:fldCharType="begin"/>
      </w:r>
      <w:r w:rsidR="001A2096">
        <w:rPr>
          <w:rFonts w:cstheme="minorHAnsi"/>
        </w:rPr>
        <w:instrText xml:space="preserve"> ADDIN ZOTERO_ITEM CSL_CITATION {"citationID":"HwksnkZT","properties":{"formattedCitation":"Vel\\uc0\\u225{}zquez Witker, Jorge, {\\i{}La investigaci\\uc0\\u243{}n jur\\uc0\\u237{}dica}, 1.\\super a\\nosupersub{} ed., (M\\uc0\\u233{}xico, McGraw-Hill, 1996).","plainCitation":"Velázquez Witker, Jorge, La investigación jurídica, 1.a ed., (México, McGraw-Hill, 1996).","dontUpdate":true,"noteIndex":2},"citationItems":[{"id":188,"uris":["http://zotero.org/users/local/cpigMbdw/items/9E6NTUYE"],"itemData":{"id":188,"type":"book","edition":"1.ª ed.,","number-of-pages":"15","publisher":"México, McGraw-Hill,","title":"La investigación jurídica","author":[{"literal":"Velázquez Witker, Jorge"}],"issued":{"date-parts":[["1996"]]}}}],"schema":"https://github.com/citation-style-language/schema/raw/master/csl-citation.json"} </w:instrText>
      </w:r>
      <w:r w:rsidRPr="000248F3">
        <w:rPr>
          <w:rFonts w:cstheme="minorHAnsi"/>
        </w:rPr>
        <w:fldChar w:fldCharType="separate"/>
      </w:r>
      <w:r w:rsidRPr="000248F3">
        <w:rPr>
          <w:rFonts w:cstheme="minorHAnsi"/>
          <w:szCs w:val="24"/>
        </w:rPr>
        <w:t xml:space="preserve">Velázquez Witker, Jorge, </w:t>
      </w:r>
      <w:r w:rsidRPr="000248F3">
        <w:rPr>
          <w:rFonts w:cstheme="minorHAnsi"/>
          <w:i/>
          <w:iCs/>
          <w:szCs w:val="24"/>
        </w:rPr>
        <w:t>La investigación jurídica</w:t>
      </w:r>
      <w:r w:rsidRPr="000248F3">
        <w:rPr>
          <w:rFonts w:cstheme="minorHAnsi"/>
          <w:szCs w:val="24"/>
        </w:rPr>
        <w:t>, 1.</w:t>
      </w:r>
      <w:r w:rsidRPr="000248F3">
        <w:rPr>
          <w:rFonts w:cstheme="minorHAnsi"/>
          <w:szCs w:val="24"/>
          <w:vertAlign w:val="superscript"/>
        </w:rPr>
        <w:t>a</w:t>
      </w:r>
      <w:r w:rsidRPr="000248F3">
        <w:rPr>
          <w:rFonts w:cstheme="minorHAnsi"/>
          <w:szCs w:val="24"/>
        </w:rPr>
        <w:t xml:space="preserve"> ed., México, McGraw-Hill, 1996</w:t>
      </w:r>
      <w:r w:rsidR="00D7772E">
        <w:rPr>
          <w:rFonts w:cstheme="minorHAnsi"/>
          <w:szCs w:val="24"/>
        </w:rPr>
        <w:t>, p. 60</w:t>
      </w:r>
      <w:r w:rsidRPr="000248F3">
        <w:rPr>
          <w:rFonts w:cstheme="minorHAnsi"/>
          <w:szCs w:val="24"/>
        </w:rPr>
        <w:t>.</w:t>
      </w:r>
      <w:r w:rsidRPr="000248F3">
        <w:rPr>
          <w:rFonts w:cstheme="minorHAnsi"/>
        </w:rPr>
        <w:fldChar w:fldCharType="end"/>
      </w:r>
    </w:p>
  </w:footnote>
  <w:footnote w:id="3">
    <w:p w:rsidR="00D7772E" w:rsidRPr="000248F3" w:rsidRDefault="00D15EFD">
      <w:pPr>
        <w:pStyle w:val="Textonotapie"/>
        <w:rPr>
          <w:i/>
        </w:rPr>
      </w:pPr>
      <w:r>
        <w:rPr>
          <w:rStyle w:val="Refdenotaalpie"/>
        </w:rPr>
        <w:footnoteRef/>
      </w:r>
      <w:r>
        <w:t xml:space="preserve"> </w:t>
      </w:r>
      <w:r w:rsidR="00D7772E">
        <w:rPr>
          <w:i/>
        </w:rPr>
        <w:t>ídem</w:t>
      </w:r>
    </w:p>
  </w:footnote>
  <w:footnote w:id="4">
    <w:p w:rsidR="00BE4D71" w:rsidRDefault="00BE4D71">
      <w:pPr>
        <w:pStyle w:val="Textonotapie"/>
      </w:pPr>
      <w:r>
        <w:rPr>
          <w:rStyle w:val="Refdenotaalpie"/>
        </w:rPr>
        <w:footnoteRef/>
      </w:r>
      <w:r>
        <w:t xml:space="preserve"> </w:t>
      </w:r>
      <w:r w:rsidRPr="00BE4D71">
        <w:rPr>
          <w:i/>
        </w:rPr>
        <w:t>Ibídem</w:t>
      </w:r>
      <w:r>
        <w:t>, p. 66</w:t>
      </w:r>
    </w:p>
  </w:footnote>
  <w:footnote w:id="5">
    <w:p w:rsidR="00D15EFD" w:rsidRDefault="00D15EFD" w:rsidP="00A154A8">
      <w:pPr>
        <w:pStyle w:val="Textonotapie"/>
        <w:jc w:val="both"/>
      </w:pPr>
      <w:r>
        <w:rPr>
          <w:rStyle w:val="Refdenotaalpie"/>
        </w:rPr>
        <w:footnoteRef/>
      </w:r>
      <w:r>
        <w:t xml:space="preserve"> </w:t>
      </w:r>
      <w:r>
        <w:fldChar w:fldCharType="begin"/>
      </w:r>
      <w:r w:rsidR="00834F0C">
        <w:instrText xml:space="preserve"> ADDIN ZOTERO_ITEM CSL_CITATION {"citationID":"GioBPwva","properties":{"formattedCitation":"Joel Del Rivero Nev\\uc0\\u225{}rez et\\uc0\\u160{}al., \\uc0\\u171{}Brecha digital, inclusi\\uc0\\u243{}n y derechos humanos\\uc0\\u187{}, en {\\i{}Derechos humanos y nuevas tecnolog\\uc0\\u237{}as. Retos en el constitucionalismo democr\\uc0\\u225{}tico}, 1\\uc0\\u176{} ed., with Edgar Al\\uc0\\u225{}n Arroyo Cisneros et\\uc0\\u160{}al. (Tirant Lo Blanch, 2023).","plainCitation":"Joel Del Rivero Nevárez et al., «Brecha digital, inclusión y derechos humanos», en Derechos humanos y nuevas tecnologías. Retos en el constitucionalismo democrático, 1° ed., with Edgar Alán Arroyo Cisneros et al. (Tirant Lo Blanch, 2023).","dontUpdate":true,"noteIndex":5},"citationItems":[{"id":196,"uris":["http://zotero.org/users/local/cpigMbdw/items/WLSJV8LX"],"itemData":{"id":196,"type":"chapter","abstract":"Hoy en día, las tecnologías de información y comunicación tienen un impacto profundo por lo que respecta a la protección, vigencia y eficacia de los derechos fundamentales. Gracias a ellas se han producido nuevos canales para una garantía y una aplicabilidad más amplia de los derechos, por lo que ex","container-title":"Derechos humanos y nuevas tecnologías. Retos en el constitucionalismo democrático","edition":"1° ed.","event-place":"México","ISBN":"978-84-1147-951-6","page":"pp. 160-180","publisher":"Tirant Lo Blanch","publisher-place":"México","title":"La academia jurídica y su relación con las nuevas tecnologías, redes sociales y otras interacciones de nicho para la democratización del conocimiento","contributor":[{"family":"Arroyo Cisneros","given":"Edgar Alán"},{"family":"Del Rivero Nevárez","given":"Joel"},{"family":"Contreras Cortéz","given":"Luis Fernándo"}],"author":[{"family":"Válles Santillán","given":"Gabriela"}],"accessed":{"date-parts":[["2025",9,1]]},"issued":{"date-parts":[["2023"]]}}}],"schema":"https://github.com/citation-style-language/schema/raw/master/csl-citation.json"} </w:instrText>
      </w:r>
      <w:r>
        <w:fldChar w:fldCharType="separate"/>
      </w:r>
      <w:r w:rsidRPr="00F8589C">
        <w:rPr>
          <w:rFonts w:ascii="Calibri" w:hAnsi="Calibri" w:cs="Calibri"/>
          <w:szCs w:val="24"/>
        </w:rPr>
        <w:t xml:space="preserve"> Del Rivero Nevárez</w:t>
      </w:r>
      <w:r w:rsidR="00FB6EE9" w:rsidRPr="00F8589C">
        <w:rPr>
          <w:rFonts w:ascii="Calibri" w:hAnsi="Calibri" w:cs="Calibri"/>
          <w:szCs w:val="24"/>
        </w:rPr>
        <w:t>, Joel</w:t>
      </w:r>
      <w:r w:rsidRPr="00F8589C">
        <w:rPr>
          <w:rFonts w:ascii="Calibri" w:hAnsi="Calibri" w:cs="Calibri"/>
          <w:szCs w:val="24"/>
        </w:rPr>
        <w:t xml:space="preserve"> et al., «Brecha digital, inclusión y derechos humanos», </w:t>
      </w:r>
      <w:r w:rsidR="00F8589C" w:rsidRPr="00F8589C">
        <w:rPr>
          <w:rFonts w:ascii="Calibri" w:hAnsi="Calibri" w:cs="Calibri"/>
          <w:szCs w:val="24"/>
        </w:rPr>
        <w:t>Coordinadores, Edgar Alán Arroyo</w:t>
      </w:r>
      <w:r w:rsidR="00F8589C" w:rsidRPr="00F8589C">
        <w:rPr>
          <w:rFonts w:ascii="Calibri" w:hAnsi="Calibri" w:cs="Calibri"/>
          <w:i/>
          <w:iCs/>
          <w:szCs w:val="24"/>
        </w:rPr>
        <w:t xml:space="preserve"> </w:t>
      </w:r>
      <w:r w:rsidR="00F8589C" w:rsidRPr="00F8589C">
        <w:rPr>
          <w:rFonts w:ascii="Calibri" w:hAnsi="Calibri" w:cs="Calibri"/>
          <w:szCs w:val="24"/>
        </w:rPr>
        <w:t>Cisneros</w:t>
      </w:r>
      <w:r w:rsidR="00F8589C">
        <w:rPr>
          <w:rFonts w:ascii="Calibri" w:hAnsi="Calibri" w:cs="Calibri"/>
          <w:szCs w:val="24"/>
        </w:rPr>
        <w:t xml:space="preserve">, en </w:t>
      </w:r>
      <w:r w:rsidRPr="00F8589C">
        <w:rPr>
          <w:rFonts w:ascii="Calibri" w:hAnsi="Calibri" w:cs="Calibri"/>
          <w:i/>
          <w:iCs/>
          <w:szCs w:val="24"/>
        </w:rPr>
        <w:t>Derechos humanos y nuevas tecnologías. Retos en el constitucionalismo democrático</w:t>
      </w:r>
      <w:r w:rsidRPr="00F8589C">
        <w:rPr>
          <w:rFonts w:ascii="Calibri" w:hAnsi="Calibri" w:cs="Calibri"/>
          <w:szCs w:val="24"/>
        </w:rPr>
        <w:t>, 1</w:t>
      </w:r>
      <w:r w:rsidR="008C5927" w:rsidRPr="00F8589C">
        <w:rPr>
          <w:rFonts w:ascii="Calibri" w:hAnsi="Calibri" w:cs="Calibri"/>
          <w:szCs w:val="24"/>
          <w:vertAlign w:val="superscript"/>
        </w:rPr>
        <w:t>a</w:t>
      </w:r>
      <w:r w:rsidRPr="00F8589C">
        <w:rPr>
          <w:rFonts w:ascii="Calibri" w:hAnsi="Calibri" w:cs="Calibri"/>
          <w:szCs w:val="24"/>
        </w:rPr>
        <w:t xml:space="preserve"> ed., </w:t>
      </w:r>
      <w:r w:rsidRPr="00EC3A9F">
        <w:rPr>
          <w:rFonts w:ascii="Calibri" w:hAnsi="Calibri" w:cs="Calibri"/>
          <w:i/>
          <w:szCs w:val="24"/>
        </w:rPr>
        <w:t>et al</w:t>
      </w:r>
      <w:r>
        <w:rPr>
          <w:rFonts w:ascii="Calibri" w:hAnsi="Calibri" w:cs="Calibri"/>
          <w:szCs w:val="24"/>
        </w:rPr>
        <w:t xml:space="preserve">, México, </w:t>
      </w:r>
      <w:r w:rsidRPr="00A154A8">
        <w:rPr>
          <w:rFonts w:ascii="Calibri" w:hAnsi="Calibri" w:cs="Calibri"/>
          <w:szCs w:val="24"/>
        </w:rPr>
        <w:t>Tirant Lo Blanch, 2023</w:t>
      </w:r>
      <w:r w:rsidR="00EC3A9F">
        <w:rPr>
          <w:rFonts w:ascii="Calibri" w:hAnsi="Calibri" w:cs="Calibri"/>
          <w:szCs w:val="24"/>
        </w:rPr>
        <w:t xml:space="preserve">, p. </w:t>
      </w:r>
      <w:r w:rsidRPr="00A154A8">
        <w:rPr>
          <w:rFonts w:ascii="Calibri" w:hAnsi="Calibri" w:cs="Calibri"/>
          <w:szCs w:val="24"/>
        </w:rPr>
        <w:t>.</w:t>
      </w:r>
      <w:r>
        <w:fldChar w:fldCharType="end"/>
      </w:r>
    </w:p>
  </w:footnote>
  <w:footnote w:id="6">
    <w:p w:rsidR="00D15EFD" w:rsidRDefault="00D15EFD" w:rsidP="008709A2">
      <w:pPr>
        <w:pStyle w:val="Textonotapie"/>
        <w:jc w:val="both"/>
      </w:pPr>
      <w:r>
        <w:rPr>
          <w:rStyle w:val="Refdenotaalpie"/>
        </w:rPr>
        <w:footnoteRef/>
      </w:r>
      <w:r>
        <w:t xml:space="preserve"> </w:t>
      </w:r>
      <w:r>
        <w:fldChar w:fldCharType="begin"/>
      </w:r>
      <w:r w:rsidR="00834F0C">
        <w:instrText xml:space="preserve"> ADDIN ZOTERO_ITEM CSL_CITATION {"citationID":"AW2W1EnF","properties":{"formattedCitation":"Oppenheimmer, citado en Gabriela Valles Santill\\uc0\\u225{}n, \\uc0\\u171{}La academia jur\\uc0\\u237{}dica y su relaci\\uc0\\u243{}n con las nuevas tecnolog\\uc0\\u237{}as, redes sociales y otras interacciones de nicho para la democratizaci\\uc0\\u243{}n del conocimiento\\uc0\\u187{}, en {\\i{}Derechos humanos y nuevas tecnolog\\uc0\\u237{}as. Retos en el constitucionalismo democr\\uc0\\u225{}tico}, 1\\uc0\\u176{} ed., with Edgar Al\\uc0\\u225{}n Arroyo Cisneros et\\uc0\\u160{}al. (Tirant Lo Blanch, 2023).","plainCitation":"Oppenheimmer, citado en Gabriela Valles Santillán, «La academia jurídica y su relación con las nuevas tecnologías, redes sociales y otras interacciones de nicho para la democratización del conocimiento», en Derechos humanos y nuevas tecnologías. Retos en el constitucionalismo democrático, 1° ed., with Edgar Alán Arroyo Cisneros et al. (Tirant Lo Blanch, 2023).","dontUpdate":true,"noteIndex":6},"citationItems":[{"id":"V7mlbbDd/hXGQKhvd","uris":["http://zotero.org/users/local/cpigMbdw/items/TTLIAAGA"],"itemData":{"id":200,"type":"chapter","abstract":"Hoy en día, las tecnologías de información y comunicación tienen un impacto profundo por lo que respecta a la protección, vigencia y eficacia de los derechos fundamentales. Gracias a ellas se han producido nuevos canales para una garantía y una aplicabilidad más amplia de los derechos, por lo que ex","container-title":"Derechos humanos y nuevas tecnologías. Retos en el constitucionalismo democrático","edition":"1° ed.","event-place":"México","ISBN":"978-84-1147-951-6","page":"pp. 160-180","publisher":"Tirant Lo Blanch","publisher-place":"México","title":"La academia jurídica y su relación con las nuevas tecnologías, redes sociales y otras interacciones de nicho para la democratización del conocimiento","contributor":[{"family":"Arroyo Cisneros","given":"Edgar Alán"},{"family":"Del Rivero Nevárez","given":"Joel"},{"family":"Contreras Cortéz","given":"Luis Fernándo"}],"author":[{"family":"Valles Santillán","given":"Gabriela"}],"accessed":{"date-parts":[["2025",9,1]]},"issued":{"date-parts":[["2023"]]}},"prefix":"Oppenheimmer, citado en"}],"schema":"https://github.com/citation-style-language/schema/raw/master/csl-citation.json"} </w:instrText>
      </w:r>
      <w:r>
        <w:fldChar w:fldCharType="separate"/>
      </w:r>
      <w:r w:rsidRPr="00042B6F">
        <w:rPr>
          <w:rFonts w:ascii="Calibri" w:hAnsi="Calibri" w:cs="Calibri"/>
          <w:szCs w:val="24"/>
        </w:rPr>
        <w:t>Openheimmer, citado en Valles Santillán</w:t>
      </w:r>
      <w:r w:rsidR="00E15D5A">
        <w:rPr>
          <w:rFonts w:ascii="Calibri" w:hAnsi="Calibri" w:cs="Calibri"/>
          <w:szCs w:val="24"/>
        </w:rPr>
        <w:t xml:space="preserve">, </w:t>
      </w:r>
      <w:r w:rsidR="00E15D5A" w:rsidRPr="00042B6F">
        <w:rPr>
          <w:rFonts w:ascii="Calibri" w:hAnsi="Calibri" w:cs="Calibri"/>
          <w:szCs w:val="24"/>
        </w:rPr>
        <w:t>Gabriela</w:t>
      </w:r>
      <w:r w:rsidRPr="00042B6F">
        <w:rPr>
          <w:rFonts w:ascii="Calibri" w:hAnsi="Calibri" w:cs="Calibri"/>
          <w:szCs w:val="24"/>
        </w:rPr>
        <w:t xml:space="preserve">, «La academia jurídica y su relación con las nuevas tecnologías, redes sociales y otras interacciones de nicho para la democratización del conocimiento», en </w:t>
      </w:r>
      <w:r w:rsidRPr="00042B6F">
        <w:rPr>
          <w:rFonts w:ascii="Calibri" w:hAnsi="Calibri" w:cs="Calibri"/>
          <w:i/>
          <w:iCs/>
          <w:szCs w:val="24"/>
        </w:rPr>
        <w:t>Derechos humanos y nuevas tecnologías. Retos en el constitucionalismo democrático</w:t>
      </w:r>
      <w:r w:rsidRPr="00042B6F">
        <w:rPr>
          <w:rFonts w:ascii="Calibri" w:hAnsi="Calibri" w:cs="Calibri"/>
          <w:szCs w:val="24"/>
        </w:rPr>
        <w:t>, 1</w:t>
      </w:r>
      <w:r w:rsidR="008C5927">
        <w:rPr>
          <w:rFonts w:ascii="Calibri" w:hAnsi="Calibri" w:cs="Calibri"/>
          <w:szCs w:val="24"/>
          <w:vertAlign w:val="superscript"/>
        </w:rPr>
        <w:t>a</w:t>
      </w:r>
      <w:r w:rsidR="008C5927">
        <w:rPr>
          <w:rFonts w:ascii="Calibri" w:hAnsi="Calibri" w:cs="Calibri"/>
          <w:szCs w:val="24"/>
        </w:rPr>
        <w:t xml:space="preserve"> </w:t>
      </w:r>
      <w:r w:rsidRPr="00042B6F">
        <w:rPr>
          <w:rFonts w:ascii="Calibri" w:hAnsi="Calibri" w:cs="Calibri"/>
          <w:szCs w:val="24"/>
        </w:rPr>
        <w:t xml:space="preserve">ed., </w:t>
      </w:r>
      <w:r>
        <w:rPr>
          <w:rFonts w:ascii="Calibri" w:hAnsi="Calibri" w:cs="Calibri"/>
          <w:szCs w:val="24"/>
        </w:rPr>
        <w:t>coordinadores,</w:t>
      </w:r>
      <w:r w:rsidRPr="00042B6F">
        <w:rPr>
          <w:rFonts w:ascii="Calibri" w:hAnsi="Calibri" w:cs="Calibri"/>
          <w:szCs w:val="24"/>
        </w:rPr>
        <w:t xml:space="preserve"> Edgar Alán Arroyo Cisneros et al.</w:t>
      </w:r>
      <w:r>
        <w:rPr>
          <w:rFonts w:ascii="Calibri" w:hAnsi="Calibri" w:cs="Calibri"/>
          <w:szCs w:val="24"/>
        </w:rPr>
        <w:t xml:space="preserve">, </w:t>
      </w:r>
      <w:r w:rsidRPr="00042B6F">
        <w:rPr>
          <w:rFonts w:ascii="Calibri" w:hAnsi="Calibri" w:cs="Calibri"/>
          <w:szCs w:val="24"/>
        </w:rPr>
        <w:t xml:space="preserve">Tirant </w:t>
      </w:r>
      <w:r>
        <w:rPr>
          <w:rFonts w:ascii="Calibri" w:hAnsi="Calibri" w:cs="Calibri"/>
          <w:szCs w:val="24"/>
        </w:rPr>
        <w:t>l</w:t>
      </w:r>
      <w:r w:rsidRPr="00042B6F">
        <w:rPr>
          <w:rFonts w:ascii="Calibri" w:hAnsi="Calibri" w:cs="Calibri"/>
          <w:szCs w:val="24"/>
        </w:rPr>
        <w:t>o Blanch, 2023</w:t>
      </w:r>
      <w:r>
        <w:rPr>
          <w:rFonts w:ascii="Calibri" w:hAnsi="Calibri" w:cs="Calibri"/>
          <w:szCs w:val="24"/>
        </w:rPr>
        <w:t>, p. 124</w:t>
      </w:r>
      <w:r w:rsidRPr="00042B6F">
        <w:rPr>
          <w:rFonts w:ascii="Calibri" w:hAnsi="Calibri" w:cs="Calibri"/>
          <w:szCs w:val="24"/>
        </w:rPr>
        <w:t>.</w:t>
      </w:r>
      <w:r>
        <w:fldChar w:fldCharType="end"/>
      </w:r>
    </w:p>
  </w:footnote>
  <w:footnote w:id="7">
    <w:p w:rsidR="00D15EFD" w:rsidRPr="006D3796" w:rsidRDefault="00D15EFD" w:rsidP="0093344B">
      <w:pPr>
        <w:pStyle w:val="Textonotapie"/>
        <w:jc w:val="both"/>
        <w:rPr>
          <w:rFonts w:cstheme="minorHAnsi"/>
        </w:rPr>
      </w:pPr>
      <w:r w:rsidRPr="001A2096">
        <w:rPr>
          <w:rStyle w:val="Refdenotaalpie"/>
          <w:rFonts w:cstheme="minorHAnsi"/>
        </w:rPr>
        <w:footnoteRef/>
      </w:r>
      <w:r w:rsidRPr="006D3796">
        <w:rPr>
          <w:rFonts w:cstheme="minorHAnsi"/>
        </w:rPr>
        <w:t xml:space="preserve"> </w:t>
      </w:r>
      <w:r w:rsidR="006D3796">
        <w:rPr>
          <w:rFonts w:cstheme="minorHAnsi"/>
        </w:rPr>
        <w:fldChar w:fldCharType="begin"/>
      </w:r>
      <w:r w:rsidR="002C5760">
        <w:rPr>
          <w:rFonts w:cstheme="minorHAnsi"/>
        </w:rPr>
        <w:instrText xml:space="preserve"> ADDIN ZOTERO_ITEM CSL_CITATION {"citationID":"94KL4Aj7","properties":{"formattedCitation":"Valenzuela Corales,Mar\\uc0\\u237{}a Valenzuela, \\uc0\\u171{}Neuroderechos: hacia una fundamentaci\\uc0\\u243{}n filos\\uc0\\u243{}fica\\uc0\\u187{}, {\\i{}Encuentros}, n.\\super o\\nosupersub{} 16, julio-diciembre (2022): pp.374-391, https://doi.org/10.5281/ZENODO.6917081.","plainCitation":"Valenzuela Corales,María Valenzuela, «Neuroderechos: hacia una fundamentación filosófica», Encuentros, n.o 16, julio-diciembre (2022): pp.374-391, https://doi.org/10.5281/ZENODO.6917081.","noteIndex":7},"citationItems":[{"id":204,"uris":["http://zotero.org/users/local/cpigMbdw/items/YE4Q9UBQ"],"itemData":{"id":204,"type":"article-journal","abstract":"Today, it is an inescapable reality that advances in neurotechnology have experienced a significant advance, bringing to the fore the uncertainty surrounding the possibility of scrutinizing and even controlling the human brain, and along with it our emotions or thoughts. This reality has given rise to currents within the Law, which advocate the systematization and regulation of a set of rights associated with the protection and defense of a kind of indemnity or inviolability of “the mental”. Even granting the category of fundamental human right to this series of so-called neuro-rights. The essay that follows aims to answer the question about what philosophical commitment exists behind a proposal for neurorights legislation. In order to elucidate such essential issues as the possibility of certainty about the existence of other minds, as a basic presupposition to formulate any type of regulation.","container-title":"Encuentros","DOI":"10.5281/ZENODO.6917081","ISSN":"26108046","issue":"16, julio-diciembre","journalAbbreviation":"Encuentros","language":"es","license":"Creative Commons Attribution 4.0 International, Open Access","note":"publisher: Zenodo","page":"pp.374-391","source":"DOI.org (Datacite)","title":"Neuroderechos: hacia una fundamentación filosófica","title-short":"Neuroderechos","author":[{"literal":"Valenzuela Corales,María Valenzuela"}],"issued":{"date-parts":[["2022"]]}}}],"schema":"https://github.com/citation-style-language/schema/raw/master/csl-citation.json"} </w:instrText>
      </w:r>
      <w:r w:rsidR="006D3796">
        <w:rPr>
          <w:rFonts w:cstheme="minorHAnsi"/>
        </w:rPr>
        <w:fldChar w:fldCharType="separate"/>
      </w:r>
      <w:r w:rsidR="002C5760" w:rsidRPr="002C5760">
        <w:rPr>
          <w:rFonts w:ascii="Calibri" w:hAnsi="Calibri" w:cs="Calibri"/>
          <w:szCs w:val="24"/>
        </w:rPr>
        <w:t xml:space="preserve">Valenzuela Corales,María Valenzuela, «Neuroderechos: hacia una fundamentación filosófica», </w:t>
      </w:r>
      <w:r w:rsidR="002C5760" w:rsidRPr="002C5760">
        <w:rPr>
          <w:rFonts w:ascii="Calibri" w:hAnsi="Calibri" w:cs="Calibri"/>
          <w:i/>
          <w:iCs/>
          <w:szCs w:val="24"/>
        </w:rPr>
        <w:t>Encuentros</w:t>
      </w:r>
      <w:r w:rsidR="002C5760" w:rsidRPr="002C5760">
        <w:rPr>
          <w:rFonts w:ascii="Calibri" w:hAnsi="Calibri" w:cs="Calibri"/>
          <w:szCs w:val="24"/>
        </w:rPr>
        <w:t>, n.</w:t>
      </w:r>
      <w:r w:rsidR="002C5760" w:rsidRPr="002C5760">
        <w:rPr>
          <w:rFonts w:ascii="Calibri" w:hAnsi="Calibri" w:cs="Calibri"/>
          <w:szCs w:val="24"/>
          <w:vertAlign w:val="superscript"/>
        </w:rPr>
        <w:t>o</w:t>
      </w:r>
      <w:r w:rsidR="002C5760" w:rsidRPr="002C5760">
        <w:rPr>
          <w:rFonts w:ascii="Calibri" w:hAnsi="Calibri" w:cs="Calibri"/>
          <w:szCs w:val="24"/>
        </w:rPr>
        <w:t xml:space="preserve"> 16, julio-diciembre (2022): pp.374-391, https://doi.org/10.5281/ZENODO.6917081.</w:t>
      </w:r>
      <w:r w:rsidR="006D3796">
        <w:rPr>
          <w:rFonts w:cstheme="minorHAnsi"/>
        </w:rPr>
        <w:fldChar w:fldCharType="end"/>
      </w:r>
    </w:p>
  </w:footnote>
  <w:footnote w:id="8">
    <w:p w:rsidR="003318C0" w:rsidRPr="0092606D" w:rsidRDefault="003318C0" w:rsidP="003318C0">
      <w:pPr>
        <w:pStyle w:val="Textonotapie"/>
        <w:jc w:val="both"/>
        <w:rPr>
          <w:lang w:val="en-US"/>
        </w:rPr>
      </w:pPr>
      <w:r>
        <w:rPr>
          <w:rStyle w:val="Refdenotaalpie"/>
        </w:rPr>
        <w:footnoteRef/>
      </w:r>
      <w:r w:rsidRPr="0092606D">
        <w:rPr>
          <w:lang w:val="en-US"/>
        </w:rPr>
        <w:t xml:space="preserve"> </w:t>
      </w:r>
      <w:r w:rsidR="000F729A">
        <w:rPr>
          <w:lang w:val="en-US"/>
        </w:rPr>
        <w:fldChar w:fldCharType="begin"/>
      </w:r>
      <w:r w:rsidR="000F729A">
        <w:rPr>
          <w:lang w:val="en-US"/>
        </w:rPr>
        <w:instrText xml:space="preserve"> ADDIN ZOTERO_ITEM CSL_CITATION {"citationID":"hLzvICqH","properties":{"formattedCitation":"Ienca Marcelo y Andorno Roberto, \\uc0\\u171{}Towards New Human Rights in the Age of Neuroscience and Neurotechnology\\uc0\\u187{}, {\\i{}Life Sciences, Society and Policy} 13, n.\\super o\\nosupersub{} (1):5 (2017): 1-27, https://doi.org/10.1186/s40504-017-0050-1.","plainCitation":"Ienca Marcelo y Andorno Roberto, «Towards New Human Rights in the Age of Neuroscience and Neurotechnology», Life Sciences, Society and Policy 13, n.o (1):5 (2017): 1-27, https://doi.org/10.1186/s40504-017-0050-1.","noteIndex":8},"citationItems":[{"id":64,"uris":["http://zotero.org/users/local/cpigMbdw/items/MNTJVFKN"],"itemData":{"id":64,"type":"article-journal","abstract":"Rapid advancements in human neuroscience and neurotechnology open unprecedented possibilities for accessing, collecting, sharing and manipulating information from the human brain. Such applications raise important challenges to human rights principles that need to be addressed to prevent unintended consequences. This paper assesses the implications of emerging neurotechnology applications in the context of the human rights framework and suggests that existing human rights may not be sufficient to respond to these emerging issues. After analysing the relationship between neuroscience and human rights, we identify four new rights that may become of great relevance in the coming decades: the right to cognitive liberty, the right to mental privacy, the right to mental integrity, and the right to psychological continuity.","container-title":"Life Sciences, Society and Policy","DOI":"10.1186/s40504-017-0050-1","ISSN":"2195-7819","issue":"(1):5","journalAbbreviation":"Life Sci Soc Policy","language":"en","page":"1-27","source":"DOI.org (Crossref)","title":"Towards new human rights in the age of neuroscience and neurotechnology","volume":"13","author":[{"family":"Marcelo","given":"Ienca"},{"family":"Roberto","given":"Andorno"}],"issued":{"date-parts":[["2017",12]]}}}],"schema":"https://github.com/citation-style-language/schema/raw/master/csl-citation.json"} </w:instrText>
      </w:r>
      <w:r w:rsidR="000F729A">
        <w:rPr>
          <w:lang w:val="en-US"/>
        </w:rPr>
        <w:fldChar w:fldCharType="separate"/>
      </w:r>
      <w:r w:rsidR="000F729A" w:rsidRPr="000F729A">
        <w:rPr>
          <w:rFonts w:ascii="Calibri" w:hAnsi="Calibri" w:cs="Calibri"/>
          <w:szCs w:val="24"/>
          <w:lang w:val="en-US"/>
        </w:rPr>
        <w:t xml:space="preserve">Ienca Marcelo y Andorno Roberto, «Towards New Human Rights in the Age of Neuroscience and Neurotechnology», </w:t>
      </w:r>
      <w:r w:rsidR="000F729A" w:rsidRPr="000F729A">
        <w:rPr>
          <w:rFonts w:ascii="Calibri" w:hAnsi="Calibri" w:cs="Calibri"/>
          <w:i/>
          <w:iCs/>
          <w:szCs w:val="24"/>
          <w:lang w:val="en-US"/>
        </w:rPr>
        <w:t>Life Sciences, Society and Policy</w:t>
      </w:r>
      <w:r w:rsidR="000F729A" w:rsidRPr="000F729A">
        <w:rPr>
          <w:rFonts w:ascii="Calibri" w:hAnsi="Calibri" w:cs="Calibri"/>
          <w:szCs w:val="24"/>
          <w:lang w:val="en-US"/>
        </w:rPr>
        <w:t xml:space="preserve"> 13, n.</w:t>
      </w:r>
      <w:r w:rsidR="000F729A" w:rsidRPr="000F729A">
        <w:rPr>
          <w:rFonts w:ascii="Calibri" w:hAnsi="Calibri" w:cs="Calibri"/>
          <w:szCs w:val="24"/>
          <w:vertAlign w:val="superscript"/>
          <w:lang w:val="en-US"/>
        </w:rPr>
        <w:t>o</w:t>
      </w:r>
      <w:r w:rsidR="000F729A" w:rsidRPr="000F729A">
        <w:rPr>
          <w:rFonts w:ascii="Calibri" w:hAnsi="Calibri" w:cs="Calibri"/>
          <w:szCs w:val="24"/>
          <w:lang w:val="en-US"/>
        </w:rPr>
        <w:t xml:space="preserve"> (1):5 (2017): 1-27, https://doi.org/10.1186/s40504-017-0050-1.</w:t>
      </w:r>
      <w:r w:rsidR="000F729A">
        <w:rPr>
          <w:lang w:val="en-US"/>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4636759"/>
      <w:docPartObj>
        <w:docPartGallery w:val="Page Numbers (Top of Page)"/>
        <w:docPartUnique/>
      </w:docPartObj>
    </w:sdtPr>
    <w:sdtEndPr/>
    <w:sdtContent>
      <w:p w:rsidR="00D15EFD" w:rsidRDefault="00D15EFD">
        <w:pPr>
          <w:pStyle w:val="Encabezado"/>
          <w:jc w:val="right"/>
        </w:pPr>
        <w:r>
          <w:fldChar w:fldCharType="begin"/>
        </w:r>
        <w:r>
          <w:instrText>PAGE   \* MERGEFORMAT</w:instrText>
        </w:r>
        <w:r>
          <w:fldChar w:fldCharType="separate"/>
        </w:r>
        <w:r>
          <w:rPr>
            <w:lang w:val="es-ES"/>
          </w:rPr>
          <w:t>2</w:t>
        </w:r>
        <w:r>
          <w:fldChar w:fldCharType="end"/>
        </w:r>
      </w:p>
    </w:sdtContent>
  </w:sdt>
  <w:p w:rsidR="00D15EFD" w:rsidRDefault="00D15E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713A"/>
    <w:multiLevelType w:val="hybridMultilevel"/>
    <w:tmpl w:val="370082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503A8D"/>
    <w:multiLevelType w:val="hybridMultilevel"/>
    <w:tmpl w:val="C1C2E65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 w15:restartNumberingAfterBreak="0">
    <w:nsid w:val="07516C12"/>
    <w:multiLevelType w:val="multilevel"/>
    <w:tmpl w:val="5ACA642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2A4749"/>
    <w:multiLevelType w:val="hybridMultilevel"/>
    <w:tmpl w:val="61D6EBF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155C2F4F"/>
    <w:multiLevelType w:val="hybridMultilevel"/>
    <w:tmpl w:val="B8DEC24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7C93D7A"/>
    <w:multiLevelType w:val="hybridMultilevel"/>
    <w:tmpl w:val="82E866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96635A"/>
    <w:multiLevelType w:val="hybridMultilevel"/>
    <w:tmpl w:val="8C5AE6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977FBA"/>
    <w:multiLevelType w:val="hybridMultilevel"/>
    <w:tmpl w:val="9A62368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8" w15:restartNumberingAfterBreak="0">
    <w:nsid w:val="19574448"/>
    <w:multiLevelType w:val="hybridMultilevel"/>
    <w:tmpl w:val="6B96C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160BC4"/>
    <w:multiLevelType w:val="multilevel"/>
    <w:tmpl w:val="065C3A30"/>
    <w:lvl w:ilvl="0">
      <w:start w:val="1"/>
      <w:numFmt w:val="decimal"/>
      <w:lvlText w:val="%1."/>
      <w:lvlJc w:val="left"/>
      <w:pPr>
        <w:ind w:left="435" w:hanging="435"/>
      </w:pPr>
      <w:rPr>
        <w:rFonts w:hint="default"/>
      </w:rPr>
    </w:lvl>
    <w:lvl w:ilvl="1">
      <w:start w:val="2"/>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2F602995"/>
    <w:multiLevelType w:val="hybridMultilevel"/>
    <w:tmpl w:val="DA6A97A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3C80D56"/>
    <w:multiLevelType w:val="multilevel"/>
    <w:tmpl w:val="B08C71EE"/>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 w15:restartNumberingAfterBreak="0">
    <w:nsid w:val="49684DE0"/>
    <w:multiLevelType w:val="multilevel"/>
    <w:tmpl w:val="98B6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AA6CAD"/>
    <w:multiLevelType w:val="multilevel"/>
    <w:tmpl w:val="D4B6C57A"/>
    <w:lvl w:ilvl="0">
      <w:start w:val="1"/>
      <w:numFmt w:val="decimal"/>
      <w:lvlText w:val="%1."/>
      <w:lvlJc w:val="left"/>
      <w:pPr>
        <w:tabs>
          <w:tab w:val="num" w:pos="2520"/>
        </w:tabs>
        <w:ind w:left="2520" w:hanging="360"/>
      </w:pPr>
      <w:rPr>
        <w:rFonts w:ascii="Segoe UI" w:eastAsiaTheme="minorHAnsi" w:hAnsi="Segoe UI" w:cs="Segoe UI"/>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4" w15:restartNumberingAfterBreak="0">
    <w:nsid w:val="4E5011A0"/>
    <w:multiLevelType w:val="multilevel"/>
    <w:tmpl w:val="AEDA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922EC"/>
    <w:multiLevelType w:val="hybridMultilevel"/>
    <w:tmpl w:val="BC768EF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1002997"/>
    <w:multiLevelType w:val="hybridMultilevel"/>
    <w:tmpl w:val="7F58CA1E"/>
    <w:lvl w:ilvl="0" w:tplc="0520EDD4">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5A0D730A"/>
    <w:multiLevelType w:val="hybridMultilevel"/>
    <w:tmpl w:val="2C1807C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B5E614D"/>
    <w:multiLevelType w:val="hybridMultilevel"/>
    <w:tmpl w:val="FCFCE1AC"/>
    <w:lvl w:ilvl="0" w:tplc="7B68BAD4">
      <w:start w:val="1"/>
      <w:numFmt w:val="bullet"/>
      <w:lvlText w:val="—"/>
      <w:lvlJc w:val="left"/>
      <w:pPr>
        <w:ind w:left="1068" w:hanging="360"/>
      </w:pPr>
      <w:rPr>
        <w:rFonts w:ascii="Times New Roman" w:eastAsiaTheme="minorHAnsi" w:hAnsi="Times New Roman" w:cs="Times New Roman"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15:restartNumberingAfterBreak="0">
    <w:nsid w:val="5F26791D"/>
    <w:multiLevelType w:val="multilevel"/>
    <w:tmpl w:val="2D708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6C6A07"/>
    <w:multiLevelType w:val="hybridMultilevel"/>
    <w:tmpl w:val="BF06DA7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1" w15:restartNumberingAfterBreak="0">
    <w:nsid w:val="63D0774D"/>
    <w:multiLevelType w:val="hybridMultilevel"/>
    <w:tmpl w:val="641881EE"/>
    <w:lvl w:ilvl="0" w:tplc="575CFD70">
      <w:start w:val="1"/>
      <w:numFmt w:val="decimal"/>
      <w:lvlText w:val="%1."/>
      <w:lvlJc w:val="left"/>
      <w:pPr>
        <w:ind w:left="720" w:hanging="360"/>
      </w:pPr>
      <w:rPr>
        <w:rFonts w:ascii="Segoe UI" w:hAnsi="Segoe UI" w:cs="Segoe UI" w:hint="default"/>
        <w:b w:val="0"/>
        <w:color w:val="40404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3FC00FD"/>
    <w:multiLevelType w:val="hybridMultilevel"/>
    <w:tmpl w:val="1D3009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BAD1EB4"/>
    <w:multiLevelType w:val="hybridMultilevel"/>
    <w:tmpl w:val="D5F0028C"/>
    <w:lvl w:ilvl="0" w:tplc="58A2B2CC">
      <w:start w:val="1"/>
      <w:numFmt w:val="decimal"/>
      <w:lvlText w:val="%1."/>
      <w:lvlJc w:val="left"/>
      <w:pPr>
        <w:ind w:left="720" w:hanging="360"/>
      </w:pPr>
      <w:rPr>
        <w:rFonts w:eastAsiaTheme="minorHAnsi" w:hint="default"/>
        <w:color w:val="0563C1" w:themeColor="hyperlink"/>
        <w:u w:val="singl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D7737FC"/>
    <w:multiLevelType w:val="hybridMultilevel"/>
    <w:tmpl w:val="FDB46D1E"/>
    <w:lvl w:ilvl="0" w:tplc="2460CA1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5C90202"/>
    <w:multiLevelType w:val="hybridMultilevel"/>
    <w:tmpl w:val="48DC767E"/>
    <w:lvl w:ilvl="0" w:tplc="352C2286">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B275885"/>
    <w:multiLevelType w:val="hybridMultilevel"/>
    <w:tmpl w:val="CC6CD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DBF4AA9"/>
    <w:multiLevelType w:val="multilevel"/>
    <w:tmpl w:val="F1C8348A"/>
    <w:lvl w:ilvl="0">
      <w:start w:val="1"/>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abstractNumId w:val="19"/>
  </w:num>
  <w:num w:numId="2">
    <w:abstractNumId w:val="14"/>
  </w:num>
  <w:num w:numId="3">
    <w:abstractNumId w:val="12"/>
  </w:num>
  <w:num w:numId="4">
    <w:abstractNumId w:val="17"/>
  </w:num>
  <w:num w:numId="5">
    <w:abstractNumId w:val="15"/>
  </w:num>
  <w:num w:numId="6">
    <w:abstractNumId w:val="24"/>
  </w:num>
  <w:num w:numId="7">
    <w:abstractNumId w:val="23"/>
  </w:num>
  <w:num w:numId="8">
    <w:abstractNumId w:val="11"/>
  </w:num>
  <w:num w:numId="9">
    <w:abstractNumId w:val="4"/>
  </w:num>
  <w:num w:numId="10">
    <w:abstractNumId w:val="9"/>
  </w:num>
  <w:num w:numId="11">
    <w:abstractNumId w:val="2"/>
  </w:num>
  <w:num w:numId="12">
    <w:abstractNumId w:val="27"/>
  </w:num>
  <w:num w:numId="13">
    <w:abstractNumId w:val="16"/>
  </w:num>
  <w:num w:numId="14">
    <w:abstractNumId w:val="13"/>
  </w:num>
  <w:num w:numId="15">
    <w:abstractNumId w:val="21"/>
  </w:num>
  <w:num w:numId="16">
    <w:abstractNumId w:val="20"/>
  </w:num>
  <w:num w:numId="17">
    <w:abstractNumId w:val="6"/>
  </w:num>
  <w:num w:numId="18">
    <w:abstractNumId w:val="1"/>
  </w:num>
  <w:num w:numId="19">
    <w:abstractNumId w:val="5"/>
  </w:num>
  <w:num w:numId="20">
    <w:abstractNumId w:val="10"/>
  </w:num>
  <w:num w:numId="21">
    <w:abstractNumId w:val="7"/>
  </w:num>
  <w:num w:numId="22">
    <w:abstractNumId w:val="8"/>
  </w:num>
  <w:num w:numId="23">
    <w:abstractNumId w:val="26"/>
  </w:num>
  <w:num w:numId="24">
    <w:abstractNumId w:val="0"/>
  </w:num>
  <w:num w:numId="25">
    <w:abstractNumId w:val="22"/>
  </w:num>
  <w:num w:numId="26">
    <w:abstractNumId w:val="3"/>
  </w:num>
  <w:num w:numId="27">
    <w:abstractNumId w:val="25"/>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B83"/>
    <w:rsid w:val="0000227D"/>
    <w:rsid w:val="000074AD"/>
    <w:rsid w:val="0001296A"/>
    <w:rsid w:val="00015121"/>
    <w:rsid w:val="000248F3"/>
    <w:rsid w:val="0003263E"/>
    <w:rsid w:val="00042B6F"/>
    <w:rsid w:val="00043839"/>
    <w:rsid w:val="000516E9"/>
    <w:rsid w:val="000657FE"/>
    <w:rsid w:val="00071012"/>
    <w:rsid w:val="00072BBA"/>
    <w:rsid w:val="00074252"/>
    <w:rsid w:val="000745F3"/>
    <w:rsid w:val="000861EB"/>
    <w:rsid w:val="000908F7"/>
    <w:rsid w:val="0009387C"/>
    <w:rsid w:val="000A04B5"/>
    <w:rsid w:val="000B0E9D"/>
    <w:rsid w:val="000B3A15"/>
    <w:rsid w:val="000B4475"/>
    <w:rsid w:val="000D54DE"/>
    <w:rsid w:val="000E6589"/>
    <w:rsid w:val="000F729A"/>
    <w:rsid w:val="00100F25"/>
    <w:rsid w:val="00107676"/>
    <w:rsid w:val="0011795E"/>
    <w:rsid w:val="00123037"/>
    <w:rsid w:val="00125558"/>
    <w:rsid w:val="00134CCF"/>
    <w:rsid w:val="00144709"/>
    <w:rsid w:val="001465D4"/>
    <w:rsid w:val="001609EF"/>
    <w:rsid w:val="001611B4"/>
    <w:rsid w:val="001779CA"/>
    <w:rsid w:val="001A2096"/>
    <w:rsid w:val="001B6AC3"/>
    <w:rsid w:val="001C6991"/>
    <w:rsid w:val="001D32BA"/>
    <w:rsid w:val="001D4F56"/>
    <w:rsid w:val="001F7A8B"/>
    <w:rsid w:val="002030DC"/>
    <w:rsid w:val="00234FBF"/>
    <w:rsid w:val="00257342"/>
    <w:rsid w:val="00277D03"/>
    <w:rsid w:val="00281752"/>
    <w:rsid w:val="00293983"/>
    <w:rsid w:val="002B24C1"/>
    <w:rsid w:val="002C30C6"/>
    <w:rsid w:val="002C37AD"/>
    <w:rsid w:val="002C5760"/>
    <w:rsid w:val="002D1919"/>
    <w:rsid w:val="002D6AB7"/>
    <w:rsid w:val="002E47C8"/>
    <w:rsid w:val="002F505C"/>
    <w:rsid w:val="002F6CAC"/>
    <w:rsid w:val="002F72DE"/>
    <w:rsid w:val="003061A0"/>
    <w:rsid w:val="00307168"/>
    <w:rsid w:val="00321621"/>
    <w:rsid w:val="00321DA3"/>
    <w:rsid w:val="00326B46"/>
    <w:rsid w:val="003318C0"/>
    <w:rsid w:val="00331F9A"/>
    <w:rsid w:val="00342FC5"/>
    <w:rsid w:val="00345CDE"/>
    <w:rsid w:val="0034715F"/>
    <w:rsid w:val="00350EBF"/>
    <w:rsid w:val="00360A94"/>
    <w:rsid w:val="00380048"/>
    <w:rsid w:val="00382047"/>
    <w:rsid w:val="003851DB"/>
    <w:rsid w:val="0038538C"/>
    <w:rsid w:val="003A36F3"/>
    <w:rsid w:val="003A3FDF"/>
    <w:rsid w:val="003B0E3F"/>
    <w:rsid w:val="003E2E7D"/>
    <w:rsid w:val="003E64EF"/>
    <w:rsid w:val="003E7813"/>
    <w:rsid w:val="004032A4"/>
    <w:rsid w:val="00403A48"/>
    <w:rsid w:val="00403CBD"/>
    <w:rsid w:val="0040463D"/>
    <w:rsid w:val="004102F6"/>
    <w:rsid w:val="004131D6"/>
    <w:rsid w:val="004207C2"/>
    <w:rsid w:val="0042294B"/>
    <w:rsid w:val="004232CA"/>
    <w:rsid w:val="00431CD3"/>
    <w:rsid w:val="004333CE"/>
    <w:rsid w:val="00440D3A"/>
    <w:rsid w:val="004470EE"/>
    <w:rsid w:val="00453E92"/>
    <w:rsid w:val="00453ECF"/>
    <w:rsid w:val="00471A15"/>
    <w:rsid w:val="00472046"/>
    <w:rsid w:val="0047356F"/>
    <w:rsid w:val="00474676"/>
    <w:rsid w:val="00476552"/>
    <w:rsid w:val="004808B5"/>
    <w:rsid w:val="004863B5"/>
    <w:rsid w:val="00493F0A"/>
    <w:rsid w:val="00494413"/>
    <w:rsid w:val="004B2FF1"/>
    <w:rsid w:val="004B3751"/>
    <w:rsid w:val="004C1FEA"/>
    <w:rsid w:val="004C6F78"/>
    <w:rsid w:val="004D298C"/>
    <w:rsid w:val="004E0619"/>
    <w:rsid w:val="004E1B09"/>
    <w:rsid w:val="004F405F"/>
    <w:rsid w:val="00501062"/>
    <w:rsid w:val="00516777"/>
    <w:rsid w:val="0051740F"/>
    <w:rsid w:val="00521ED8"/>
    <w:rsid w:val="00531461"/>
    <w:rsid w:val="005364DD"/>
    <w:rsid w:val="00536F47"/>
    <w:rsid w:val="00556EA6"/>
    <w:rsid w:val="00561625"/>
    <w:rsid w:val="005811BD"/>
    <w:rsid w:val="00582AB0"/>
    <w:rsid w:val="005964CA"/>
    <w:rsid w:val="005A20D5"/>
    <w:rsid w:val="005B1414"/>
    <w:rsid w:val="005B26CE"/>
    <w:rsid w:val="005C46FE"/>
    <w:rsid w:val="005C51B0"/>
    <w:rsid w:val="005C6A5B"/>
    <w:rsid w:val="005D59C3"/>
    <w:rsid w:val="005E607F"/>
    <w:rsid w:val="005F3741"/>
    <w:rsid w:val="006050AB"/>
    <w:rsid w:val="006306C3"/>
    <w:rsid w:val="00640327"/>
    <w:rsid w:val="0064171E"/>
    <w:rsid w:val="006575BA"/>
    <w:rsid w:val="0065790B"/>
    <w:rsid w:val="00662AA6"/>
    <w:rsid w:val="00662D74"/>
    <w:rsid w:val="006633D4"/>
    <w:rsid w:val="00664CCC"/>
    <w:rsid w:val="00664D79"/>
    <w:rsid w:val="006709B8"/>
    <w:rsid w:val="00673748"/>
    <w:rsid w:val="0068058D"/>
    <w:rsid w:val="00681C8D"/>
    <w:rsid w:val="00690209"/>
    <w:rsid w:val="006913BC"/>
    <w:rsid w:val="006A1E49"/>
    <w:rsid w:val="006A4601"/>
    <w:rsid w:val="006A4841"/>
    <w:rsid w:val="006A5C4C"/>
    <w:rsid w:val="006B21A2"/>
    <w:rsid w:val="006B4706"/>
    <w:rsid w:val="006C3CEB"/>
    <w:rsid w:val="006D3275"/>
    <w:rsid w:val="006D3796"/>
    <w:rsid w:val="006D4F1B"/>
    <w:rsid w:val="006E3F07"/>
    <w:rsid w:val="006F07AA"/>
    <w:rsid w:val="0070399F"/>
    <w:rsid w:val="00713FE2"/>
    <w:rsid w:val="00717DA1"/>
    <w:rsid w:val="00723F6C"/>
    <w:rsid w:val="00735FB3"/>
    <w:rsid w:val="0074021E"/>
    <w:rsid w:val="007442CF"/>
    <w:rsid w:val="00751FCB"/>
    <w:rsid w:val="007545DD"/>
    <w:rsid w:val="00755A04"/>
    <w:rsid w:val="00764DC8"/>
    <w:rsid w:val="00773E37"/>
    <w:rsid w:val="00774F25"/>
    <w:rsid w:val="00775BF1"/>
    <w:rsid w:val="00782AD4"/>
    <w:rsid w:val="00790214"/>
    <w:rsid w:val="00793F7E"/>
    <w:rsid w:val="007A0A5B"/>
    <w:rsid w:val="007A39DB"/>
    <w:rsid w:val="007A5B92"/>
    <w:rsid w:val="007B5FBE"/>
    <w:rsid w:val="007F62D8"/>
    <w:rsid w:val="00800105"/>
    <w:rsid w:val="00813300"/>
    <w:rsid w:val="008167AF"/>
    <w:rsid w:val="008213C9"/>
    <w:rsid w:val="008268B2"/>
    <w:rsid w:val="00830B83"/>
    <w:rsid w:val="008347E7"/>
    <w:rsid w:val="00834DAE"/>
    <w:rsid w:val="00834F0C"/>
    <w:rsid w:val="0083569F"/>
    <w:rsid w:val="00835C30"/>
    <w:rsid w:val="0083651C"/>
    <w:rsid w:val="0084071D"/>
    <w:rsid w:val="00850636"/>
    <w:rsid w:val="00850F18"/>
    <w:rsid w:val="00852ED0"/>
    <w:rsid w:val="00862ABA"/>
    <w:rsid w:val="00867E78"/>
    <w:rsid w:val="008709A2"/>
    <w:rsid w:val="008721DC"/>
    <w:rsid w:val="0087402F"/>
    <w:rsid w:val="00880DC6"/>
    <w:rsid w:val="00882119"/>
    <w:rsid w:val="00882F3A"/>
    <w:rsid w:val="00887AF9"/>
    <w:rsid w:val="00891EEE"/>
    <w:rsid w:val="008A667A"/>
    <w:rsid w:val="008B0595"/>
    <w:rsid w:val="008B3090"/>
    <w:rsid w:val="008B63B7"/>
    <w:rsid w:val="008C560D"/>
    <w:rsid w:val="008C5927"/>
    <w:rsid w:val="008D60F7"/>
    <w:rsid w:val="008E05C2"/>
    <w:rsid w:val="008F0A70"/>
    <w:rsid w:val="008F3556"/>
    <w:rsid w:val="008F47EC"/>
    <w:rsid w:val="00902C7A"/>
    <w:rsid w:val="00905307"/>
    <w:rsid w:val="0090581A"/>
    <w:rsid w:val="0091734E"/>
    <w:rsid w:val="0092606D"/>
    <w:rsid w:val="0093344B"/>
    <w:rsid w:val="0094273E"/>
    <w:rsid w:val="00957435"/>
    <w:rsid w:val="0096456D"/>
    <w:rsid w:val="0096658F"/>
    <w:rsid w:val="00987520"/>
    <w:rsid w:val="009A5C2A"/>
    <w:rsid w:val="009B7A91"/>
    <w:rsid w:val="009C5D95"/>
    <w:rsid w:val="009E544A"/>
    <w:rsid w:val="00A03113"/>
    <w:rsid w:val="00A11CC5"/>
    <w:rsid w:val="00A154A8"/>
    <w:rsid w:val="00A41BBF"/>
    <w:rsid w:val="00A45DA0"/>
    <w:rsid w:val="00A51979"/>
    <w:rsid w:val="00A66F00"/>
    <w:rsid w:val="00A912F4"/>
    <w:rsid w:val="00A96794"/>
    <w:rsid w:val="00AB5D68"/>
    <w:rsid w:val="00AD0B92"/>
    <w:rsid w:val="00AE023A"/>
    <w:rsid w:val="00AE201A"/>
    <w:rsid w:val="00AE51E4"/>
    <w:rsid w:val="00B021B6"/>
    <w:rsid w:val="00B0484A"/>
    <w:rsid w:val="00B1755D"/>
    <w:rsid w:val="00B20228"/>
    <w:rsid w:val="00B22B26"/>
    <w:rsid w:val="00B2520C"/>
    <w:rsid w:val="00B4269F"/>
    <w:rsid w:val="00B532B8"/>
    <w:rsid w:val="00B618C5"/>
    <w:rsid w:val="00B64DD9"/>
    <w:rsid w:val="00B67781"/>
    <w:rsid w:val="00B67845"/>
    <w:rsid w:val="00B7016F"/>
    <w:rsid w:val="00B80939"/>
    <w:rsid w:val="00B83310"/>
    <w:rsid w:val="00B845A1"/>
    <w:rsid w:val="00B8574D"/>
    <w:rsid w:val="00B9126D"/>
    <w:rsid w:val="00B93A8C"/>
    <w:rsid w:val="00B948A5"/>
    <w:rsid w:val="00B94FA5"/>
    <w:rsid w:val="00BD76AB"/>
    <w:rsid w:val="00BE3EC0"/>
    <w:rsid w:val="00BE477C"/>
    <w:rsid w:val="00BE4D71"/>
    <w:rsid w:val="00BF241C"/>
    <w:rsid w:val="00C05319"/>
    <w:rsid w:val="00C056DE"/>
    <w:rsid w:val="00C07027"/>
    <w:rsid w:val="00C077DC"/>
    <w:rsid w:val="00C10694"/>
    <w:rsid w:val="00C10C84"/>
    <w:rsid w:val="00C20323"/>
    <w:rsid w:val="00C22AF2"/>
    <w:rsid w:val="00C25AA6"/>
    <w:rsid w:val="00C32EDF"/>
    <w:rsid w:val="00C33DFD"/>
    <w:rsid w:val="00C412A0"/>
    <w:rsid w:val="00C44A99"/>
    <w:rsid w:val="00C44AD9"/>
    <w:rsid w:val="00C51DF7"/>
    <w:rsid w:val="00C540F1"/>
    <w:rsid w:val="00C54274"/>
    <w:rsid w:val="00C66EDF"/>
    <w:rsid w:val="00C967FF"/>
    <w:rsid w:val="00CA4163"/>
    <w:rsid w:val="00CA52E9"/>
    <w:rsid w:val="00CB3733"/>
    <w:rsid w:val="00CC1087"/>
    <w:rsid w:val="00CC1E7D"/>
    <w:rsid w:val="00CC41B1"/>
    <w:rsid w:val="00CC6D37"/>
    <w:rsid w:val="00CD2790"/>
    <w:rsid w:val="00CE3DEC"/>
    <w:rsid w:val="00CF702B"/>
    <w:rsid w:val="00D0042C"/>
    <w:rsid w:val="00D020F6"/>
    <w:rsid w:val="00D02D79"/>
    <w:rsid w:val="00D14DB6"/>
    <w:rsid w:val="00D15EFD"/>
    <w:rsid w:val="00D16B83"/>
    <w:rsid w:val="00D1779B"/>
    <w:rsid w:val="00D228B8"/>
    <w:rsid w:val="00D374CE"/>
    <w:rsid w:val="00D40617"/>
    <w:rsid w:val="00D40B0D"/>
    <w:rsid w:val="00D43642"/>
    <w:rsid w:val="00D53321"/>
    <w:rsid w:val="00D54248"/>
    <w:rsid w:val="00D61317"/>
    <w:rsid w:val="00D72E55"/>
    <w:rsid w:val="00D732E5"/>
    <w:rsid w:val="00D7428D"/>
    <w:rsid w:val="00D7772E"/>
    <w:rsid w:val="00D8239B"/>
    <w:rsid w:val="00D8529A"/>
    <w:rsid w:val="00D877A7"/>
    <w:rsid w:val="00D904E9"/>
    <w:rsid w:val="00D929C9"/>
    <w:rsid w:val="00D93B8C"/>
    <w:rsid w:val="00D96F80"/>
    <w:rsid w:val="00DA3D4C"/>
    <w:rsid w:val="00DB1936"/>
    <w:rsid w:val="00DB3795"/>
    <w:rsid w:val="00DB3F1A"/>
    <w:rsid w:val="00DB7F26"/>
    <w:rsid w:val="00DF29F8"/>
    <w:rsid w:val="00DF2CD0"/>
    <w:rsid w:val="00DF2F26"/>
    <w:rsid w:val="00DF3A6E"/>
    <w:rsid w:val="00E0776D"/>
    <w:rsid w:val="00E14D0E"/>
    <w:rsid w:val="00E15D5A"/>
    <w:rsid w:val="00E23D19"/>
    <w:rsid w:val="00E31BCA"/>
    <w:rsid w:val="00E33124"/>
    <w:rsid w:val="00E33CB2"/>
    <w:rsid w:val="00E37C29"/>
    <w:rsid w:val="00E408B1"/>
    <w:rsid w:val="00E4498C"/>
    <w:rsid w:val="00E457DA"/>
    <w:rsid w:val="00E47E45"/>
    <w:rsid w:val="00E5704A"/>
    <w:rsid w:val="00E5793D"/>
    <w:rsid w:val="00E63585"/>
    <w:rsid w:val="00E651A5"/>
    <w:rsid w:val="00E711E8"/>
    <w:rsid w:val="00E81FBB"/>
    <w:rsid w:val="00E823F1"/>
    <w:rsid w:val="00E83506"/>
    <w:rsid w:val="00E87B4D"/>
    <w:rsid w:val="00E90793"/>
    <w:rsid w:val="00E93CAC"/>
    <w:rsid w:val="00E97CC1"/>
    <w:rsid w:val="00EC3A9F"/>
    <w:rsid w:val="00ED197B"/>
    <w:rsid w:val="00ED44E5"/>
    <w:rsid w:val="00ED4DF1"/>
    <w:rsid w:val="00ED7874"/>
    <w:rsid w:val="00F10192"/>
    <w:rsid w:val="00F24C75"/>
    <w:rsid w:val="00F2767B"/>
    <w:rsid w:val="00F3305B"/>
    <w:rsid w:val="00F33BC3"/>
    <w:rsid w:val="00F536A9"/>
    <w:rsid w:val="00F54033"/>
    <w:rsid w:val="00F6279D"/>
    <w:rsid w:val="00F66879"/>
    <w:rsid w:val="00F8589C"/>
    <w:rsid w:val="00F91E8F"/>
    <w:rsid w:val="00F95AE4"/>
    <w:rsid w:val="00F95E67"/>
    <w:rsid w:val="00FA1975"/>
    <w:rsid w:val="00FB6EE9"/>
    <w:rsid w:val="00FC799C"/>
    <w:rsid w:val="00FE126C"/>
    <w:rsid w:val="00FF1C9B"/>
    <w:rsid w:val="00FF371D"/>
    <w:rsid w:val="00FF50C1"/>
    <w:rsid w:val="00FF70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26BED6"/>
  <w15:chartTrackingRefBased/>
  <w15:docId w15:val="{95EBE77A-17E5-4035-8FD9-8A95C202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4601"/>
  </w:style>
  <w:style w:type="paragraph" w:styleId="Ttulo1">
    <w:name w:val="heading 1"/>
    <w:basedOn w:val="Normal"/>
    <w:next w:val="Normal"/>
    <w:link w:val="Ttulo1Car"/>
    <w:uiPriority w:val="9"/>
    <w:qFormat/>
    <w:rsid w:val="00D16B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16B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506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B8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16B83"/>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662AA6"/>
    <w:pPr>
      <w:outlineLvl w:val="9"/>
    </w:pPr>
    <w:rPr>
      <w:lang w:eastAsia="es-MX"/>
    </w:rPr>
  </w:style>
  <w:style w:type="paragraph" w:styleId="TDC1">
    <w:name w:val="toc 1"/>
    <w:basedOn w:val="Normal"/>
    <w:next w:val="Normal"/>
    <w:autoRedefine/>
    <w:uiPriority w:val="39"/>
    <w:unhideWhenUsed/>
    <w:rsid w:val="00662AA6"/>
    <w:pPr>
      <w:spacing w:after="100"/>
    </w:pPr>
  </w:style>
  <w:style w:type="paragraph" w:styleId="TDC2">
    <w:name w:val="toc 2"/>
    <w:basedOn w:val="Normal"/>
    <w:next w:val="Normal"/>
    <w:autoRedefine/>
    <w:uiPriority w:val="39"/>
    <w:unhideWhenUsed/>
    <w:rsid w:val="00662AA6"/>
    <w:pPr>
      <w:spacing w:after="100"/>
      <w:ind w:left="220"/>
    </w:pPr>
  </w:style>
  <w:style w:type="character" w:styleId="Hipervnculo">
    <w:name w:val="Hyperlink"/>
    <w:basedOn w:val="Fuentedeprrafopredeter"/>
    <w:uiPriority w:val="99"/>
    <w:unhideWhenUsed/>
    <w:rsid w:val="00662AA6"/>
    <w:rPr>
      <w:color w:val="0563C1" w:themeColor="hyperlink"/>
      <w:u w:val="single"/>
    </w:rPr>
  </w:style>
  <w:style w:type="paragraph" w:styleId="Prrafodelista">
    <w:name w:val="List Paragraph"/>
    <w:basedOn w:val="Normal"/>
    <w:uiPriority w:val="34"/>
    <w:qFormat/>
    <w:rsid w:val="00662AA6"/>
    <w:pPr>
      <w:ind w:left="720"/>
      <w:contextualSpacing/>
    </w:pPr>
  </w:style>
  <w:style w:type="paragraph" w:styleId="TDC3">
    <w:name w:val="toc 3"/>
    <w:basedOn w:val="Normal"/>
    <w:next w:val="Normal"/>
    <w:autoRedefine/>
    <w:uiPriority w:val="39"/>
    <w:unhideWhenUsed/>
    <w:rsid w:val="00DB7F26"/>
    <w:pPr>
      <w:spacing w:after="100"/>
      <w:ind w:left="440"/>
    </w:pPr>
    <w:rPr>
      <w:rFonts w:eastAsiaTheme="minorEastAsia" w:cs="Times New Roman"/>
      <w:lang w:eastAsia="es-MX"/>
    </w:rPr>
  </w:style>
  <w:style w:type="paragraph" w:styleId="Textonotapie">
    <w:name w:val="footnote text"/>
    <w:basedOn w:val="Normal"/>
    <w:link w:val="TextonotapieCar"/>
    <w:uiPriority w:val="99"/>
    <w:semiHidden/>
    <w:unhideWhenUsed/>
    <w:rsid w:val="005B26C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B26CE"/>
    <w:rPr>
      <w:sz w:val="20"/>
      <w:szCs w:val="20"/>
    </w:rPr>
  </w:style>
  <w:style w:type="character" w:styleId="Refdenotaalpie">
    <w:name w:val="footnote reference"/>
    <w:basedOn w:val="Fuentedeprrafopredeter"/>
    <w:uiPriority w:val="99"/>
    <w:semiHidden/>
    <w:unhideWhenUsed/>
    <w:rsid w:val="005B26CE"/>
    <w:rPr>
      <w:vertAlign w:val="superscript"/>
    </w:rPr>
  </w:style>
  <w:style w:type="paragraph" w:styleId="Textonotaalfinal">
    <w:name w:val="endnote text"/>
    <w:basedOn w:val="Normal"/>
    <w:link w:val="TextonotaalfinalCar"/>
    <w:uiPriority w:val="99"/>
    <w:semiHidden/>
    <w:unhideWhenUsed/>
    <w:rsid w:val="006E3F0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E3F07"/>
    <w:rPr>
      <w:sz w:val="20"/>
      <w:szCs w:val="20"/>
    </w:rPr>
  </w:style>
  <w:style w:type="character" w:styleId="Refdenotaalfinal">
    <w:name w:val="endnote reference"/>
    <w:basedOn w:val="Fuentedeprrafopredeter"/>
    <w:uiPriority w:val="99"/>
    <w:semiHidden/>
    <w:unhideWhenUsed/>
    <w:rsid w:val="006E3F07"/>
    <w:rPr>
      <w:vertAlign w:val="superscript"/>
    </w:rPr>
  </w:style>
  <w:style w:type="paragraph" w:styleId="Bibliografa">
    <w:name w:val="Bibliography"/>
    <w:basedOn w:val="Normal"/>
    <w:next w:val="Normal"/>
    <w:uiPriority w:val="37"/>
    <w:unhideWhenUsed/>
    <w:rsid w:val="006E3F07"/>
  </w:style>
  <w:style w:type="character" w:styleId="Textoennegrita">
    <w:name w:val="Strong"/>
    <w:basedOn w:val="Fuentedeprrafopredeter"/>
    <w:uiPriority w:val="22"/>
    <w:qFormat/>
    <w:rsid w:val="006913BC"/>
    <w:rPr>
      <w:b/>
      <w:bCs/>
    </w:rPr>
  </w:style>
  <w:style w:type="character" w:styleId="nfasis">
    <w:name w:val="Emphasis"/>
    <w:basedOn w:val="Fuentedeprrafopredeter"/>
    <w:uiPriority w:val="20"/>
    <w:qFormat/>
    <w:rsid w:val="008D60F7"/>
    <w:rPr>
      <w:i/>
      <w:iCs/>
    </w:rPr>
  </w:style>
  <w:style w:type="paragraph" w:styleId="Encabezado">
    <w:name w:val="header"/>
    <w:basedOn w:val="Normal"/>
    <w:link w:val="EncabezadoCar"/>
    <w:uiPriority w:val="99"/>
    <w:unhideWhenUsed/>
    <w:rsid w:val="00D004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0042C"/>
  </w:style>
  <w:style w:type="paragraph" w:styleId="Piedepgina">
    <w:name w:val="footer"/>
    <w:basedOn w:val="Normal"/>
    <w:link w:val="PiedepginaCar"/>
    <w:uiPriority w:val="99"/>
    <w:unhideWhenUsed/>
    <w:rsid w:val="00D004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042C"/>
  </w:style>
  <w:style w:type="paragraph" w:customStyle="1" w:styleId="ds-markdown-paragraph">
    <w:name w:val="ds-markdown-paragraph"/>
    <w:basedOn w:val="Normal"/>
    <w:rsid w:val="00F91E8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3Car">
    <w:name w:val="Título 3 Car"/>
    <w:basedOn w:val="Fuentedeprrafopredeter"/>
    <w:link w:val="Ttulo3"/>
    <w:uiPriority w:val="9"/>
    <w:rsid w:val="00850636"/>
    <w:rPr>
      <w:rFonts w:asciiTheme="majorHAnsi" w:eastAsiaTheme="majorEastAsia" w:hAnsiTheme="majorHAnsi" w:cstheme="majorBidi"/>
      <w:color w:val="1F3763" w:themeColor="accent1" w:themeShade="7F"/>
      <w:sz w:val="24"/>
      <w:szCs w:val="24"/>
    </w:rPr>
  </w:style>
  <w:style w:type="character" w:styleId="Referenciasutil">
    <w:name w:val="Subtle Reference"/>
    <w:basedOn w:val="Fuentedeprrafopredeter"/>
    <w:uiPriority w:val="31"/>
    <w:qFormat/>
    <w:rsid w:val="0094273E"/>
    <w:rPr>
      <w:smallCaps/>
      <w:color w:val="5A5A5A" w:themeColor="text1" w:themeTint="A5"/>
    </w:rPr>
  </w:style>
  <w:style w:type="character" w:styleId="Textodelmarcadordeposicin">
    <w:name w:val="Placeholder Text"/>
    <w:basedOn w:val="Fuentedeprrafopredeter"/>
    <w:uiPriority w:val="99"/>
    <w:semiHidden/>
    <w:rsid w:val="006B4706"/>
    <w:rPr>
      <w:color w:val="808080"/>
    </w:rPr>
  </w:style>
  <w:style w:type="paragraph" w:styleId="Citadestacada">
    <w:name w:val="Intense Quote"/>
    <w:basedOn w:val="Normal"/>
    <w:next w:val="Normal"/>
    <w:link w:val="CitadestacadaCar"/>
    <w:uiPriority w:val="30"/>
    <w:qFormat/>
    <w:rsid w:val="00CC6D3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C6D37"/>
    <w:rPr>
      <w:i/>
      <w:iCs/>
      <w:color w:val="4472C4" w:themeColor="accent1"/>
    </w:rPr>
  </w:style>
  <w:style w:type="paragraph" w:styleId="NormalWeb">
    <w:name w:val="Normal (Web)"/>
    <w:basedOn w:val="Normal"/>
    <w:uiPriority w:val="99"/>
    <w:unhideWhenUsed/>
    <w:rsid w:val="00494413"/>
    <w:pPr>
      <w:spacing w:before="100" w:beforeAutospacing="1" w:after="100" w:afterAutospacing="1" w:line="240" w:lineRule="auto"/>
    </w:pPr>
    <w:rPr>
      <w:rFonts w:ascii="Times New Roman" w:eastAsiaTheme="minorEastAsia" w:hAnsi="Times New Roman" w:cs="Times New Roman"/>
      <w:sz w:val="24"/>
      <w:szCs w:val="24"/>
      <w:lang w:eastAsia="es-MX"/>
    </w:rPr>
  </w:style>
  <w:style w:type="character" w:customStyle="1" w:styleId="underline">
    <w:name w:val="underline"/>
    <w:basedOn w:val="Fuentedeprrafopredeter"/>
    <w:rsid w:val="00494413"/>
  </w:style>
  <w:style w:type="character" w:customStyle="1" w:styleId="highlight">
    <w:name w:val="highlight"/>
    <w:basedOn w:val="Fuentedeprrafopredeter"/>
    <w:rsid w:val="00CD2790"/>
  </w:style>
  <w:style w:type="paragraph" w:styleId="Sinespaciado">
    <w:name w:val="No Spacing"/>
    <w:uiPriority w:val="1"/>
    <w:qFormat/>
    <w:rsid w:val="006709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583555">
      <w:bodyDiv w:val="1"/>
      <w:marLeft w:val="0"/>
      <w:marRight w:val="0"/>
      <w:marTop w:val="0"/>
      <w:marBottom w:val="0"/>
      <w:divBdr>
        <w:top w:val="none" w:sz="0" w:space="0" w:color="auto"/>
        <w:left w:val="none" w:sz="0" w:space="0" w:color="auto"/>
        <w:bottom w:val="none" w:sz="0" w:space="0" w:color="auto"/>
        <w:right w:val="none" w:sz="0" w:space="0" w:color="auto"/>
      </w:divBdr>
    </w:div>
    <w:div w:id="209727458">
      <w:bodyDiv w:val="1"/>
      <w:marLeft w:val="0"/>
      <w:marRight w:val="0"/>
      <w:marTop w:val="0"/>
      <w:marBottom w:val="0"/>
      <w:divBdr>
        <w:top w:val="none" w:sz="0" w:space="0" w:color="auto"/>
        <w:left w:val="none" w:sz="0" w:space="0" w:color="auto"/>
        <w:bottom w:val="none" w:sz="0" w:space="0" w:color="auto"/>
        <w:right w:val="none" w:sz="0" w:space="0" w:color="auto"/>
      </w:divBdr>
      <w:divsChild>
        <w:div w:id="1887911357">
          <w:marLeft w:val="0"/>
          <w:marRight w:val="0"/>
          <w:marTop w:val="0"/>
          <w:marBottom w:val="0"/>
          <w:divBdr>
            <w:top w:val="none" w:sz="0" w:space="0" w:color="auto"/>
            <w:left w:val="none" w:sz="0" w:space="0" w:color="auto"/>
            <w:bottom w:val="none" w:sz="0" w:space="0" w:color="auto"/>
            <w:right w:val="none" w:sz="0" w:space="0" w:color="auto"/>
          </w:divBdr>
        </w:div>
      </w:divsChild>
    </w:div>
    <w:div w:id="255019427">
      <w:bodyDiv w:val="1"/>
      <w:marLeft w:val="0"/>
      <w:marRight w:val="0"/>
      <w:marTop w:val="0"/>
      <w:marBottom w:val="0"/>
      <w:divBdr>
        <w:top w:val="none" w:sz="0" w:space="0" w:color="auto"/>
        <w:left w:val="none" w:sz="0" w:space="0" w:color="auto"/>
        <w:bottom w:val="none" w:sz="0" w:space="0" w:color="auto"/>
        <w:right w:val="none" w:sz="0" w:space="0" w:color="auto"/>
      </w:divBdr>
    </w:div>
    <w:div w:id="922222895">
      <w:bodyDiv w:val="1"/>
      <w:marLeft w:val="0"/>
      <w:marRight w:val="0"/>
      <w:marTop w:val="0"/>
      <w:marBottom w:val="0"/>
      <w:divBdr>
        <w:top w:val="none" w:sz="0" w:space="0" w:color="auto"/>
        <w:left w:val="none" w:sz="0" w:space="0" w:color="auto"/>
        <w:bottom w:val="none" w:sz="0" w:space="0" w:color="auto"/>
        <w:right w:val="none" w:sz="0" w:space="0" w:color="auto"/>
      </w:divBdr>
      <w:divsChild>
        <w:div w:id="1701468620">
          <w:marLeft w:val="0"/>
          <w:marRight w:val="0"/>
          <w:marTop w:val="0"/>
          <w:marBottom w:val="0"/>
          <w:divBdr>
            <w:top w:val="none" w:sz="0" w:space="0" w:color="auto"/>
            <w:left w:val="none" w:sz="0" w:space="0" w:color="auto"/>
            <w:bottom w:val="none" w:sz="0" w:space="0" w:color="auto"/>
            <w:right w:val="none" w:sz="0" w:space="0" w:color="auto"/>
          </w:divBdr>
        </w:div>
        <w:div w:id="21246854">
          <w:marLeft w:val="0"/>
          <w:marRight w:val="0"/>
          <w:marTop w:val="0"/>
          <w:marBottom w:val="0"/>
          <w:divBdr>
            <w:top w:val="none" w:sz="0" w:space="0" w:color="auto"/>
            <w:left w:val="none" w:sz="0" w:space="0" w:color="auto"/>
            <w:bottom w:val="none" w:sz="0" w:space="0" w:color="auto"/>
            <w:right w:val="none" w:sz="0" w:space="0" w:color="auto"/>
          </w:divBdr>
        </w:div>
      </w:divsChild>
    </w:div>
    <w:div w:id="1040934941">
      <w:bodyDiv w:val="1"/>
      <w:marLeft w:val="0"/>
      <w:marRight w:val="0"/>
      <w:marTop w:val="0"/>
      <w:marBottom w:val="0"/>
      <w:divBdr>
        <w:top w:val="none" w:sz="0" w:space="0" w:color="auto"/>
        <w:left w:val="none" w:sz="0" w:space="0" w:color="auto"/>
        <w:bottom w:val="none" w:sz="0" w:space="0" w:color="auto"/>
        <w:right w:val="none" w:sz="0" w:space="0" w:color="auto"/>
      </w:divBdr>
      <w:divsChild>
        <w:div w:id="1566649579">
          <w:marLeft w:val="0"/>
          <w:marRight w:val="0"/>
          <w:marTop w:val="0"/>
          <w:marBottom w:val="0"/>
          <w:divBdr>
            <w:top w:val="none" w:sz="0" w:space="0" w:color="auto"/>
            <w:left w:val="none" w:sz="0" w:space="0" w:color="auto"/>
            <w:bottom w:val="none" w:sz="0" w:space="0" w:color="auto"/>
            <w:right w:val="none" w:sz="0" w:space="0" w:color="auto"/>
          </w:divBdr>
          <w:divsChild>
            <w:div w:id="1786732220">
              <w:marLeft w:val="0"/>
              <w:marRight w:val="0"/>
              <w:marTop w:val="0"/>
              <w:marBottom w:val="0"/>
              <w:divBdr>
                <w:top w:val="none" w:sz="0" w:space="0" w:color="auto"/>
                <w:left w:val="none" w:sz="0" w:space="0" w:color="auto"/>
                <w:bottom w:val="none" w:sz="0" w:space="0" w:color="auto"/>
                <w:right w:val="none" w:sz="0" w:space="0" w:color="auto"/>
              </w:divBdr>
              <w:divsChild>
                <w:div w:id="899707454">
                  <w:marLeft w:val="0"/>
                  <w:marRight w:val="0"/>
                  <w:marTop w:val="0"/>
                  <w:marBottom w:val="0"/>
                  <w:divBdr>
                    <w:top w:val="none" w:sz="0" w:space="0" w:color="auto"/>
                    <w:left w:val="none" w:sz="0" w:space="0" w:color="auto"/>
                    <w:bottom w:val="none" w:sz="0" w:space="0" w:color="auto"/>
                    <w:right w:val="none" w:sz="0" w:space="0" w:color="auto"/>
                  </w:divBdr>
                </w:div>
              </w:divsChild>
            </w:div>
            <w:div w:id="979575528">
              <w:marLeft w:val="0"/>
              <w:marRight w:val="0"/>
              <w:marTop w:val="0"/>
              <w:marBottom w:val="0"/>
              <w:divBdr>
                <w:top w:val="none" w:sz="0" w:space="0" w:color="auto"/>
                <w:left w:val="none" w:sz="0" w:space="0" w:color="auto"/>
                <w:bottom w:val="none" w:sz="0" w:space="0" w:color="auto"/>
                <w:right w:val="none" w:sz="0" w:space="0" w:color="auto"/>
              </w:divBdr>
              <w:divsChild>
                <w:div w:id="12839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04799">
      <w:bodyDiv w:val="1"/>
      <w:marLeft w:val="0"/>
      <w:marRight w:val="0"/>
      <w:marTop w:val="0"/>
      <w:marBottom w:val="0"/>
      <w:divBdr>
        <w:top w:val="none" w:sz="0" w:space="0" w:color="auto"/>
        <w:left w:val="none" w:sz="0" w:space="0" w:color="auto"/>
        <w:bottom w:val="none" w:sz="0" w:space="0" w:color="auto"/>
        <w:right w:val="none" w:sz="0" w:space="0" w:color="auto"/>
      </w:divBdr>
    </w:div>
    <w:div w:id="1705907857">
      <w:bodyDiv w:val="1"/>
      <w:marLeft w:val="0"/>
      <w:marRight w:val="0"/>
      <w:marTop w:val="0"/>
      <w:marBottom w:val="0"/>
      <w:divBdr>
        <w:top w:val="none" w:sz="0" w:space="0" w:color="auto"/>
        <w:left w:val="none" w:sz="0" w:space="0" w:color="auto"/>
        <w:bottom w:val="none" w:sz="0" w:space="0" w:color="auto"/>
        <w:right w:val="none" w:sz="0" w:space="0" w:color="auto"/>
      </w:divBdr>
      <w:divsChild>
        <w:div w:id="1998220034">
          <w:marLeft w:val="0"/>
          <w:marRight w:val="0"/>
          <w:marTop w:val="0"/>
          <w:marBottom w:val="0"/>
          <w:divBdr>
            <w:top w:val="none" w:sz="0" w:space="0" w:color="auto"/>
            <w:left w:val="none" w:sz="0" w:space="0" w:color="auto"/>
            <w:bottom w:val="none" w:sz="0" w:space="0" w:color="auto"/>
            <w:right w:val="none" w:sz="0" w:space="0" w:color="auto"/>
          </w:divBdr>
          <w:divsChild>
            <w:div w:id="822159295">
              <w:marLeft w:val="0"/>
              <w:marRight w:val="0"/>
              <w:marTop w:val="0"/>
              <w:marBottom w:val="0"/>
              <w:divBdr>
                <w:top w:val="none" w:sz="0" w:space="0" w:color="auto"/>
                <w:left w:val="none" w:sz="0" w:space="0" w:color="auto"/>
                <w:bottom w:val="none" w:sz="0" w:space="0" w:color="auto"/>
                <w:right w:val="none" w:sz="0" w:space="0" w:color="auto"/>
              </w:divBdr>
              <w:divsChild>
                <w:div w:id="2094474117">
                  <w:marLeft w:val="0"/>
                  <w:marRight w:val="0"/>
                  <w:marTop w:val="0"/>
                  <w:marBottom w:val="0"/>
                  <w:divBdr>
                    <w:top w:val="none" w:sz="0" w:space="0" w:color="auto"/>
                    <w:left w:val="none" w:sz="0" w:space="0" w:color="auto"/>
                    <w:bottom w:val="none" w:sz="0" w:space="0" w:color="auto"/>
                    <w:right w:val="none" w:sz="0" w:space="0" w:color="auto"/>
                  </w:divBdr>
                </w:div>
              </w:divsChild>
            </w:div>
            <w:div w:id="1985503663">
              <w:marLeft w:val="0"/>
              <w:marRight w:val="0"/>
              <w:marTop w:val="0"/>
              <w:marBottom w:val="0"/>
              <w:divBdr>
                <w:top w:val="none" w:sz="0" w:space="0" w:color="auto"/>
                <w:left w:val="none" w:sz="0" w:space="0" w:color="auto"/>
                <w:bottom w:val="none" w:sz="0" w:space="0" w:color="auto"/>
                <w:right w:val="none" w:sz="0" w:space="0" w:color="auto"/>
              </w:divBdr>
              <w:divsChild>
                <w:div w:id="1090156892">
                  <w:marLeft w:val="0"/>
                  <w:marRight w:val="0"/>
                  <w:marTop w:val="0"/>
                  <w:marBottom w:val="0"/>
                  <w:divBdr>
                    <w:top w:val="none" w:sz="0" w:space="0" w:color="auto"/>
                    <w:left w:val="none" w:sz="0" w:space="0" w:color="auto"/>
                    <w:bottom w:val="none" w:sz="0" w:space="0" w:color="auto"/>
                    <w:right w:val="none" w:sz="0" w:space="0" w:color="auto"/>
                  </w:divBdr>
                </w:div>
              </w:divsChild>
            </w:div>
            <w:div w:id="286859015">
              <w:marLeft w:val="0"/>
              <w:marRight w:val="0"/>
              <w:marTop w:val="0"/>
              <w:marBottom w:val="0"/>
              <w:divBdr>
                <w:top w:val="none" w:sz="0" w:space="0" w:color="auto"/>
                <w:left w:val="none" w:sz="0" w:space="0" w:color="auto"/>
                <w:bottom w:val="none" w:sz="0" w:space="0" w:color="auto"/>
                <w:right w:val="none" w:sz="0" w:space="0" w:color="auto"/>
              </w:divBdr>
              <w:divsChild>
                <w:div w:id="1035931980">
                  <w:marLeft w:val="0"/>
                  <w:marRight w:val="0"/>
                  <w:marTop w:val="0"/>
                  <w:marBottom w:val="0"/>
                  <w:divBdr>
                    <w:top w:val="none" w:sz="0" w:space="0" w:color="auto"/>
                    <w:left w:val="none" w:sz="0" w:space="0" w:color="auto"/>
                    <w:bottom w:val="none" w:sz="0" w:space="0" w:color="auto"/>
                    <w:right w:val="none" w:sz="0" w:space="0" w:color="auto"/>
                  </w:divBdr>
                  <w:divsChild>
                    <w:div w:id="519584933">
                      <w:marLeft w:val="0"/>
                      <w:marRight w:val="0"/>
                      <w:marTop w:val="0"/>
                      <w:marBottom w:val="0"/>
                      <w:divBdr>
                        <w:top w:val="none" w:sz="0" w:space="0" w:color="auto"/>
                        <w:left w:val="none" w:sz="0" w:space="0" w:color="auto"/>
                        <w:bottom w:val="none" w:sz="0" w:space="0" w:color="auto"/>
                        <w:right w:val="none" w:sz="0" w:space="0" w:color="auto"/>
                      </w:divBdr>
                      <w:divsChild>
                        <w:div w:id="1871601758">
                          <w:marLeft w:val="0"/>
                          <w:marRight w:val="0"/>
                          <w:marTop w:val="0"/>
                          <w:marBottom w:val="0"/>
                          <w:divBdr>
                            <w:top w:val="none" w:sz="0" w:space="0" w:color="auto"/>
                            <w:left w:val="none" w:sz="0" w:space="0" w:color="auto"/>
                            <w:bottom w:val="none" w:sz="0" w:space="0" w:color="auto"/>
                            <w:right w:val="none" w:sz="0" w:space="0" w:color="auto"/>
                          </w:divBdr>
                          <w:divsChild>
                            <w:div w:id="602765171">
                              <w:marLeft w:val="0"/>
                              <w:marRight w:val="0"/>
                              <w:marTop w:val="0"/>
                              <w:marBottom w:val="0"/>
                              <w:divBdr>
                                <w:top w:val="none" w:sz="0" w:space="0" w:color="auto"/>
                                <w:left w:val="none" w:sz="0" w:space="0" w:color="auto"/>
                                <w:bottom w:val="none" w:sz="0" w:space="0" w:color="auto"/>
                                <w:right w:val="none" w:sz="0" w:space="0" w:color="auto"/>
                              </w:divBdr>
                              <w:divsChild>
                                <w:div w:id="17705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335454">
      <w:bodyDiv w:val="1"/>
      <w:marLeft w:val="0"/>
      <w:marRight w:val="0"/>
      <w:marTop w:val="0"/>
      <w:marBottom w:val="0"/>
      <w:divBdr>
        <w:top w:val="none" w:sz="0" w:space="0" w:color="auto"/>
        <w:left w:val="none" w:sz="0" w:space="0" w:color="auto"/>
        <w:bottom w:val="none" w:sz="0" w:space="0" w:color="auto"/>
        <w:right w:val="none" w:sz="0" w:space="0" w:color="auto"/>
      </w:divBdr>
      <w:divsChild>
        <w:div w:id="1614942755">
          <w:marLeft w:val="0"/>
          <w:marRight w:val="0"/>
          <w:marTop w:val="0"/>
          <w:marBottom w:val="0"/>
          <w:divBdr>
            <w:top w:val="none" w:sz="0" w:space="0" w:color="auto"/>
            <w:left w:val="none" w:sz="0" w:space="0" w:color="auto"/>
            <w:bottom w:val="none" w:sz="0" w:space="0" w:color="auto"/>
            <w:right w:val="none" w:sz="0" w:space="0" w:color="auto"/>
          </w:divBdr>
        </w:div>
      </w:divsChild>
    </w:div>
    <w:div w:id="1796561005">
      <w:bodyDiv w:val="1"/>
      <w:marLeft w:val="0"/>
      <w:marRight w:val="0"/>
      <w:marTop w:val="0"/>
      <w:marBottom w:val="0"/>
      <w:divBdr>
        <w:top w:val="none" w:sz="0" w:space="0" w:color="auto"/>
        <w:left w:val="none" w:sz="0" w:space="0" w:color="auto"/>
        <w:bottom w:val="none" w:sz="0" w:space="0" w:color="auto"/>
        <w:right w:val="none" w:sz="0" w:space="0" w:color="auto"/>
      </w:divBdr>
    </w:div>
    <w:div w:id="1823960781">
      <w:bodyDiv w:val="1"/>
      <w:marLeft w:val="0"/>
      <w:marRight w:val="0"/>
      <w:marTop w:val="0"/>
      <w:marBottom w:val="0"/>
      <w:divBdr>
        <w:top w:val="none" w:sz="0" w:space="0" w:color="auto"/>
        <w:left w:val="none" w:sz="0" w:space="0" w:color="auto"/>
        <w:bottom w:val="none" w:sz="0" w:space="0" w:color="auto"/>
        <w:right w:val="none" w:sz="0" w:space="0" w:color="auto"/>
      </w:divBdr>
      <w:divsChild>
        <w:div w:id="2067602026">
          <w:marLeft w:val="0"/>
          <w:marRight w:val="0"/>
          <w:marTop w:val="0"/>
          <w:marBottom w:val="0"/>
          <w:divBdr>
            <w:top w:val="none" w:sz="0" w:space="0" w:color="auto"/>
            <w:left w:val="none" w:sz="0" w:space="0" w:color="auto"/>
            <w:bottom w:val="none" w:sz="0" w:space="0" w:color="auto"/>
            <w:right w:val="none" w:sz="0" w:space="0" w:color="auto"/>
          </w:divBdr>
          <w:divsChild>
            <w:div w:id="1701928531">
              <w:marLeft w:val="0"/>
              <w:marRight w:val="0"/>
              <w:marTop w:val="0"/>
              <w:marBottom w:val="0"/>
              <w:divBdr>
                <w:top w:val="none" w:sz="0" w:space="0" w:color="auto"/>
                <w:left w:val="none" w:sz="0" w:space="0" w:color="auto"/>
                <w:bottom w:val="none" w:sz="0" w:space="0" w:color="auto"/>
                <w:right w:val="none" w:sz="0" w:space="0" w:color="auto"/>
              </w:divBdr>
              <w:divsChild>
                <w:div w:id="15803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78570">
      <w:bodyDiv w:val="1"/>
      <w:marLeft w:val="0"/>
      <w:marRight w:val="0"/>
      <w:marTop w:val="0"/>
      <w:marBottom w:val="0"/>
      <w:divBdr>
        <w:top w:val="none" w:sz="0" w:space="0" w:color="auto"/>
        <w:left w:val="none" w:sz="0" w:space="0" w:color="auto"/>
        <w:bottom w:val="none" w:sz="0" w:space="0" w:color="auto"/>
        <w:right w:val="none" w:sz="0" w:space="0" w:color="auto"/>
      </w:divBdr>
      <w:divsChild>
        <w:div w:id="218443949">
          <w:marLeft w:val="0"/>
          <w:marRight w:val="0"/>
          <w:marTop w:val="0"/>
          <w:marBottom w:val="0"/>
          <w:divBdr>
            <w:top w:val="none" w:sz="0" w:space="0" w:color="auto"/>
            <w:left w:val="none" w:sz="0" w:space="0" w:color="auto"/>
            <w:bottom w:val="none" w:sz="0" w:space="0" w:color="auto"/>
            <w:right w:val="none" w:sz="0" w:space="0" w:color="auto"/>
          </w:divBdr>
        </w:div>
      </w:divsChild>
    </w:div>
    <w:div w:id="1908219454">
      <w:bodyDiv w:val="1"/>
      <w:marLeft w:val="0"/>
      <w:marRight w:val="0"/>
      <w:marTop w:val="0"/>
      <w:marBottom w:val="0"/>
      <w:divBdr>
        <w:top w:val="none" w:sz="0" w:space="0" w:color="auto"/>
        <w:left w:val="none" w:sz="0" w:space="0" w:color="auto"/>
        <w:bottom w:val="none" w:sz="0" w:space="0" w:color="auto"/>
        <w:right w:val="none" w:sz="0" w:space="0" w:color="auto"/>
      </w:divBdr>
      <w:divsChild>
        <w:div w:id="1914044455">
          <w:marLeft w:val="0"/>
          <w:marRight w:val="0"/>
          <w:marTop w:val="0"/>
          <w:marBottom w:val="0"/>
          <w:divBdr>
            <w:top w:val="none" w:sz="0" w:space="0" w:color="auto"/>
            <w:left w:val="none" w:sz="0" w:space="0" w:color="auto"/>
            <w:bottom w:val="none" w:sz="0" w:space="0" w:color="auto"/>
            <w:right w:val="none" w:sz="0" w:space="0" w:color="auto"/>
          </w:divBdr>
        </w:div>
      </w:divsChild>
    </w:div>
    <w:div w:id="1936203374">
      <w:bodyDiv w:val="1"/>
      <w:marLeft w:val="0"/>
      <w:marRight w:val="0"/>
      <w:marTop w:val="0"/>
      <w:marBottom w:val="0"/>
      <w:divBdr>
        <w:top w:val="none" w:sz="0" w:space="0" w:color="auto"/>
        <w:left w:val="none" w:sz="0" w:space="0" w:color="auto"/>
        <w:bottom w:val="none" w:sz="0" w:space="0" w:color="auto"/>
        <w:right w:val="none" w:sz="0" w:space="0" w:color="auto"/>
      </w:divBdr>
      <w:divsChild>
        <w:div w:id="2042970596">
          <w:marLeft w:val="0"/>
          <w:marRight w:val="0"/>
          <w:marTop w:val="0"/>
          <w:marBottom w:val="180"/>
          <w:divBdr>
            <w:top w:val="none" w:sz="0" w:space="0" w:color="auto"/>
            <w:left w:val="none" w:sz="0" w:space="0" w:color="auto"/>
            <w:bottom w:val="none" w:sz="0" w:space="0" w:color="auto"/>
            <w:right w:val="none" w:sz="0" w:space="0" w:color="auto"/>
          </w:divBdr>
          <w:divsChild>
            <w:div w:id="2114131299">
              <w:marLeft w:val="0"/>
              <w:marRight w:val="0"/>
              <w:marTop w:val="0"/>
              <w:marBottom w:val="0"/>
              <w:divBdr>
                <w:top w:val="none" w:sz="0" w:space="0" w:color="auto"/>
                <w:left w:val="none" w:sz="0" w:space="0" w:color="auto"/>
                <w:bottom w:val="none" w:sz="0" w:space="0" w:color="auto"/>
                <w:right w:val="none" w:sz="0" w:space="0" w:color="auto"/>
              </w:divBdr>
            </w:div>
          </w:divsChild>
        </w:div>
        <w:div w:id="1954092700">
          <w:marLeft w:val="0"/>
          <w:marRight w:val="0"/>
          <w:marTop w:val="0"/>
          <w:marBottom w:val="240"/>
          <w:divBdr>
            <w:top w:val="none" w:sz="0" w:space="0" w:color="auto"/>
            <w:left w:val="none" w:sz="0" w:space="0" w:color="auto"/>
            <w:bottom w:val="none" w:sz="0" w:space="0" w:color="auto"/>
            <w:right w:val="none" w:sz="0" w:space="0" w:color="auto"/>
          </w:divBdr>
          <w:divsChild>
            <w:div w:id="1738622690">
              <w:marLeft w:val="0"/>
              <w:marRight w:val="0"/>
              <w:marTop w:val="0"/>
              <w:marBottom w:val="0"/>
              <w:divBdr>
                <w:top w:val="none" w:sz="0" w:space="0" w:color="auto"/>
                <w:left w:val="none" w:sz="0" w:space="0" w:color="auto"/>
                <w:bottom w:val="none" w:sz="0" w:space="0" w:color="auto"/>
                <w:right w:val="none" w:sz="0" w:space="0" w:color="auto"/>
              </w:divBdr>
            </w:div>
          </w:divsChild>
        </w:div>
        <w:div w:id="2013222000">
          <w:marLeft w:val="0"/>
          <w:marRight w:val="0"/>
          <w:marTop w:val="0"/>
          <w:marBottom w:val="0"/>
          <w:divBdr>
            <w:top w:val="none" w:sz="0" w:space="0" w:color="auto"/>
            <w:left w:val="none" w:sz="0" w:space="0" w:color="auto"/>
            <w:bottom w:val="none" w:sz="0" w:space="0" w:color="auto"/>
            <w:right w:val="none" w:sz="0" w:space="0" w:color="auto"/>
          </w:divBdr>
          <w:divsChild>
            <w:div w:id="3193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80250">
      <w:bodyDiv w:val="1"/>
      <w:marLeft w:val="0"/>
      <w:marRight w:val="0"/>
      <w:marTop w:val="0"/>
      <w:marBottom w:val="0"/>
      <w:divBdr>
        <w:top w:val="none" w:sz="0" w:space="0" w:color="auto"/>
        <w:left w:val="none" w:sz="0" w:space="0" w:color="auto"/>
        <w:bottom w:val="none" w:sz="0" w:space="0" w:color="auto"/>
        <w:right w:val="none" w:sz="0" w:space="0" w:color="auto"/>
      </w:divBdr>
    </w:div>
    <w:div w:id="2132817820">
      <w:bodyDiv w:val="1"/>
      <w:marLeft w:val="0"/>
      <w:marRight w:val="0"/>
      <w:marTop w:val="0"/>
      <w:marBottom w:val="0"/>
      <w:divBdr>
        <w:top w:val="none" w:sz="0" w:space="0" w:color="auto"/>
        <w:left w:val="none" w:sz="0" w:space="0" w:color="auto"/>
        <w:bottom w:val="none" w:sz="0" w:space="0" w:color="auto"/>
        <w:right w:val="none" w:sz="0" w:space="0" w:color="auto"/>
      </w:divBdr>
      <w:divsChild>
        <w:div w:id="560600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7A8DE0-A9D6-4310-BDA8-44D7B67F8BBB}">
  <we:reference id="wa104382081" version="1.55.1.0" store="es-ES" storeType="OMEX"/>
  <we:alternateReferences>
    <we:reference id="WA104382081" version="1.55.1.0" store="WA104382081"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_LOCALE_CODE" value="&quot;es-MX&quot;"/>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Nor25</b:Tag>
    <b:SourceType>Book</b:SourceType>
    <b:Guid>{742A4882-375E-42A4-BF0D-5446056BADB6}</b:Guid>
    <b:Author>
      <b:Author>
        <b:NameList>
          <b:Person>
            <b:Last>Noriega</b:Last>
          </b:Person>
        </b:NameList>
      </b:Author>
    </b:Author>
    <b:Title>bal bla bla </b:Title>
    <b:Year>2025</b:Year>
    <b:City>DGO</b:City>
    <b:Publisher>maciza</b:Publisher>
    <b:RefOrder>1</b:RefOrder>
  </b:Source>
</b:Sources>
</file>

<file path=customXml/itemProps1.xml><?xml version="1.0" encoding="utf-8"?>
<ds:datastoreItem xmlns:ds="http://schemas.openxmlformats.org/officeDocument/2006/customXml" ds:itemID="{3C735449-EF06-4D16-AE38-7F6E7D796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12075</TotalTime>
  <Pages>12</Pages>
  <Words>2096</Words>
  <Characters>11532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dc:creator>
  <cp:keywords/>
  <dc:description/>
  <cp:lastModifiedBy>SERGIO</cp:lastModifiedBy>
  <cp:revision>184</cp:revision>
  <dcterms:created xsi:type="dcterms:W3CDTF">2025-08-17T20:26:00Z</dcterms:created>
  <dcterms:modified xsi:type="dcterms:W3CDTF">2026-08-07T18:01:00Z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id="V7mlbbDd"/&gt;&lt;style id="http://www.zotero.org/styles/chicago-notes-bibliography" locale="es-ES" hasBibliography="1" bibliographyStyleHasBeenSet="1"/&gt;&lt;prefs&gt;&lt;pref name="fieldType" value="Field"/&gt;&lt;pr</vt:lpwstr>
  </property>
  <property fmtid="{D5CDD505-2E9C-101B-9397-08002B2CF9AE}" pid="3" name="ZOTERO_PREF_2">
    <vt:lpwstr>ef name="automaticJournalAbbreviations" value="true"/&gt;&lt;pref name="noteType" value="1"/&gt;&lt;/prefs&gt;&lt;/data&gt;</vt:lpwstr>
  </property>
</Properties>
</file>