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FF8" w:rsidRPr="00F56FF8" w:rsidRDefault="00F56FF8" w:rsidP="00F56FF8">
      <w:pPr>
        <w:jc w:val="center"/>
        <w:rPr>
          <w:rFonts w:ascii="Times New Roman" w:eastAsia="方正姚体" w:hAnsi="Times New Roman" w:cs="Times New Roman"/>
          <w:b/>
          <w:color w:val="FF0000"/>
          <w:spacing w:val="40"/>
          <w:sz w:val="44"/>
          <w:szCs w:val="44"/>
        </w:rPr>
      </w:pPr>
      <w:r w:rsidRPr="00F56FF8">
        <w:rPr>
          <w:rFonts w:ascii="Times New Roman" w:eastAsia="方正姚体" w:hAnsi="Times New Roman" w:cs="Times New Roman" w:hint="eastAsia"/>
          <w:b/>
          <w:color w:val="FF0000"/>
          <w:spacing w:val="40"/>
          <w:sz w:val="44"/>
          <w:szCs w:val="44"/>
        </w:rPr>
        <w:t>上海申通地铁集团企业标准化体系</w:t>
      </w:r>
    </w:p>
    <w:p w:rsidR="00F56FF8" w:rsidRPr="00F56FF8" w:rsidRDefault="00F56FF8" w:rsidP="00F56FF8">
      <w:pPr>
        <w:snapToGrid w:val="0"/>
        <w:spacing w:line="360" w:lineRule="auto"/>
        <w:jc w:val="center"/>
        <w:rPr>
          <w:rFonts w:ascii="Times New Roman" w:eastAsia="黑体" w:hAnsi="Times New Roman" w:cs="Times New Roman"/>
          <w:spacing w:val="40"/>
          <w:sz w:val="44"/>
          <w:szCs w:val="44"/>
        </w:rPr>
      </w:pPr>
      <w:r w:rsidRPr="00F56FF8">
        <w:rPr>
          <w:rFonts w:ascii="Times New Roman" w:eastAsia="黑体" w:hAnsi="Times New Roman" w:cs="Times New Roman" w:hint="eastAsia"/>
          <w:b/>
          <w:color w:val="FF0000"/>
          <w:spacing w:val="40"/>
          <w:sz w:val="44"/>
          <w:szCs w:val="44"/>
        </w:rPr>
        <w:t>工作月报</w:t>
      </w:r>
    </w:p>
    <w:p w:rsidR="00F56FF8" w:rsidRPr="00F56FF8" w:rsidRDefault="00506A48" w:rsidP="00F56FF8">
      <w:pPr>
        <w:snapToGrid w:val="0"/>
        <w:spacing w:line="360" w:lineRule="auto"/>
        <w:ind w:right="560"/>
        <w:jc w:val="right"/>
        <w:rPr>
          <w:rFonts w:ascii="Times New Roman" w:eastAsia="宋体" w:hAnsi="Times New Roman" w:cs="Times New Roman"/>
          <w:szCs w:val="21"/>
        </w:rPr>
      </w:pPr>
      <w:r w:rsidRPr="00506A48">
        <w:rPr>
          <w:rFonts w:ascii="Times New Roman" w:eastAsia="方正姚体" w:hAnsi="Times New Roman" w:cs="Times New Roman"/>
          <w:b/>
          <w:noProof/>
          <w:color w:val="FF0000"/>
          <w:spacing w:val="40"/>
          <w:sz w:val="28"/>
          <w:szCs w:val="28"/>
        </w:rPr>
        <w:pict>
          <v:line id="直接连接符 1" o:spid="_x0000_s1026" style="position:absolute;left:0;text-align:left;z-index:251659264;visibility:visible" from="-18pt,19.6pt" to="450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" strokecolor="red" strokeweight="4.5pt">
            <v:stroke linestyle="thickThin"/>
          </v:line>
        </w:pict>
      </w:r>
      <w:r w:rsidR="00F56FF8" w:rsidRPr="00F56FF8">
        <w:rPr>
          <w:rFonts w:ascii="Times New Roman" w:eastAsia="宋体" w:hAnsi="Times New Roman" w:cs="Times New Roman" w:hint="eastAsia"/>
          <w:sz w:val="28"/>
          <w:szCs w:val="28"/>
        </w:rPr>
        <w:t>集团标准化室</w:t>
      </w:r>
      <w:r w:rsidR="00F56FF8" w:rsidRPr="00F56FF8">
        <w:rPr>
          <w:rFonts w:ascii="Times New Roman" w:eastAsia="宋体" w:hAnsi="Times New Roman" w:cs="Times New Roman" w:hint="eastAsia"/>
          <w:sz w:val="28"/>
          <w:szCs w:val="28"/>
        </w:rPr>
        <w:t xml:space="preserve">                2013</w:t>
      </w:r>
      <w:r w:rsidR="00F56FF8" w:rsidRPr="00F56FF8">
        <w:rPr>
          <w:rFonts w:ascii="Times New Roman" w:eastAsia="宋体" w:hAnsi="Times New Roman" w:cs="Times New Roman" w:hint="eastAsia"/>
          <w:sz w:val="28"/>
          <w:szCs w:val="28"/>
        </w:rPr>
        <w:t>年</w:t>
      </w:r>
      <w:r w:rsidR="00F56FF8" w:rsidRPr="00F56FF8">
        <w:rPr>
          <w:rFonts w:ascii="Times New Roman" w:eastAsia="宋体" w:hAnsi="Times New Roman" w:cs="Times New Roman" w:hint="eastAsia"/>
          <w:sz w:val="28"/>
          <w:szCs w:val="28"/>
        </w:rPr>
        <w:t>12</w:t>
      </w:r>
      <w:r w:rsidR="00F56FF8" w:rsidRPr="00F56FF8">
        <w:rPr>
          <w:rFonts w:ascii="Times New Roman" w:eastAsia="宋体" w:hAnsi="Times New Roman" w:cs="Times New Roman" w:hint="eastAsia"/>
          <w:sz w:val="28"/>
          <w:szCs w:val="28"/>
        </w:rPr>
        <w:t>月上半月（总第</w:t>
      </w:r>
      <w:r w:rsidR="00F56FF8" w:rsidRPr="00F56FF8">
        <w:rPr>
          <w:rFonts w:ascii="Times New Roman" w:eastAsia="宋体" w:hAnsi="Times New Roman" w:cs="Times New Roman" w:hint="eastAsia"/>
          <w:sz w:val="28"/>
          <w:szCs w:val="28"/>
        </w:rPr>
        <w:t>7</w:t>
      </w:r>
      <w:r w:rsidR="00F56FF8" w:rsidRPr="00F56FF8">
        <w:rPr>
          <w:rFonts w:ascii="Times New Roman" w:eastAsia="宋体" w:hAnsi="Times New Roman" w:cs="Times New Roman" w:hint="eastAsia"/>
          <w:sz w:val="28"/>
          <w:szCs w:val="28"/>
        </w:rPr>
        <w:t>期）</w:t>
      </w:r>
    </w:p>
    <w:p w:rsidR="00F56FF8" w:rsidRPr="00F56FF8" w:rsidRDefault="00F56FF8" w:rsidP="00F56FF8">
      <w:pPr>
        <w:snapToGrid w:val="0"/>
        <w:rPr>
          <w:rFonts w:ascii="Times New Roman" w:eastAsia="仿宋_GB2312" w:hAnsi="Times New Roman" w:cs="Times New Roman"/>
          <w:b/>
          <w:sz w:val="28"/>
          <w:szCs w:val="28"/>
        </w:rPr>
      </w:pPr>
    </w:p>
    <w:p w:rsidR="00F56FF8" w:rsidRPr="00F56FF8" w:rsidRDefault="00F56FF8" w:rsidP="00F56FF8">
      <w:pPr>
        <w:snapToGrid w:val="0"/>
        <w:spacing w:line="360" w:lineRule="auto"/>
        <w:rPr>
          <w:rFonts w:ascii="Times New Roman" w:eastAsia="仿宋_GB2312" w:hAnsi="Times New Roman" w:cs="Times New Roman"/>
          <w:b/>
          <w:sz w:val="32"/>
          <w:szCs w:val="32"/>
        </w:rPr>
      </w:pPr>
      <w:r w:rsidRPr="00F56FF8">
        <w:rPr>
          <w:rFonts w:ascii="Times New Roman" w:eastAsia="仿宋_GB2312" w:hAnsi="Times New Roman" w:cs="Times New Roman" w:hint="eastAsia"/>
          <w:b/>
          <w:sz w:val="32"/>
          <w:szCs w:val="32"/>
        </w:rPr>
        <w:t>本期要点：</w:t>
      </w:r>
    </w:p>
    <w:p w:rsidR="00F56FF8" w:rsidRPr="00F56FF8" w:rsidRDefault="00F56FF8" w:rsidP="00F56FF8">
      <w:pPr>
        <w:numPr>
          <w:ilvl w:val="0"/>
          <w:numId w:val="2"/>
        </w:numPr>
        <w:snapToGrid w:val="0"/>
        <w:spacing w:line="360" w:lineRule="auto"/>
        <w:rPr>
          <w:rFonts w:ascii="仿宋_GB2312" w:eastAsia="仿宋_GB2312" w:hAnsi="Times New Roman" w:cs="Times New Roman"/>
          <w:b/>
          <w:sz w:val="28"/>
          <w:szCs w:val="28"/>
        </w:rPr>
      </w:pPr>
      <w:proofErr w:type="gramStart"/>
      <w:r w:rsidRPr="00F56FF8">
        <w:rPr>
          <w:rFonts w:ascii="仿宋_GB2312" w:eastAsia="仿宋_GB2312" w:hAnsi="Times New Roman" w:cs="Times New Roman" w:hint="eastAsia"/>
          <w:b/>
          <w:sz w:val="28"/>
          <w:szCs w:val="28"/>
        </w:rPr>
        <w:t>毕湘利</w:t>
      </w:r>
      <w:proofErr w:type="gramEnd"/>
      <w:r w:rsidRPr="00F56FF8">
        <w:rPr>
          <w:rFonts w:ascii="仿宋_GB2312" w:eastAsia="仿宋_GB2312" w:hAnsi="Times New Roman" w:cs="Times New Roman" w:hint="eastAsia"/>
          <w:b/>
          <w:sz w:val="28"/>
          <w:szCs w:val="28"/>
        </w:rPr>
        <w:t>总工程</w:t>
      </w:r>
      <w:r w:rsidR="00B66597" w:rsidRPr="007812BC">
        <w:rPr>
          <w:rFonts w:ascii="仿宋_GB2312" w:eastAsia="仿宋_GB2312" w:hAnsi="Times New Roman" w:cs="Times New Roman" w:hint="eastAsia"/>
          <w:b/>
          <w:sz w:val="28"/>
          <w:szCs w:val="28"/>
        </w:rPr>
        <w:t>师</w:t>
      </w:r>
      <w:r w:rsidR="00B66597">
        <w:rPr>
          <w:rFonts w:ascii="仿宋_GB2312" w:eastAsia="仿宋_GB2312" w:hAnsi="Times New Roman" w:cs="Times New Roman" w:hint="eastAsia"/>
          <w:b/>
          <w:sz w:val="28"/>
          <w:szCs w:val="28"/>
        </w:rPr>
        <w:t>召开集团标准化工作</w:t>
      </w:r>
      <w:r w:rsidRPr="00F56FF8">
        <w:rPr>
          <w:rFonts w:ascii="仿宋_GB2312" w:eastAsia="仿宋_GB2312" w:hAnsi="Times New Roman" w:cs="Times New Roman" w:hint="eastAsia"/>
          <w:b/>
          <w:sz w:val="28"/>
          <w:szCs w:val="28"/>
        </w:rPr>
        <w:t>专题会</w:t>
      </w:r>
    </w:p>
    <w:p w:rsidR="00F56FF8" w:rsidRPr="00F56FF8" w:rsidRDefault="00F56FF8" w:rsidP="00F56FF8">
      <w:pPr>
        <w:numPr>
          <w:ilvl w:val="0"/>
          <w:numId w:val="2"/>
        </w:numPr>
        <w:snapToGrid w:val="0"/>
        <w:spacing w:line="360" w:lineRule="auto"/>
        <w:rPr>
          <w:rFonts w:ascii="仿宋_GB2312" w:eastAsia="仿宋_GB2312" w:hAnsi="Times New Roman" w:cs="Times New Roman"/>
          <w:b/>
          <w:sz w:val="28"/>
          <w:szCs w:val="28"/>
        </w:rPr>
      </w:pPr>
      <w:r w:rsidRPr="00F56FF8">
        <w:rPr>
          <w:rFonts w:ascii="仿宋_GB2312" w:eastAsia="仿宋_GB2312" w:hAnsi="Times New Roman" w:cs="Times New Roman" w:hint="eastAsia"/>
          <w:b/>
          <w:sz w:val="28"/>
          <w:szCs w:val="28"/>
        </w:rPr>
        <w:t>集团运营服务标准化工作方案</w:t>
      </w:r>
    </w:p>
    <w:p w:rsidR="00F56FF8" w:rsidRPr="00F56FF8" w:rsidRDefault="00F56FF8" w:rsidP="00F56FF8">
      <w:pPr>
        <w:numPr>
          <w:ilvl w:val="0"/>
          <w:numId w:val="2"/>
        </w:numPr>
        <w:snapToGrid w:val="0"/>
        <w:spacing w:line="360" w:lineRule="auto"/>
        <w:rPr>
          <w:rFonts w:ascii="仿宋_GB2312" w:eastAsia="仿宋_GB2312" w:hAnsi="Times New Roman" w:cs="Times New Roman"/>
          <w:b/>
          <w:sz w:val="28"/>
          <w:szCs w:val="28"/>
        </w:rPr>
      </w:pPr>
      <w:r w:rsidRPr="00F56FF8">
        <w:rPr>
          <w:rFonts w:ascii="仿宋_GB2312" w:eastAsia="仿宋_GB2312" w:hAnsi="Times New Roman" w:cs="Times New Roman" w:hint="eastAsia"/>
          <w:b/>
          <w:sz w:val="28"/>
          <w:szCs w:val="28"/>
        </w:rPr>
        <w:t>标准化</w:t>
      </w:r>
      <w:proofErr w:type="gramStart"/>
      <w:r w:rsidRPr="00F56FF8">
        <w:rPr>
          <w:rFonts w:ascii="仿宋_GB2312" w:eastAsia="仿宋_GB2312" w:hAnsi="Times New Roman" w:cs="Times New Roman" w:hint="eastAsia"/>
          <w:b/>
          <w:sz w:val="28"/>
          <w:szCs w:val="28"/>
        </w:rPr>
        <w:t>室召开</w:t>
      </w:r>
      <w:proofErr w:type="gramEnd"/>
      <w:r w:rsidRPr="00F56FF8">
        <w:rPr>
          <w:rFonts w:ascii="仿宋_GB2312" w:eastAsia="仿宋_GB2312" w:hAnsi="Times New Roman" w:cs="Times New Roman" w:hint="eastAsia"/>
          <w:b/>
          <w:sz w:val="28"/>
          <w:szCs w:val="28"/>
        </w:rPr>
        <w:t>集团大修规程编制讨论会</w:t>
      </w:r>
    </w:p>
    <w:p w:rsidR="00F56FF8" w:rsidRPr="00F56FF8" w:rsidRDefault="00F56FF8" w:rsidP="00F56FF8">
      <w:pPr>
        <w:numPr>
          <w:ilvl w:val="0"/>
          <w:numId w:val="2"/>
        </w:numPr>
        <w:snapToGrid w:val="0"/>
        <w:spacing w:line="360" w:lineRule="auto"/>
        <w:rPr>
          <w:rFonts w:ascii="仿宋_GB2312" w:eastAsia="仿宋_GB2312" w:hAnsi="Times New Roman" w:cs="Times New Roman"/>
          <w:b/>
          <w:sz w:val="28"/>
          <w:szCs w:val="28"/>
        </w:rPr>
      </w:pPr>
      <w:r w:rsidRPr="00F56FF8">
        <w:rPr>
          <w:rFonts w:ascii="仿宋_GB2312" w:eastAsia="仿宋_GB2312" w:hAnsi="Times New Roman" w:cs="Times New Roman" w:hint="eastAsia"/>
          <w:b/>
          <w:sz w:val="28"/>
          <w:szCs w:val="28"/>
        </w:rPr>
        <w:t>标准化</w:t>
      </w:r>
      <w:proofErr w:type="gramStart"/>
      <w:r w:rsidRPr="00F56FF8">
        <w:rPr>
          <w:rFonts w:ascii="仿宋_GB2312" w:eastAsia="仿宋_GB2312" w:hAnsi="Times New Roman" w:cs="Times New Roman" w:hint="eastAsia"/>
          <w:b/>
          <w:sz w:val="28"/>
          <w:szCs w:val="28"/>
        </w:rPr>
        <w:t>室召开</w:t>
      </w:r>
      <w:proofErr w:type="gramEnd"/>
      <w:r w:rsidRPr="00F56FF8">
        <w:rPr>
          <w:rFonts w:ascii="仿宋_GB2312" w:eastAsia="仿宋_GB2312" w:hAnsi="Times New Roman" w:cs="Times New Roman" w:hint="eastAsia"/>
          <w:b/>
          <w:sz w:val="28"/>
          <w:szCs w:val="28"/>
        </w:rPr>
        <w:t>集团车站机电规程编制经验交流会</w:t>
      </w:r>
    </w:p>
    <w:p w:rsidR="00F56FF8" w:rsidRPr="00F56FF8" w:rsidRDefault="00F56FF8" w:rsidP="00F56FF8">
      <w:pPr>
        <w:numPr>
          <w:ilvl w:val="0"/>
          <w:numId w:val="2"/>
        </w:numPr>
        <w:snapToGrid w:val="0"/>
        <w:spacing w:line="360" w:lineRule="auto"/>
        <w:rPr>
          <w:rFonts w:ascii="仿宋_GB2312" w:eastAsia="仿宋_GB2312" w:hAnsi="Times New Roman" w:cs="Times New Roman"/>
          <w:b/>
          <w:sz w:val="28"/>
          <w:szCs w:val="28"/>
        </w:rPr>
      </w:pPr>
      <w:r w:rsidRPr="00F56FF8">
        <w:rPr>
          <w:rFonts w:ascii="仿宋_GB2312" w:eastAsia="仿宋_GB2312" w:hAnsi="Times New Roman" w:cs="Times New Roman" w:hint="eastAsia"/>
          <w:b/>
          <w:sz w:val="28"/>
          <w:szCs w:val="28"/>
        </w:rPr>
        <w:t>标准化室与信息中心对接标准化工作的信息化需求</w:t>
      </w:r>
    </w:p>
    <w:p w:rsidR="00F56FF8" w:rsidRPr="00F56FF8" w:rsidRDefault="00F56FF8" w:rsidP="00637D28">
      <w:pPr>
        <w:numPr>
          <w:ilvl w:val="0"/>
          <w:numId w:val="1"/>
        </w:numPr>
        <w:snapToGrid w:val="0"/>
        <w:spacing w:beforeLines="100" w:line="500" w:lineRule="exact"/>
        <w:rPr>
          <w:rFonts w:ascii="Times New Roman" w:eastAsia="仿宋_GB2312" w:hAnsi="Times New Roman" w:cs="Times New Roman"/>
          <w:b/>
          <w:sz w:val="28"/>
          <w:szCs w:val="28"/>
        </w:rPr>
      </w:pPr>
      <w:r w:rsidRPr="00F56FF8">
        <w:rPr>
          <w:rFonts w:ascii="Times New Roman" w:eastAsia="仿宋_GB2312" w:hAnsi="Times New Roman" w:cs="Times New Roman" w:hint="eastAsia"/>
          <w:b/>
          <w:sz w:val="28"/>
          <w:szCs w:val="28"/>
        </w:rPr>
        <w:t>工作进展总体情况</w:t>
      </w:r>
    </w:p>
    <w:p w:rsidR="00F56FF8" w:rsidRPr="00F56FF8" w:rsidRDefault="00F56FF8" w:rsidP="00F56FF8">
      <w:pPr>
        <w:snapToGrid w:val="0"/>
        <w:spacing w:line="500" w:lineRule="exact"/>
        <w:jc w:val="center"/>
        <w:rPr>
          <w:rFonts w:ascii="宋体" w:eastAsia="宋体" w:hAnsi="宋体" w:cs="Times New Roman"/>
          <w:sz w:val="24"/>
          <w:szCs w:val="24"/>
        </w:rPr>
      </w:pPr>
      <w:r w:rsidRPr="00F56FF8">
        <w:rPr>
          <w:rFonts w:ascii="宋体" w:eastAsia="宋体" w:hAnsi="宋体" w:cs="Times New Roman" w:hint="eastAsia"/>
          <w:sz w:val="24"/>
          <w:szCs w:val="24"/>
        </w:rPr>
        <w:t>表1：12月底运营服务标准体系拟发布的第一批标准统计表</w:t>
      </w:r>
    </w:p>
    <w:tbl>
      <w:tblPr>
        <w:tblW w:w="8515" w:type="dxa"/>
        <w:tblInd w:w="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2704"/>
        <w:gridCol w:w="1665"/>
        <w:gridCol w:w="1382"/>
        <w:gridCol w:w="1382"/>
        <w:gridCol w:w="1382"/>
      </w:tblGrid>
      <w:tr w:rsidR="00F56FF8" w:rsidRPr="00F56FF8" w:rsidTr="007A7C50">
        <w:trPr>
          <w:trHeight w:val="540"/>
        </w:trPr>
        <w:tc>
          <w:tcPr>
            <w:tcW w:w="2704" w:type="dxa"/>
            <w:shd w:val="clear" w:color="auto" w:fill="auto"/>
            <w:vAlign w:val="center"/>
            <w:hideMark/>
          </w:tcPr>
          <w:p w:rsidR="00F56FF8" w:rsidRPr="00F56FF8" w:rsidRDefault="00F56FF8" w:rsidP="00F56FF8">
            <w:pPr>
              <w:widowControl/>
              <w:jc w:val="left"/>
              <w:rPr>
                <w:rFonts w:ascii="宋体" w:eastAsia="宋体" w:hAnsi="宋体" w:cs="宋体"/>
                <w:b/>
                <w:bCs/>
                <w:color w:val="000000"/>
                <w:kern w:val="0"/>
                <w:sz w:val="22"/>
                <w:szCs w:val="24"/>
              </w:rPr>
            </w:pPr>
          </w:p>
        </w:tc>
        <w:tc>
          <w:tcPr>
            <w:tcW w:w="1665" w:type="dxa"/>
            <w:shd w:val="clear" w:color="auto" w:fill="auto"/>
            <w:noWrap/>
            <w:vAlign w:val="center"/>
            <w:hideMark/>
          </w:tcPr>
          <w:p w:rsidR="00F56FF8" w:rsidRPr="00F56FF8" w:rsidRDefault="00F56FF8" w:rsidP="00F56FF8">
            <w:pPr>
              <w:widowControl/>
              <w:jc w:val="center"/>
              <w:rPr>
                <w:rFonts w:ascii="宋体" w:eastAsia="宋体" w:hAnsi="宋体" w:cs="宋体"/>
                <w:b/>
                <w:bCs/>
                <w:color w:val="000000"/>
                <w:kern w:val="0"/>
                <w:sz w:val="22"/>
                <w:szCs w:val="24"/>
              </w:rPr>
            </w:pPr>
            <w:r w:rsidRPr="00F56FF8">
              <w:rPr>
                <w:rFonts w:ascii="宋体" w:eastAsia="宋体" w:hAnsi="宋体" w:cs="宋体" w:hint="eastAsia"/>
                <w:b/>
                <w:bCs/>
                <w:color w:val="000000"/>
                <w:kern w:val="0"/>
                <w:sz w:val="22"/>
                <w:szCs w:val="24"/>
              </w:rPr>
              <w:t>总数</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b/>
                <w:bCs/>
                <w:color w:val="000000"/>
                <w:kern w:val="0"/>
                <w:sz w:val="22"/>
                <w:szCs w:val="24"/>
              </w:rPr>
            </w:pPr>
            <w:r w:rsidRPr="00F56FF8">
              <w:rPr>
                <w:rFonts w:ascii="宋体" w:eastAsia="宋体" w:hAnsi="宋体" w:cs="宋体" w:hint="eastAsia"/>
                <w:b/>
                <w:bCs/>
                <w:color w:val="000000"/>
                <w:kern w:val="0"/>
                <w:sz w:val="22"/>
                <w:szCs w:val="24"/>
              </w:rPr>
              <w:t>技术标准</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b/>
                <w:bCs/>
                <w:color w:val="000000"/>
                <w:kern w:val="0"/>
                <w:sz w:val="22"/>
                <w:szCs w:val="24"/>
              </w:rPr>
            </w:pPr>
            <w:r w:rsidRPr="00F56FF8">
              <w:rPr>
                <w:rFonts w:ascii="宋体" w:eastAsia="宋体" w:hAnsi="宋体" w:cs="宋体" w:hint="eastAsia"/>
                <w:b/>
                <w:bCs/>
                <w:color w:val="000000"/>
                <w:kern w:val="0"/>
                <w:sz w:val="22"/>
                <w:szCs w:val="24"/>
              </w:rPr>
              <w:t>管理标准</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b/>
                <w:bCs/>
                <w:color w:val="000000"/>
                <w:kern w:val="0"/>
                <w:sz w:val="22"/>
                <w:szCs w:val="24"/>
              </w:rPr>
            </w:pPr>
            <w:r w:rsidRPr="00F56FF8">
              <w:rPr>
                <w:rFonts w:ascii="宋体" w:eastAsia="宋体" w:hAnsi="宋体" w:cs="宋体" w:hint="eastAsia"/>
                <w:b/>
                <w:bCs/>
                <w:color w:val="000000"/>
                <w:kern w:val="0"/>
                <w:sz w:val="22"/>
                <w:szCs w:val="24"/>
              </w:rPr>
              <w:t>工作标准</w:t>
            </w:r>
          </w:p>
        </w:tc>
      </w:tr>
      <w:tr w:rsidR="00F56FF8" w:rsidRPr="00F56FF8" w:rsidTr="007A7C50">
        <w:trPr>
          <w:trHeight w:val="270"/>
        </w:trPr>
        <w:tc>
          <w:tcPr>
            <w:tcW w:w="2704" w:type="dxa"/>
            <w:shd w:val="clear" w:color="auto" w:fill="auto"/>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集团部门</w:t>
            </w:r>
          </w:p>
        </w:tc>
        <w:tc>
          <w:tcPr>
            <w:tcW w:w="1665" w:type="dxa"/>
            <w:shd w:val="clear" w:color="auto" w:fill="auto"/>
            <w:noWrap/>
            <w:vAlign w:val="center"/>
            <w:hideMark/>
          </w:tcPr>
          <w:p w:rsidR="00F56FF8" w:rsidRPr="007812BC" w:rsidRDefault="00F56FF8" w:rsidP="00F56FF8">
            <w:pPr>
              <w:widowControl/>
              <w:jc w:val="center"/>
              <w:rPr>
                <w:rFonts w:ascii="宋体" w:eastAsia="宋体" w:hAnsi="宋体" w:cs="宋体"/>
                <w:kern w:val="0"/>
                <w:sz w:val="22"/>
              </w:rPr>
            </w:pPr>
            <w:r w:rsidRPr="007812BC">
              <w:rPr>
                <w:rFonts w:ascii="宋体" w:eastAsia="宋体" w:hAnsi="宋体" w:cs="宋体" w:hint="eastAsia"/>
                <w:kern w:val="0"/>
                <w:sz w:val="22"/>
              </w:rPr>
              <w:t>1</w:t>
            </w:r>
            <w:r w:rsidR="007812BC" w:rsidRPr="007812BC">
              <w:rPr>
                <w:rFonts w:ascii="宋体" w:eastAsia="宋体" w:hAnsi="宋体" w:cs="宋体" w:hint="eastAsia"/>
                <w:kern w:val="0"/>
                <w:sz w:val="22"/>
              </w:rPr>
              <w:t>42</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szCs w:val="24"/>
              </w:rPr>
              <w:t>14</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128 </w:t>
            </w:r>
          </w:p>
        </w:tc>
      </w:tr>
      <w:tr w:rsidR="00F56FF8" w:rsidRPr="00F56FF8" w:rsidTr="007A7C50">
        <w:trPr>
          <w:trHeight w:val="256"/>
        </w:trPr>
        <w:tc>
          <w:tcPr>
            <w:tcW w:w="2704" w:type="dxa"/>
            <w:shd w:val="clear" w:color="auto" w:fill="auto"/>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运管中心/ 运营管理部</w:t>
            </w:r>
          </w:p>
        </w:tc>
        <w:tc>
          <w:tcPr>
            <w:tcW w:w="1665"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6 </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2</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4</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r>
      <w:tr w:rsidR="00F56FF8" w:rsidRPr="00F56FF8" w:rsidTr="007A7C50">
        <w:trPr>
          <w:trHeight w:val="270"/>
        </w:trPr>
        <w:tc>
          <w:tcPr>
            <w:tcW w:w="2704" w:type="dxa"/>
            <w:shd w:val="clear" w:color="auto" w:fill="auto"/>
            <w:noWrap/>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运营</w:t>
            </w:r>
            <w:proofErr w:type="gramStart"/>
            <w:r w:rsidRPr="00F56FF8">
              <w:rPr>
                <w:rFonts w:ascii="宋体" w:eastAsia="宋体" w:hAnsi="宋体" w:cs="宋体" w:hint="eastAsia"/>
                <w:color w:val="000000"/>
                <w:kern w:val="0"/>
                <w:sz w:val="22"/>
              </w:rPr>
              <w:t>一</w:t>
            </w:r>
            <w:proofErr w:type="gramEnd"/>
            <w:r w:rsidRPr="00F56FF8">
              <w:rPr>
                <w:rFonts w:ascii="宋体" w:eastAsia="宋体" w:hAnsi="宋体" w:cs="宋体" w:hint="eastAsia"/>
                <w:color w:val="000000"/>
                <w:kern w:val="0"/>
                <w:sz w:val="22"/>
              </w:rPr>
              <w:t>公司</w:t>
            </w:r>
          </w:p>
        </w:tc>
        <w:tc>
          <w:tcPr>
            <w:tcW w:w="1665"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11 </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8</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3</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r>
      <w:tr w:rsidR="00F56FF8" w:rsidRPr="00F56FF8" w:rsidTr="007A7C50">
        <w:trPr>
          <w:trHeight w:val="270"/>
        </w:trPr>
        <w:tc>
          <w:tcPr>
            <w:tcW w:w="2704" w:type="dxa"/>
            <w:shd w:val="clear" w:color="auto" w:fill="auto"/>
            <w:noWrap/>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运营二公司</w:t>
            </w:r>
          </w:p>
        </w:tc>
        <w:tc>
          <w:tcPr>
            <w:tcW w:w="1665"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4 </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2</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2</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r>
      <w:tr w:rsidR="00F56FF8" w:rsidRPr="00F56FF8" w:rsidTr="007A7C50">
        <w:trPr>
          <w:trHeight w:val="270"/>
        </w:trPr>
        <w:tc>
          <w:tcPr>
            <w:tcW w:w="2704" w:type="dxa"/>
            <w:shd w:val="clear" w:color="auto" w:fill="auto"/>
            <w:noWrap/>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运营三公司</w:t>
            </w:r>
          </w:p>
        </w:tc>
        <w:tc>
          <w:tcPr>
            <w:tcW w:w="1665"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16 </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6</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10</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r>
      <w:tr w:rsidR="00F56FF8" w:rsidRPr="00F56FF8" w:rsidTr="007A7C50">
        <w:trPr>
          <w:trHeight w:val="270"/>
        </w:trPr>
        <w:tc>
          <w:tcPr>
            <w:tcW w:w="2704" w:type="dxa"/>
            <w:shd w:val="clear" w:color="auto" w:fill="auto"/>
            <w:noWrap/>
            <w:vAlign w:val="center"/>
            <w:hideMark/>
          </w:tcPr>
          <w:p w:rsidR="00F56FF8" w:rsidRPr="00F56FF8" w:rsidRDefault="00F56FF8" w:rsidP="00F56FF8">
            <w:pPr>
              <w:widowControl/>
              <w:jc w:val="center"/>
              <w:rPr>
                <w:rFonts w:ascii="宋体" w:eastAsia="宋体" w:hAnsi="宋体" w:cs="宋体"/>
                <w:color w:val="000000"/>
                <w:kern w:val="0"/>
                <w:sz w:val="22"/>
              </w:rPr>
            </w:pPr>
            <w:proofErr w:type="gramStart"/>
            <w:r w:rsidRPr="00F56FF8">
              <w:rPr>
                <w:rFonts w:ascii="宋体" w:eastAsia="宋体" w:hAnsi="宋体" w:cs="宋体" w:hint="eastAsia"/>
                <w:color w:val="000000"/>
                <w:kern w:val="0"/>
                <w:sz w:val="22"/>
              </w:rPr>
              <w:t>运营四</w:t>
            </w:r>
            <w:proofErr w:type="gramEnd"/>
            <w:r w:rsidRPr="00F56FF8">
              <w:rPr>
                <w:rFonts w:ascii="宋体" w:eastAsia="宋体" w:hAnsi="宋体" w:cs="宋体" w:hint="eastAsia"/>
                <w:color w:val="000000"/>
                <w:kern w:val="0"/>
                <w:sz w:val="22"/>
              </w:rPr>
              <w:t>公司</w:t>
            </w:r>
          </w:p>
        </w:tc>
        <w:tc>
          <w:tcPr>
            <w:tcW w:w="1665"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14 </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14</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r>
      <w:tr w:rsidR="00F56FF8" w:rsidRPr="00F56FF8" w:rsidTr="007A7C50">
        <w:trPr>
          <w:trHeight w:val="285"/>
        </w:trPr>
        <w:tc>
          <w:tcPr>
            <w:tcW w:w="2704" w:type="dxa"/>
            <w:shd w:val="clear" w:color="auto" w:fill="auto"/>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维保中心</w:t>
            </w:r>
          </w:p>
        </w:tc>
        <w:tc>
          <w:tcPr>
            <w:tcW w:w="1665"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r>
      <w:tr w:rsidR="00F56FF8" w:rsidRPr="00F56FF8" w:rsidTr="007A7C50">
        <w:trPr>
          <w:trHeight w:val="270"/>
        </w:trPr>
        <w:tc>
          <w:tcPr>
            <w:tcW w:w="2704" w:type="dxa"/>
            <w:shd w:val="clear" w:color="auto" w:fill="auto"/>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设施设备部</w:t>
            </w:r>
          </w:p>
        </w:tc>
        <w:tc>
          <w:tcPr>
            <w:tcW w:w="1665"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5 </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5</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r>
      <w:tr w:rsidR="00F56FF8" w:rsidRPr="00F56FF8" w:rsidTr="007A7C50">
        <w:trPr>
          <w:trHeight w:val="270"/>
        </w:trPr>
        <w:tc>
          <w:tcPr>
            <w:tcW w:w="2704" w:type="dxa"/>
            <w:shd w:val="clear" w:color="auto" w:fill="auto"/>
            <w:noWrap/>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维保供电</w:t>
            </w:r>
          </w:p>
        </w:tc>
        <w:tc>
          <w:tcPr>
            <w:tcW w:w="1665"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16 </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13</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3</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r>
      <w:tr w:rsidR="00F56FF8" w:rsidRPr="00F56FF8" w:rsidTr="007A7C50">
        <w:trPr>
          <w:trHeight w:val="270"/>
        </w:trPr>
        <w:tc>
          <w:tcPr>
            <w:tcW w:w="2704" w:type="dxa"/>
            <w:shd w:val="clear" w:color="auto" w:fill="auto"/>
            <w:noWrap/>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维保车辆</w:t>
            </w:r>
          </w:p>
        </w:tc>
        <w:tc>
          <w:tcPr>
            <w:tcW w:w="1665"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26 </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23</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3</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r>
      <w:tr w:rsidR="00F56FF8" w:rsidRPr="00F56FF8" w:rsidTr="007A7C50">
        <w:trPr>
          <w:trHeight w:val="270"/>
        </w:trPr>
        <w:tc>
          <w:tcPr>
            <w:tcW w:w="2704" w:type="dxa"/>
            <w:shd w:val="clear" w:color="auto" w:fill="auto"/>
            <w:noWrap/>
            <w:vAlign w:val="center"/>
            <w:hideMark/>
          </w:tcPr>
          <w:p w:rsidR="00F56FF8" w:rsidRPr="00F56FF8" w:rsidRDefault="00F56FF8" w:rsidP="00F56FF8">
            <w:pPr>
              <w:widowControl/>
              <w:jc w:val="center"/>
              <w:rPr>
                <w:rFonts w:ascii="宋体" w:eastAsia="宋体" w:hAnsi="宋体" w:cs="宋体"/>
                <w:color w:val="000000"/>
                <w:kern w:val="0"/>
                <w:sz w:val="22"/>
              </w:rPr>
            </w:pPr>
            <w:proofErr w:type="gramStart"/>
            <w:r w:rsidRPr="00F56FF8">
              <w:rPr>
                <w:rFonts w:ascii="宋体" w:eastAsia="宋体" w:hAnsi="宋体" w:cs="宋体" w:hint="eastAsia"/>
                <w:color w:val="000000"/>
                <w:kern w:val="0"/>
                <w:sz w:val="22"/>
              </w:rPr>
              <w:t>维保工务</w:t>
            </w:r>
            <w:proofErr w:type="gramEnd"/>
          </w:p>
        </w:tc>
        <w:tc>
          <w:tcPr>
            <w:tcW w:w="1665"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9 </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6</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3</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r>
      <w:tr w:rsidR="00F56FF8" w:rsidRPr="00F56FF8" w:rsidTr="007A7C50">
        <w:trPr>
          <w:trHeight w:val="270"/>
        </w:trPr>
        <w:tc>
          <w:tcPr>
            <w:tcW w:w="2704" w:type="dxa"/>
            <w:shd w:val="clear" w:color="auto" w:fill="auto"/>
            <w:noWrap/>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维保通号</w:t>
            </w:r>
          </w:p>
        </w:tc>
        <w:tc>
          <w:tcPr>
            <w:tcW w:w="1665"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16 </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14</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2</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r>
      <w:tr w:rsidR="00F56FF8" w:rsidRPr="00F56FF8" w:rsidTr="007A7C50">
        <w:trPr>
          <w:trHeight w:val="270"/>
        </w:trPr>
        <w:tc>
          <w:tcPr>
            <w:tcW w:w="2704" w:type="dxa"/>
            <w:shd w:val="clear" w:color="auto" w:fill="auto"/>
            <w:noWrap/>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维保物资</w:t>
            </w:r>
          </w:p>
        </w:tc>
        <w:tc>
          <w:tcPr>
            <w:tcW w:w="1665"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4 </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3</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1</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r>
      <w:tr w:rsidR="00F56FF8" w:rsidRPr="00F56FF8" w:rsidTr="007A7C50">
        <w:trPr>
          <w:trHeight w:val="285"/>
        </w:trPr>
        <w:tc>
          <w:tcPr>
            <w:tcW w:w="2704" w:type="dxa"/>
            <w:shd w:val="clear" w:color="auto" w:fill="auto"/>
            <w:noWrap/>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合计</w:t>
            </w:r>
          </w:p>
        </w:tc>
        <w:tc>
          <w:tcPr>
            <w:tcW w:w="1665" w:type="dxa"/>
            <w:shd w:val="clear" w:color="auto" w:fill="auto"/>
            <w:noWrap/>
            <w:vAlign w:val="center"/>
            <w:hideMark/>
          </w:tcPr>
          <w:p w:rsidR="00F56FF8" w:rsidRPr="007812BC" w:rsidRDefault="00F56FF8" w:rsidP="00F56FF8">
            <w:pPr>
              <w:widowControl/>
              <w:jc w:val="center"/>
              <w:rPr>
                <w:rFonts w:ascii="宋体" w:eastAsia="宋体" w:hAnsi="宋体" w:cs="宋体"/>
                <w:kern w:val="0"/>
                <w:sz w:val="22"/>
              </w:rPr>
            </w:pPr>
            <w:r w:rsidRPr="007812BC">
              <w:rPr>
                <w:rFonts w:ascii="宋体" w:eastAsia="宋体" w:hAnsi="宋体" w:cs="宋体" w:hint="eastAsia"/>
                <w:kern w:val="0"/>
                <w:sz w:val="22"/>
              </w:rPr>
              <w:t>26</w:t>
            </w:r>
            <w:r w:rsidRPr="007812BC">
              <w:rPr>
                <w:rFonts w:ascii="宋体" w:eastAsia="宋体" w:hAnsi="宋体" w:cs="宋体" w:hint="eastAsia"/>
                <w:kern w:val="0"/>
                <w:sz w:val="22"/>
                <w:szCs w:val="24"/>
              </w:rPr>
              <w:t>9</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77 </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6</w:t>
            </w:r>
            <w:r w:rsidRPr="00F56FF8">
              <w:rPr>
                <w:rFonts w:ascii="宋体" w:eastAsia="宋体" w:hAnsi="宋体" w:cs="宋体" w:hint="eastAsia"/>
                <w:kern w:val="0"/>
                <w:sz w:val="22"/>
                <w:szCs w:val="24"/>
              </w:rPr>
              <w:t>4</w:t>
            </w:r>
          </w:p>
        </w:tc>
        <w:tc>
          <w:tcPr>
            <w:tcW w:w="1382" w:type="dxa"/>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128 </w:t>
            </w:r>
          </w:p>
        </w:tc>
      </w:tr>
    </w:tbl>
    <w:p w:rsidR="00F56FF8" w:rsidRPr="00F56FF8" w:rsidRDefault="00F56FF8" w:rsidP="00637D28">
      <w:pPr>
        <w:snapToGrid w:val="0"/>
        <w:spacing w:beforeLines="50" w:line="500" w:lineRule="exact"/>
        <w:ind w:firstLineChars="200" w:firstLine="480"/>
        <w:rPr>
          <w:rFonts w:ascii="Times New Roman" w:eastAsia="仿宋_GB2312" w:hAnsi="Times New Roman" w:cs="Times New Roman"/>
          <w:sz w:val="24"/>
          <w:szCs w:val="24"/>
        </w:rPr>
      </w:pPr>
      <w:r w:rsidRPr="00F56FF8">
        <w:rPr>
          <w:rFonts w:ascii="Times New Roman" w:eastAsia="仿宋_GB2312" w:hAnsi="Times New Roman" w:cs="Times New Roman" w:hint="eastAsia"/>
          <w:sz w:val="24"/>
          <w:szCs w:val="24"/>
        </w:rPr>
        <w:t>标准明细详见附件</w:t>
      </w:r>
      <w:r w:rsidRPr="00F56FF8">
        <w:rPr>
          <w:rFonts w:ascii="Times New Roman" w:eastAsia="仿宋_GB2312" w:hAnsi="Times New Roman" w:cs="Times New Roman" w:hint="eastAsia"/>
          <w:sz w:val="24"/>
          <w:szCs w:val="24"/>
        </w:rPr>
        <w:t>2</w:t>
      </w:r>
      <w:r w:rsidRPr="00F56FF8">
        <w:rPr>
          <w:rFonts w:ascii="Times New Roman" w:eastAsia="仿宋_GB2312" w:hAnsi="Times New Roman" w:cs="Times New Roman" w:hint="eastAsia"/>
          <w:sz w:val="24"/>
          <w:szCs w:val="24"/>
        </w:rPr>
        <w:t>《上海申通地铁集团有限公司运营服务标准化工作推进表（</w:t>
      </w:r>
      <w:r w:rsidRPr="00F56FF8">
        <w:rPr>
          <w:rFonts w:ascii="Times New Roman" w:eastAsia="仿宋_GB2312" w:hAnsi="Times New Roman" w:cs="Times New Roman" w:hint="eastAsia"/>
          <w:sz w:val="24"/>
          <w:szCs w:val="24"/>
        </w:rPr>
        <w:t>2013</w:t>
      </w:r>
      <w:r w:rsidRPr="00F56FF8">
        <w:rPr>
          <w:rFonts w:ascii="Times New Roman" w:eastAsia="仿宋_GB2312" w:hAnsi="Times New Roman" w:cs="Times New Roman" w:hint="eastAsia"/>
          <w:sz w:val="24"/>
          <w:szCs w:val="24"/>
        </w:rPr>
        <w:t>年</w:t>
      </w:r>
      <w:r w:rsidRPr="00F56FF8">
        <w:rPr>
          <w:rFonts w:ascii="Times New Roman" w:eastAsia="仿宋_GB2312" w:hAnsi="Times New Roman" w:cs="Times New Roman" w:hint="eastAsia"/>
          <w:sz w:val="24"/>
          <w:szCs w:val="24"/>
        </w:rPr>
        <w:t>12</w:t>
      </w:r>
      <w:r w:rsidRPr="00F56FF8">
        <w:rPr>
          <w:rFonts w:ascii="Times New Roman" w:eastAsia="仿宋_GB2312" w:hAnsi="Times New Roman" w:cs="Times New Roman" w:hint="eastAsia"/>
          <w:sz w:val="24"/>
          <w:szCs w:val="24"/>
        </w:rPr>
        <w:t>月</w:t>
      </w:r>
      <w:r w:rsidRPr="00F56FF8">
        <w:rPr>
          <w:rFonts w:ascii="Times New Roman" w:eastAsia="仿宋_GB2312" w:hAnsi="Times New Roman" w:cs="Times New Roman" w:hint="eastAsia"/>
          <w:sz w:val="24"/>
          <w:szCs w:val="24"/>
        </w:rPr>
        <w:t>-2014</w:t>
      </w:r>
      <w:r w:rsidRPr="00F56FF8">
        <w:rPr>
          <w:rFonts w:ascii="Times New Roman" w:eastAsia="仿宋_GB2312" w:hAnsi="Times New Roman" w:cs="Times New Roman" w:hint="eastAsia"/>
          <w:sz w:val="24"/>
          <w:szCs w:val="24"/>
        </w:rPr>
        <w:t>年</w:t>
      </w:r>
      <w:r w:rsidRPr="00F56FF8">
        <w:rPr>
          <w:rFonts w:ascii="Times New Roman" w:eastAsia="仿宋_GB2312" w:hAnsi="Times New Roman" w:cs="Times New Roman" w:hint="eastAsia"/>
          <w:sz w:val="24"/>
          <w:szCs w:val="24"/>
        </w:rPr>
        <w:t>6</w:t>
      </w:r>
      <w:r w:rsidRPr="00F56FF8">
        <w:rPr>
          <w:rFonts w:ascii="Times New Roman" w:eastAsia="仿宋_GB2312" w:hAnsi="Times New Roman" w:cs="Times New Roman" w:hint="eastAsia"/>
          <w:sz w:val="24"/>
          <w:szCs w:val="24"/>
        </w:rPr>
        <w:t>月</w:t>
      </w:r>
      <w:r w:rsidRPr="00F56FF8">
        <w:rPr>
          <w:rFonts w:ascii="Times New Roman" w:eastAsia="仿宋_GB2312" w:hAnsi="Times New Roman" w:cs="Times New Roman" w:hint="eastAsia"/>
          <w:sz w:val="24"/>
          <w:szCs w:val="24"/>
        </w:rPr>
        <w:t>30</w:t>
      </w:r>
      <w:r w:rsidRPr="00F56FF8">
        <w:rPr>
          <w:rFonts w:ascii="Times New Roman" w:eastAsia="仿宋_GB2312" w:hAnsi="Times New Roman" w:cs="Times New Roman" w:hint="eastAsia"/>
          <w:sz w:val="24"/>
          <w:szCs w:val="24"/>
        </w:rPr>
        <w:t>日）》</w:t>
      </w:r>
    </w:p>
    <w:p w:rsidR="00F56FF8" w:rsidRPr="00F56FF8" w:rsidRDefault="00F56FF8" w:rsidP="00637D28">
      <w:pPr>
        <w:snapToGrid w:val="0"/>
        <w:spacing w:beforeLines="50" w:line="500" w:lineRule="exact"/>
        <w:ind w:firstLineChars="200" w:firstLine="480"/>
        <w:rPr>
          <w:rFonts w:ascii="Times New Roman" w:eastAsia="仿宋_GB2312" w:hAnsi="Times New Roman" w:cs="Times New Roman"/>
          <w:sz w:val="24"/>
          <w:szCs w:val="24"/>
        </w:rPr>
      </w:pPr>
    </w:p>
    <w:p w:rsidR="00F56FF8" w:rsidRPr="00F56FF8" w:rsidRDefault="00F56FF8" w:rsidP="00637D28">
      <w:pPr>
        <w:numPr>
          <w:ilvl w:val="0"/>
          <w:numId w:val="1"/>
        </w:numPr>
        <w:snapToGrid w:val="0"/>
        <w:spacing w:beforeLines="100" w:line="500" w:lineRule="exact"/>
        <w:rPr>
          <w:rFonts w:ascii="Times New Roman" w:eastAsia="仿宋_GB2312" w:hAnsi="Times New Roman" w:cs="Times New Roman"/>
          <w:b/>
          <w:sz w:val="28"/>
          <w:szCs w:val="28"/>
        </w:rPr>
      </w:pPr>
      <w:r w:rsidRPr="00F56FF8">
        <w:rPr>
          <w:rFonts w:ascii="Times New Roman" w:eastAsia="仿宋_GB2312" w:hAnsi="Times New Roman" w:cs="Times New Roman" w:hint="eastAsia"/>
          <w:b/>
          <w:sz w:val="28"/>
          <w:szCs w:val="28"/>
        </w:rPr>
        <w:lastRenderedPageBreak/>
        <w:t>上半月主要工作</w:t>
      </w:r>
    </w:p>
    <w:p w:rsidR="00F56FF8" w:rsidRPr="00F56FF8" w:rsidRDefault="00F56FF8" w:rsidP="00F56FF8">
      <w:pPr>
        <w:numPr>
          <w:ilvl w:val="0"/>
          <w:numId w:val="3"/>
        </w:numPr>
        <w:snapToGrid w:val="0"/>
        <w:spacing w:line="500" w:lineRule="exact"/>
        <w:rPr>
          <w:rFonts w:ascii="Times New Roman" w:eastAsia="仿宋_GB2312" w:hAnsi="Times New Roman" w:cs="Times New Roman"/>
          <w:b/>
          <w:sz w:val="24"/>
          <w:szCs w:val="24"/>
        </w:rPr>
      </w:pPr>
      <w:proofErr w:type="gramStart"/>
      <w:r w:rsidRPr="00F56FF8">
        <w:rPr>
          <w:rFonts w:ascii="Times New Roman" w:eastAsia="仿宋_GB2312" w:hAnsi="Times New Roman" w:cs="Times New Roman" w:hint="eastAsia"/>
          <w:b/>
          <w:sz w:val="24"/>
          <w:szCs w:val="24"/>
        </w:rPr>
        <w:t>毕湘利</w:t>
      </w:r>
      <w:proofErr w:type="gramEnd"/>
      <w:r w:rsidRPr="007812BC">
        <w:rPr>
          <w:rFonts w:ascii="Times New Roman" w:eastAsia="仿宋_GB2312" w:hAnsi="Times New Roman" w:cs="Times New Roman" w:hint="eastAsia"/>
          <w:b/>
          <w:sz w:val="24"/>
          <w:szCs w:val="24"/>
        </w:rPr>
        <w:t>总工程</w:t>
      </w:r>
      <w:r w:rsidR="003936AC" w:rsidRPr="007812BC">
        <w:rPr>
          <w:rFonts w:ascii="Times New Roman" w:eastAsia="仿宋_GB2312" w:hAnsi="Times New Roman" w:cs="Times New Roman" w:hint="eastAsia"/>
          <w:b/>
          <w:sz w:val="24"/>
          <w:szCs w:val="24"/>
        </w:rPr>
        <w:t>师</w:t>
      </w:r>
      <w:r w:rsidRPr="007812BC">
        <w:rPr>
          <w:rFonts w:ascii="Times New Roman" w:eastAsia="仿宋_GB2312" w:hAnsi="Times New Roman" w:cs="Times New Roman" w:hint="eastAsia"/>
          <w:b/>
          <w:sz w:val="24"/>
          <w:szCs w:val="24"/>
        </w:rPr>
        <w:t>12</w:t>
      </w:r>
      <w:r w:rsidRPr="007812BC">
        <w:rPr>
          <w:rFonts w:ascii="Times New Roman" w:eastAsia="仿宋_GB2312" w:hAnsi="Times New Roman" w:cs="Times New Roman" w:hint="eastAsia"/>
          <w:b/>
          <w:sz w:val="24"/>
          <w:szCs w:val="24"/>
        </w:rPr>
        <w:t>月</w:t>
      </w:r>
      <w:r w:rsidRPr="007812BC">
        <w:rPr>
          <w:rFonts w:ascii="Times New Roman" w:eastAsia="仿宋_GB2312" w:hAnsi="Times New Roman" w:cs="Times New Roman" w:hint="eastAsia"/>
          <w:b/>
          <w:sz w:val="24"/>
          <w:szCs w:val="24"/>
        </w:rPr>
        <w:t>5</w:t>
      </w:r>
      <w:r w:rsidRPr="007812BC">
        <w:rPr>
          <w:rFonts w:ascii="Times New Roman" w:eastAsia="仿宋_GB2312" w:hAnsi="Times New Roman" w:cs="Times New Roman" w:hint="eastAsia"/>
          <w:b/>
          <w:sz w:val="24"/>
          <w:szCs w:val="24"/>
        </w:rPr>
        <w:t>日召开集团</w:t>
      </w:r>
      <w:r w:rsidR="003936AC" w:rsidRPr="007812BC">
        <w:rPr>
          <w:rFonts w:ascii="Times New Roman" w:eastAsia="仿宋_GB2312" w:hAnsi="Times New Roman" w:cs="Times New Roman" w:hint="eastAsia"/>
          <w:b/>
          <w:sz w:val="24"/>
          <w:szCs w:val="24"/>
        </w:rPr>
        <w:t>标准化工作</w:t>
      </w:r>
      <w:r w:rsidRPr="007812BC">
        <w:rPr>
          <w:rFonts w:ascii="Times New Roman" w:eastAsia="仿宋_GB2312" w:hAnsi="Times New Roman" w:cs="Times New Roman" w:hint="eastAsia"/>
          <w:b/>
          <w:sz w:val="24"/>
          <w:szCs w:val="24"/>
        </w:rPr>
        <w:t>专题会</w:t>
      </w:r>
      <w:r w:rsidR="003936AC" w:rsidRPr="007812BC">
        <w:rPr>
          <w:rFonts w:ascii="Times New Roman" w:eastAsia="仿宋_GB2312" w:hAnsi="Times New Roman" w:cs="Times New Roman" w:hint="eastAsia"/>
          <w:b/>
          <w:sz w:val="24"/>
          <w:szCs w:val="24"/>
        </w:rPr>
        <w:t>，</w:t>
      </w:r>
      <w:r w:rsidRPr="00F56FF8">
        <w:rPr>
          <w:rFonts w:ascii="Times New Roman" w:eastAsia="仿宋_GB2312" w:hAnsi="Times New Roman" w:cs="Times New Roman" w:hint="eastAsia"/>
          <w:b/>
          <w:sz w:val="24"/>
          <w:szCs w:val="24"/>
        </w:rPr>
        <w:t>布置下</w:t>
      </w:r>
      <w:r w:rsidR="003936AC">
        <w:rPr>
          <w:rFonts w:ascii="Times New Roman" w:eastAsia="仿宋_GB2312" w:hAnsi="Times New Roman" w:cs="Times New Roman" w:hint="eastAsia"/>
          <w:b/>
          <w:sz w:val="24"/>
          <w:szCs w:val="24"/>
        </w:rPr>
        <w:t>阶段</w:t>
      </w:r>
      <w:r w:rsidRPr="00F56FF8">
        <w:rPr>
          <w:rFonts w:ascii="Times New Roman" w:eastAsia="仿宋_GB2312" w:hAnsi="Times New Roman" w:cs="Times New Roman" w:hint="eastAsia"/>
          <w:b/>
          <w:sz w:val="24"/>
          <w:szCs w:val="24"/>
        </w:rPr>
        <w:t>标准化工作</w:t>
      </w:r>
    </w:p>
    <w:p w:rsidR="00F56FF8" w:rsidRPr="00F56FF8" w:rsidRDefault="00F56FF8" w:rsidP="00F56FF8">
      <w:pPr>
        <w:snapToGrid w:val="0"/>
        <w:spacing w:line="500" w:lineRule="exact"/>
        <w:ind w:firstLineChars="177" w:firstLine="425"/>
        <w:rPr>
          <w:rFonts w:ascii="Times New Roman" w:eastAsia="仿宋_GB2312" w:hAnsi="Times New Roman" w:cs="Times New Roman"/>
          <w:sz w:val="24"/>
          <w:szCs w:val="24"/>
        </w:rPr>
      </w:pPr>
      <w:proofErr w:type="gramStart"/>
      <w:r w:rsidRPr="00F56FF8">
        <w:rPr>
          <w:rFonts w:ascii="Times New Roman" w:eastAsia="仿宋_GB2312" w:hAnsi="Times New Roman" w:cs="Times New Roman" w:hint="eastAsia"/>
          <w:sz w:val="24"/>
          <w:szCs w:val="24"/>
        </w:rPr>
        <w:t>毕总</w:t>
      </w:r>
      <w:r w:rsidRPr="00F56FF8">
        <w:rPr>
          <w:rFonts w:ascii="Times New Roman" w:eastAsia="仿宋_GB2312" w:hAnsi="Times New Roman" w:cs="Times New Roman" w:hint="eastAsia"/>
          <w:sz w:val="24"/>
          <w:szCs w:val="24"/>
        </w:rPr>
        <w:t>12</w:t>
      </w:r>
      <w:r w:rsidRPr="00F56FF8">
        <w:rPr>
          <w:rFonts w:ascii="Times New Roman" w:eastAsia="仿宋_GB2312" w:hAnsi="Times New Roman" w:cs="Times New Roman" w:hint="eastAsia"/>
          <w:sz w:val="24"/>
          <w:szCs w:val="24"/>
        </w:rPr>
        <w:t>月</w:t>
      </w:r>
      <w:r w:rsidRPr="00F56FF8">
        <w:rPr>
          <w:rFonts w:ascii="Times New Roman" w:eastAsia="仿宋_GB2312" w:hAnsi="Times New Roman" w:cs="Times New Roman" w:hint="eastAsia"/>
          <w:sz w:val="24"/>
          <w:szCs w:val="24"/>
        </w:rPr>
        <w:t>5</w:t>
      </w:r>
      <w:r w:rsidRPr="00F56FF8">
        <w:rPr>
          <w:rFonts w:ascii="Times New Roman" w:eastAsia="仿宋_GB2312" w:hAnsi="Times New Roman" w:cs="Times New Roman" w:hint="eastAsia"/>
          <w:sz w:val="24"/>
          <w:szCs w:val="24"/>
        </w:rPr>
        <w:t>日</w:t>
      </w:r>
      <w:proofErr w:type="gramEnd"/>
      <w:r w:rsidRPr="00F56FF8">
        <w:rPr>
          <w:rFonts w:ascii="Times New Roman" w:eastAsia="仿宋_GB2312" w:hAnsi="Times New Roman" w:cs="Times New Roman" w:hint="eastAsia"/>
          <w:sz w:val="24"/>
          <w:szCs w:val="24"/>
        </w:rPr>
        <w:t>在集团</w:t>
      </w:r>
      <w:r w:rsidRPr="00F56FF8">
        <w:rPr>
          <w:rFonts w:ascii="Times New Roman" w:eastAsia="仿宋_GB2312" w:hAnsi="Times New Roman" w:cs="Times New Roman" w:hint="eastAsia"/>
          <w:sz w:val="24"/>
          <w:szCs w:val="24"/>
        </w:rPr>
        <w:t>409</w:t>
      </w:r>
      <w:r w:rsidRPr="00F56FF8">
        <w:rPr>
          <w:rFonts w:ascii="Times New Roman" w:eastAsia="仿宋_GB2312" w:hAnsi="Times New Roman" w:cs="Times New Roman" w:hint="eastAsia"/>
          <w:sz w:val="24"/>
          <w:szCs w:val="24"/>
        </w:rPr>
        <w:t>会议室</w:t>
      </w:r>
      <w:r w:rsidR="003936AC">
        <w:rPr>
          <w:rFonts w:ascii="Times New Roman" w:eastAsia="仿宋_GB2312" w:hAnsi="Times New Roman" w:cs="Times New Roman" w:hint="eastAsia"/>
          <w:sz w:val="24"/>
          <w:szCs w:val="24"/>
        </w:rPr>
        <w:t>召集运营、</w:t>
      </w:r>
      <w:proofErr w:type="gramStart"/>
      <w:r w:rsidR="003936AC">
        <w:rPr>
          <w:rFonts w:ascii="Times New Roman" w:eastAsia="仿宋_GB2312" w:hAnsi="Times New Roman" w:cs="Times New Roman" w:hint="eastAsia"/>
          <w:sz w:val="24"/>
          <w:szCs w:val="24"/>
        </w:rPr>
        <w:t>维保各单位</w:t>
      </w:r>
      <w:proofErr w:type="gramEnd"/>
      <w:r w:rsidR="003936AC">
        <w:rPr>
          <w:rFonts w:ascii="Times New Roman" w:eastAsia="仿宋_GB2312" w:hAnsi="Times New Roman" w:cs="Times New Roman" w:hint="eastAsia"/>
          <w:sz w:val="24"/>
          <w:szCs w:val="24"/>
        </w:rPr>
        <w:t>以及集团各职能部门召开了</w:t>
      </w:r>
      <w:r w:rsidR="003936AC" w:rsidRPr="007812BC">
        <w:rPr>
          <w:rFonts w:ascii="Times New Roman" w:eastAsia="仿宋_GB2312" w:hAnsi="Times New Roman" w:cs="Times New Roman" w:hint="eastAsia"/>
          <w:sz w:val="24"/>
          <w:szCs w:val="24"/>
        </w:rPr>
        <w:t>集团标准化工作</w:t>
      </w:r>
      <w:r w:rsidRPr="007812BC">
        <w:rPr>
          <w:rFonts w:ascii="Times New Roman" w:eastAsia="仿宋_GB2312" w:hAnsi="Times New Roman" w:cs="Times New Roman" w:hint="eastAsia"/>
          <w:sz w:val="24"/>
          <w:szCs w:val="24"/>
        </w:rPr>
        <w:t>专题会，对</w:t>
      </w:r>
      <w:r w:rsidRPr="00F56FF8">
        <w:rPr>
          <w:rFonts w:ascii="Times New Roman" w:eastAsia="仿宋_GB2312" w:hAnsi="Times New Roman" w:cs="Times New Roman" w:hint="eastAsia"/>
          <w:sz w:val="24"/>
          <w:szCs w:val="24"/>
        </w:rPr>
        <w:t>下阶段的标准化工作进行了布置，详见《集团运营维护标准体系专题会会议纪</w:t>
      </w:r>
      <w:r w:rsidRPr="007812BC">
        <w:rPr>
          <w:rFonts w:ascii="Times New Roman" w:eastAsia="仿宋_GB2312" w:hAnsi="Times New Roman" w:cs="Times New Roman" w:hint="eastAsia"/>
          <w:sz w:val="24"/>
          <w:szCs w:val="24"/>
        </w:rPr>
        <w:t>要</w:t>
      </w:r>
      <w:r w:rsidR="003936AC" w:rsidRPr="007812BC">
        <w:rPr>
          <w:rFonts w:ascii="Times New Roman" w:eastAsia="仿宋_GB2312" w:hAnsi="Times New Roman" w:cs="Times New Roman" w:hint="eastAsia"/>
          <w:sz w:val="24"/>
          <w:szCs w:val="24"/>
        </w:rPr>
        <w:t>》，</w:t>
      </w:r>
      <w:r w:rsidR="00392576" w:rsidRPr="007812BC">
        <w:rPr>
          <w:rFonts w:ascii="Times New Roman" w:eastAsia="仿宋_GB2312" w:hAnsi="Times New Roman" w:cs="Times New Roman" w:hint="eastAsia"/>
          <w:sz w:val="24"/>
          <w:szCs w:val="24"/>
        </w:rPr>
        <w:t>主要</w:t>
      </w:r>
      <w:r w:rsidR="003936AC" w:rsidRPr="007812BC">
        <w:rPr>
          <w:rFonts w:ascii="Times New Roman" w:eastAsia="仿宋_GB2312" w:hAnsi="Times New Roman" w:cs="Times New Roman" w:hint="eastAsia"/>
          <w:sz w:val="24"/>
          <w:szCs w:val="24"/>
        </w:rPr>
        <w:t>要求明确</w:t>
      </w:r>
      <w:r w:rsidRPr="007812BC">
        <w:rPr>
          <w:rFonts w:ascii="Times New Roman" w:eastAsia="仿宋_GB2312" w:hAnsi="Times New Roman" w:cs="Times New Roman" w:hint="eastAsia"/>
          <w:sz w:val="24"/>
          <w:szCs w:val="24"/>
        </w:rPr>
        <w:t>如下：</w:t>
      </w:r>
    </w:p>
    <w:p w:rsidR="00F56FF8" w:rsidRPr="00F56FF8" w:rsidRDefault="00F56FF8" w:rsidP="00F56FF8">
      <w:pPr>
        <w:numPr>
          <w:ilvl w:val="0"/>
          <w:numId w:val="4"/>
        </w:numPr>
        <w:snapToGrid w:val="0"/>
        <w:spacing w:line="500" w:lineRule="exact"/>
        <w:rPr>
          <w:rFonts w:ascii="Times New Roman" w:eastAsia="仿宋_GB2312" w:hAnsi="Times New Roman" w:cs="Times New Roman"/>
          <w:sz w:val="24"/>
          <w:szCs w:val="24"/>
        </w:rPr>
      </w:pPr>
      <w:r w:rsidRPr="00F56FF8">
        <w:rPr>
          <w:rFonts w:ascii="Times New Roman" w:eastAsia="仿宋_GB2312" w:hAnsi="Times New Roman" w:cs="Times New Roman" w:hint="eastAsia"/>
          <w:sz w:val="24"/>
          <w:szCs w:val="24"/>
        </w:rPr>
        <w:t>运营服务标准体系的建立时间为</w:t>
      </w:r>
      <w:r w:rsidRPr="00F56FF8">
        <w:rPr>
          <w:rFonts w:ascii="Times New Roman" w:eastAsia="仿宋_GB2312" w:hAnsi="Times New Roman" w:cs="Times New Roman" w:hint="eastAsia"/>
          <w:sz w:val="24"/>
          <w:szCs w:val="24"/>
        </w:rPr>
        <w:t>2014</w:t>
      </w:r>
      <w:r w:rsidRPr="00F56FF8">
        <w:rPr>
          <w:rFonts w:ascii="Times New Roman" w:eastAsia="仿宋_GB2312" w:hAnsi="Times New Roman" w:cs="Times New Roman" w:hint="eastAsia"/>
          <w:sz w:val="24"/>
          <w:szCs w:val="24"/>
        </w:rPr>
        <w:t>年</w:t>
      </w:r>
      <w:r w:rsidRPr="00F56FF8">
        <w:rPr>
          <w:rFonts w:ascii="Times New Roman" w:eastAsia="仿宋_GB2312" w:hAnsi="Times New Roman" w:cs="Times New Roman" w:hint="eastAsia"/>
          <w:sz w:val="24"/>
          <w:szCs w:val="24"/>
        </w:rPr>
        <w:t>6</w:t>
      </w:r>
      <w:r w:rsidRPr="00F56FF8">
        <w:rPr>
          <w:rFonts w:ascii="Times New Roman" w:eastAsia="仿宋_GB2312" w:hAnsi="Times New Roman" w:cs="Times New Roman" w:hint="eastAsia"/>
          <w:sz w:val="24"/>
          <w:szCs w:val="24"/>
        </w:rPr>
        <w:t>月。</w:t>
      </w:r>
    </w:p>
    <w:p w:rsidR="00F56FF8" w:rsidRPr="00F56FF8" w:rsidRDefault="00F56FF8" w:rsidP="00F56FF8">
      <w:pPr>
        <w:numPr>
          <w:ilvl w:val="0"/>
          <w:numId w:val="4"/>
        </w:numPr>
        <w:snapToGrid w:val="0"/>
        <w:spacing w:line="500" w:lineRule="exact"/>
        <w:rPr>
          <w:rFonts w:ascii="Times New Roman" w:eastAsia="仿宋_GB2312" w:hAnsi="Times New Roman" w:cs="Times New Roman"/>
          <w:sz w:val="24"/>
          <w:szCs w:val="24"/>
        </w:rPr>
      </w:pPr>
      <w:r w:rsidRPr="00F56FF8">
        <w:rPr>
          <w:rFonts w:ascii="Times New Roman" w:eastAsia="仿宋_GB2312" w:hAnsi="Times New Roman" w:cs="Times New Roman" w:hint="eastAsia"/>
          <w:sz w:val="24"/>
          <w:szCs w:val="24"/>
        </w:rPr>
        <w:t>体系内的标准分为三批发布，第一批标准发布的时间为</w:t>
      </w:r>
      <w:r w:rsidRPr="00F56FF8">
        <w:rPr>
          <w:rFonts w:ascii="Times New Roman" w:eastAsia="仿宋_GB2312" w:hAnsi="Times New Roman" w:cs="Times New Roman" w:hint="eastAsia"/>
          <w:sz w:val="24"/>
          <w:szCs w:val="24"/>
        </w:rPr>
        <w:t>2013</w:t>
      </w:r>
      <w:r w:rsidRPr="00F56FF8">
        <w:rPr>
          <w:rFonts w:ascii="Times New Roman" w:eastAsia="仿宋_GB2312" w:hAnsi="Times New Roman" w:cs="Times New Roman" w:hint="eastAsia"/>
          <w:sz w:val="24"/>
          <w:szCs w:val="24"/>
        </w:rPr>
        <w:t>年</w:t>
      </w:r>
      <w:r w:rsidRPr="00F56FF8">
        <w:rPr>
          <w:rFonts w:ascii="Times New Roman" w:eastAsia="仿宋_GB2312" w:hAnsi="Times New Roman" w:cs="Times New Roman" w:hint="eastAsia"/>
          <w:sz w:val="24"/>
          <w:szCs w:val="24"/>
        </w:rPr>
        <w:t>12</w:t>
      </w:r>
      <w:r w:rsidRPr="00F56FF8">
        <w:rPr>
          <w:rFonts w:ascii="Times New Roman" w:eastAsia="仿宋_GB2312" w:hAnsi="Times New Roman" w:cs="Times New Roman" w:hint="eastAsia"/>
          <w:sz w:val="24"/>
          <w:szCs w:val="24"/>
        </w:rPr>
        <w:t>月底，第二批标准发布的时间为</w:t>
      </w:r>
      <w:r w:rsidRPr="00F56FF8">
        <w:rPr>
          <w:rFonts w:ascii="Times New Roman" w:eastAsia="仿宋_GB2312" w:hAnsi="Times New Roman" w:cs="Times New Roman" w:hint="eastAsia"/>
          <w:sz w:val="24"/>
          <w:szCs w:val="24"/>
        </w:rPr>
        <w:t>2014</w:t>
      </w:r>
      <w:r w:rsidRPr="00F56FF8">
        <w:rPr>
          <w:rFonts w:ascii="Times New Roman" w:eastAsia="仿宋_GB2312" w:hAnsi="Times New Roman" w:cs="Times New Roman" w:hint="eastAsia"/>
          <w:sz w:val="24"/>
          <w:szCs w:val="24"/>
        </w:rPr>
        <w:t>年</w:t>
      </w:r>
      <w:r w:rsidRPr="00F56FF8">
        <w:rPr>
          <w:rFonts w:ascii="Times New Roman" w:eastAsia="仿宋_GB2312" w:hAnsi="Times New Roman" w:cs="Times New Roman" w:hint="eastAsia"/>
          <w:sz w:val="24"/>
          <w:szCs w:val="24"/>
        </w:rPr>
        <w:t>2</w:t>
      </w:r>
      <w:r w:rsidRPr="00F56FF8">
        <w:rPr>
          <w:rFonts w:ascii="Times New Roman" w:eastAsia="仿宋_GB2312" w:hAnsi="Times New Roman" w:cs="Times New Roman" w:hint="eastAsia"/>
          <w:sz w:val="24"/>
          <w:szCs w:val="24"/>
        </w:rPr>
        <w:t>月底；第三批标准发布的时间为</w:t>
      </w:r>
      <w:r w:rsidRPr="00F56FF8">
        <w:rPr>
          <w:rFonts w:ascii="Times New Roman" w:eastAsia="仿宋_GB2312" w:hAnsi="Times New Roman" w:cs="Times New Roman" w:hint="eastAsia"/>
          <w:sz w:val="24"/>
          <w:szCs w:val="24"/>
        </w:rPr>
        <w:t>2014</w:t>
      </w:r>
      <w:r w:rsidRPr="00F56FF8">
        <w:rPr>
          <w:rFonts w:ascii="Times New Roman" w:eastAsia="仿宋_GB2312" w:hAnsi="Times New Roman" w:cs="Times New Roman" w:hint="eastAsia"/>
          <w:sz w:val="24"/>
          <w:szCs w:val="24"/>
        </w:rPr>
        <w:t>年</w:t>
      </w:r>
      <w:r w:rsidRPr="00F56FF8">
        <w:rPr>
          <w:rFonts w:ascii="Times New Roman" w:eastAsia="仿宋_GB2312" w:hAnsi="Times New Roman" w:cs="Times New Roman" w:hint="eastAsia"/>
          <w:sz w:val="24"/>
          <w:szCs w:val="24"/>
        </w:rPr>
        <w:t>4</w:t>
      </w:r>
      <w:r w:rsidRPr="00F56FF8">
        <w:rPr>
          <w:rFonts w:ascii="Times New Roman" w:eastAsia="仿宋_GB2312" w:hAnsi="Times New Roman" w:cs="Times New Roman" w:hint="eastAsia"/>
          <w:sz w:val="24"/>
          <w:szCs w:val="24"/>
        </w:rPr>
        <w:t>月底。</w:t>
      </w:r>
    </w:p>
    <w:p w:rsidR="00F56FF8" w:rsidRPr="00F56FF8" w:rsidRDefault="00F56FF8" w:rsidP="00F56FF8">
      <w:pPr>
        <w:numPr>
          <w:ilvl w:val="0"/>
          <w:numId w:val="4"/>
        </w:numPr>
        <w:snapToGrid w:val="0"/>
        <w:spacing w:line="500" w:lineRule="exact"/>
        <w:rPr>
          <w:rFonts w:ascii="Times New Roman" w:eastAsia="仿宋_GB2312" w:hAnsi="Times New Roman" w:cs="Times New Roman"/>
          <w:sz w:val="24"/>
          <w:szCs w:val="24"/>
        </w:rPr>
      </w:pPr>
      <w:r w:rsidRPr="00F56FF8">
        <w:rPr>
          <w:rFonts w:ascii="Times New Roman" w:eastAsia="仿宋_GB2312" w:hAnsi="Times New Roman" w:cs="Times New Roman" w:hint="eastAsia"/>
          <w:sz w:val="24"/>
          <w:szCs w:val="24"/>
        </w:rPr>
        <w:t>第一批发</w:t>
      </w:r>
      <w:proofErr w:type="gramStart"/>
      <w:r w:rsidRPr="00F56FF8">
        <w:rPr>
          <w:rFonts w:ascii="Times New Roman" w:eastAsia="仿宋_GB2312" w:hAnsi="Times New Roman" w:cs="Times New Roman" w:hint="eastAsia"/>
          <w:sz w:val="24"/>
          <w:szCs w:val="24"/>
        </w:rPr>
        <w:t>布标准</w:t>
      </w:r>
      <w:proofErr w:type="gramEnd"/>
      <w:r w:rsidRPr="00F56FF8">
        <w:rPr>
          <w:rFonts w:ascii="Times New Roman" w:eastAsia="仿宋_GB2312" w:hAnsi="Times New Roman" w:cs="Times New Roman" w:hint="eastAsia"/>
          <w:sz w:val="24"/>
          <w:szCs w:val="24"/>
        </w:rPr>
        <w:t>的质量要求，标准的格式</w:t>
      </w:r>
      <w:r w:rsidR="003936AC">
        <w:rPr>
          <w:rFonts w:ascii="Times New Roman" w:eastAsia="仿宋_GB2312" w:hAnsi="Times New Roman" w:cs="Times New Roman" w:hint="eastAsia"/>
          <w:sz w:val="24"/>
          <w:szCs w:val="24"/>
        </w:rPr>
        <w:t>应满足</w:t>
      </w:r>
      <w:r w:rsidR="003936AC">
        <w:rPr>
          <w:rFonts w:ascii="Times New Roman" w:eastAsia="仿宋_GB2312" w:hAnsi="Times New Roman" w:cs="Times New Roman" w:hint="eastAsia"/>
          <w:sz w:val="24"/>
          <w:szCs w:val="24"/>
        </w:rPr>
        <w:t>GB/T1.1</w:t>
      </w:r>
      <w:r w:rsidR="003936AC">
        <w:rPr>
          <w:rFonts w:ascii="Times New Roman" w:eastAsia="仿宋_GB2312" w:hAnsi="Times New Roman" w:cs="Times New Roman" w:hint="eastAsia"/>
          <w:sz w:val="24"/>
          <w:szCs w:val="24"/>
        </w:rPr>
        <w:t>标准，</w:t>
      </w:r>
      <w:r w:rsidRPr="00F56FF8">
        <w:rPr>
          <w:rFonts w:ascii="Times New Roman" w:eastAsia="仿宋_GB2312" w:hAnsi="Times New Roman" w:cs="Times New Roman" w:hint="eastAsia"/>
          <w:sz w:val="24"/>
          <w:szCs w:val="24"/>
        </w:rPr>
        <w:t>内容</w:t>
      </w:r>
      <w:r w:rsidR="00184F29">
        <w:rPr>
          <w:rFonts w:ascii="Times New Roman" w:eastAsia="仿宋_GB2312" w:hAnsi="Times New Roman" w:cs="Times New Roman" w:hint="eastAsia"/>
          <w:sz w:val="24"/>
          <w:szCs w:val="24"/>
        </w:rPr>
        <w:t>应</w:t>
      </w:r>
      <w:r w:rsidRPr="00F56FF8">
        <w:rPr>
          <w:rFonts w:ascii="Times New Roman" w:eastAsia="仿宋_GB2312" w:hAnsi="Times New Roman" w:cs="Times New Roman" w:hint="eastAsia"/>
          <w:sz w:val="24"/>
          <w:szCs w:val="24"/>
        </w:rPr>
        <w:t>满足“实际、实用、实效”的要求，标准必须经过集团标准化室审核通过以确保发布的标准能起到示范效应。</w:t>
      </w:r>
    </w:p>
    <w:p w:rsidR="00F56FF8" w:rsidRPr="007812BC" w:rsidRDefault="00F56FF8" w:rsidP="00F56FF8">
      <w:pPr>
        <w:numPr>
          <w:ilvl w:val="0"/>
          <w:numId w:val="4"/>
        </w:numPr>
        <w:snapToGrid w:val="0"/>
        <w:spacing w:line="500" w:lineRule="exact"/>
        <w:rPr>
          <w:rFonts w:ascii="Times New Roman" w:eastAsia="仿宋_GB2312" w:hAnsi="Times New Roman" w:cs="Times New Roman"/>
          <w:sz w:val="24"/>
          <w:szCs w:val="24"/>
        </w:rPr>
      </w:pPr>
      <w:r w:rsidRPr="00F56FF8">
        <w:rPr>
          <w:rFonts w:ascii="Times New Roman" w:eastAsia="仿宋_GB2312" w:hAnsi="Times New Roman" w:cs="Times New Roman" w:hint="eastAsia"/>
          <w:sz w:val="24"/>
          <w:szCs w:val="24"/>
        </w:rPr>
        <w:t>标准化</w:t>
      </w:r>
      <w:proofErr w:type="gramStart"/>
      <w:r w:rsidRPr="00F56FF8">
        <w:rPr>
          <w:rFonts w:ascii="Times New Roman" w:eastAsia="仿宋_GB2312" w:hAnsi="Times New Roman" w:cs="Times New Roman" w:hint="eastAsia"/>
          <w:sz w:val="24"/>
          <w:szCs w:val="24"/>
        </w:rPr>
        <w:t>室确定</w:t>
      </w:r>
      <w:proofErr w:type="gramEnd"/>
      <w:r w:rsidRPr="00F56FF8">
        <w:rPr>
          <w:rFonts w:ascii="Times New Roman" w:eastAsia="仿宋_GB2312" w:hAnsi="Times New Roman" w:cs="Times New Roman" w:hint="eastAsia"/>
          <w:sz w:val="24"/>
          <w:szCs w:val="24"/>
        </w:rPr>
        <w:t>详细</w:t>
      </w:r>
      <w:r w:rsidRPr="007812BC">
        <w:rPr>
          <w:rFonts w:ascii="Times New Roman" w:eastAsia="仿宋_GB2312" w:hAnsi="Times New Roman" w:cs="Times New Roman" w:hint="eastAsia"/>
          <w:sz w:val="24"/>
          <w:szCs w:val="24"/>
        </w:rPr>
        <w:t>的运营服务标准化工作推进表</w:t>
      </w:r>
      <w:r w:rsidR="00935BBD" w:rsidRPr="007812BC">
        <w:rPr>
          <w:rFonts w:ascii="Times New Roman" w:eastAsia="仿宋_GB2312" w:hAnsi="Times New Roman" w:cs="Times New Roman" w:hint="eastAsia"/>
          <w:sz w:val="24"/>
          <w:szCs w:val="24"/>
        </w:rPr>
        <w:t>和工作方案</w:t>
      </w:r>
      <w:r w:rsidRPr="007812BC">
        <w:rPr>
          <w:rFonts w:ascii="Times New Roman" w:eastAsia="仿宋_GB2312" w:hAnsi="Times New Roman" w:cs="Times New Roman" w:hint="eastAsia"/>
          <w:sz w:val="24"/>
          <w:szCs w:val="24"/>
        </w:rPr>
        <w:t>并</w:t>
      </w:r>
      <w:r w:rsidR="00935BBD" w:rsidRPr="007812BC">
        <w:rPr>
          <w:rFonts w:ascii="Times New Roman" w:eastAsia="仿宋_GB2312" w:hAnsi="Times New Roman" w:cs="Times New Roman" w:hint="eastAsia"/>
          <w:sz w:val="24"/>
          <w:szCs w:val="24"/>
        </w:rPr>
        <w:t>行文</w:t>
      </w:r>
      <w:r w:rsidRPr="007812BC">
        <w:rPr>
          <w:rFonts w:ascii="Times New Roman" w:eastAsia="仿宋_GB2312" w:hAnsi="Times New Roman" w:cs="Times New Roman" w:hint="eastAsia"/>
          <w:sz w:val="24"/>
          <w:szCs w:val="24"/>
        </w:rPr>
        <w:t>下发。</w:t>
      </w:r>
    </w:p>
    <w:p w:rsidR="00F56FF8" w:rsidRPr="007812BC" w:rsidRDefault="00935BBD" w:rsidP="00F56FF8">
      <w:pPr>
        <w:numPr>
          <w:ilvl w:val="0"/>
          <w:numId w:val="4"/>
        </w:numPr>
        <w:snapToGrid w:val="0"/>
        <w:spacing w:line="500" w:lineRule="exact"/>
        <w:rPr>
          <w:rFonts w:ascii="Times New Roman" w:eastAsia="仿宋_GB2312" w:hAnsi="Times New Roman" w:cs="Times New Roman"/>
          <w:sz w:val="24"/>
          <w:szCs w:val="24"/>
        </w:rPr>
      </w:pPr>
      <w:r w:rsidRPr="007812BC">
        <w:rPr>
          <w:rFonts w:ascii="Times New Roman" w:eastAsia="仿宋_GB2312" w:hAnsi="Times New Roman" w:cs="Times New Roman" w:hint="eastAsia"/>
          <w:sz w:val="24"/>
          <w:szCs w:val="24"/>
        </w:rPr>
        <w:t>做好</w:t>
      </w:r>
      <w:r w:rsidR="00F56FF8" w:rsidRPr="007812BC">
        <w:rPr>
          <w:rFonts w:ascii="Times New Roman" w:eastAsia="仿宋_GB2312" w:hAnsi="Times New Roman" w:cs="Times New Roman" w:hint="eastAsia"/>
          <w:sz w:val="24"/>
          <w:szCs w:val="24"/>
        </w:rPr>
        <w:t>人员配备、月报制度</w:t>
      </w:r>
      <w:r w:rsidR="00184F29" w:rsidRPr="007812BC">
        <w:rPr>
          <w:rFonts w:ascii="Times New Roman" w:eastAsia="仿宋_GB2312" w:hAnsi="Times New Roman" w:cs="Times New Roman" w:hint="eastAsia"/>
          <w:sz w:val="24"/>
          <w:szCs w:val="24"/>
        </w:rPr>
        <w:t>等工作。</w:t>
      </w:r>
    </w:p>
    <w:p w:rsidR="00F56FF8" w:rsidRPr="00F56FF8" w:rsidRDefault="00F56FF8" w:rsidP="00F56FF8">
      <w:pPr>
        <w:numPr>
          <w:ilvl w:val="0"/>
          <w:numId w:val="3"/>
        </w:numPr>
        <w:snapToGrid w:val="0"/>
        <w:spacing w:line="500" w:lineRule="exact"/>
        <w:rPr>
          <w:rFonts w:ascii="Times New Roman" w:eastAsia="仿宋_GB2312" w:hAnsi="Times New Roman" w:cs="Times New Roman"/>
          <w:b/>
          <w:sz w:val="24"/>
          <w:szCs w:val="24"/>
        </w:rPr>
      </w:pPr>
      <w:r w:rsidRPr="00F56FF8">
        <w:rPr>
          <w:rFonts w:ascii="Times New Roman" w:eastAsia="仿宋_GB2312" w:hAnsi="Times New Roman" w:cs="Times New Roman" w:hint="eastAsia"/>
          <w:b/>
          <w:sz w:val="24"/>
          <w:szCs w:val="24"/>
        </w:rPr>
        <w:t>集团运营服务标准化工作方案</w:t>
      </w:r>
    </w:p>
    <w:p w:rsidR="00F56FF8" w:rsidRPr="00F56FF8" w:rsidRDefault="00F56FF8" w:rsidP="00F56FF8">
      <w:pPr>
        <w:snapToGrid w:val="0"/>
        <w:spacing w:line="500" w:lineRule="exact"/>
        <w:ind w:firstLineChars="200" w:firstLine="480"/>
        <w:rPr>
          <w:rFonts w:ascii="Times New Roman" w:eastAsia="仿宋_GB2312" w:hAnsi="Times New Roman" w:cs="Times New Roman"/>
          <w:sz w:val="24"/>
          <w:szCs w:val="24"/>
        </w:rPr>
      </w:pPr>
      <w:r w:rsidRPr="00F56FF8">
        <w:rPr>
          <w:rFonts w:ascii="Times New Roman" w:eastAsia="仿宋_GB2312" w:hAnsi="Times New Roman" w:cs="Times New Roman" w:hint="eastAsia"/>
          <w:sz w:val="24"/>
          <w:szCs w:val="24"/>
        </w:rPr>
        <w:t>标准化室</w:t>
      </w:r>
      <w:r w:rsidRPr="00F56FF8">
        <w:rPr>
          <w:rFonts w:ascii="Times New Roman" w:eastAsia="仿宋_GB2312" w:hAnsi="Times New Roman" w:cs="Times New Roman" w:hint="eastAsia"/>
          <w:sz w:val="24"/>
          <w:szCs w:val="24"/>
        </w:rPr>
        <w:t>12</w:t>
      </w:r>
      <w:r w:rsidRPr="00F56FF8">
        <w:rPr>
          <w:rFonts w:ascii="Times New Roman" w:eastAsia="仿宋_GB2312" w:hAnsi="Times New Roman" w:cs="Times New Roman" w:hint="eastAsia"/>
          <w:sz w:val="24"/>
          <w:szCs w:val="24"/>
        </w:rPr>
        <w:t>月</w:t>
      </w:r>
      <w:r w:rsidRPr="00F56FF8">
        <w:rPr>
          <w:rFonts w:ascii="Times New Roman" w:eastAsia="仿宋_GB2312" w:hAnsi="Times New Roman" w:cs="Times New Roman" w:hint="eastAsia"/>
          <w:sz w:val="24"/>
          <w:szCs w:val="24"/>
        </w:rPr>
        <w:t>2</w:t>
      </w:r>
      <w:r w:rsidRPr="00F56FF8">
        <w:rPr>
          <w:rFonts w:ascii="Times New Roman" w:eastAsia="仿宋_GB2312" w:hAnsi="Times New Roman" w:cs="Times New Roman" w:hint="eastAsia"/>
          <w:sz w:val="24"/>
          <w:szCs w:val="24"/>
        </w:rPr>
        <w:t>日召开了集团标准</w:t>
      </w:r>
      <w:r w:rsidRPr="007812BC">
        <w:rPr>
          <w:rFonts w:ascii="Times New Roman" w:eastAsia="仿宋_GB2312" w:hAnsi="Times New Roman" w:cs="Times New Roman" w:hint="eastAsia"/>
          <w:sz w:val="24"/>
          <w:szCs w:val="24"/>
        </w:rPr>
        <w:t>化</w:t>
      </w:r>
      <w:r w:rsidR="00935BBD" w:rsidRPr="007812BC">
        <w:rPr>
          <w:rFonts w:ascii="Times New Roman" w:eastAsia="仿宋_GB2312" w:hAnsi="Times New Roman" w:cs="Times New Roman" w:hint="eastAsia"/>
          <w:sz w:val="24"/>
          <w:szCs w:val="24"/>
        </w:rPr>
        <w:t>工作</w:t>
      </w:r>
      <w:r w:rsidRPr="00F56FF8">
        <w:rPr>
          <w:rFonts w:ascii="Times New Roman" w:eastAsia="仿宋_GB2312" w:hAnsi="Times New Roman" w:cs="Times New Roman" w:hint="eastAsia"/>
          <w:sz w:val="24"/>
          <w:szCs w:val="24"/>
        </w:rPr>
        <w:t>例会，传达了集团领导对标准化工作的要求，并对形成运营服务标准化工作推进表的工作进行了布置。根据各部门各单位提交的推进表，汇总形成了集团运营服务标准化工作推进表，标准总数为</w:t>
      </w:r>
      <w:r w:rsidRPr="00F56FF8">
        <w:rPr>
          <w:rFonts w:ascii="Times New Roman" w:eastAsia="仿宋_GB2312" w:hAnsi="Times New Roman" w:cs="Times New Roman" w:hint="eastAsia"/>
          <w:sz w:val="24"/>
          <w:szCs w:val="24"/>
        </w:rPr>
        <w:t>1977</w:t>
      </w:r>
      <w:r w:rsidRPr="00F56FF8">
        <w:rPr>
          <w:rFonts w:ascii="Times New Roman" w:eastAsia="仿宋_GB2312" w:hAnsi="Times New Roman" w:cs="Times New Roman" w:hint="eastAsia"/>
          <w:sz w:val="24"/>
          <w:szCs w:val="24"/>
        </w:rPr>
        <w:t>项，其中技术标准为</w:t>
      </w:r>
      <w:r w:rsidRPr="00F56FF8">
        <w:rPr>
          <w:rFonts w:ascii="Times New Roman" w:eastAsia="仿宋_GB2312" w:hAnsi="Times New Roman" w:cs="Times New Roman" w:hint="eastAsia"/>
          <w:sz w:val="24"/>
          <w:szCs w:val="24"/>
        </w:rPr>
        <w:t>334</w:t>
      </w:r>
      <w:r w:rsidRPr="00F56FF8">
        <w:rPr>
          <w:rFonts w:ascii="Times New Roman" w:eastAsia="仿宋_GB2312" w:hAnsi="Times New Roman" w:cs="Times New Roman" w:hint="eastAsia"/>
          <w:sz w:val="24"/>
          <w:szCs w:val="24"/>
        </w:rPr>
        <w:t>项、管理标准为</w:t>
      </w:r>
      <w:r w:rsidRPr="00F56FF8">
        <w:rPr>
          <w:rFonts w:ascii="Times New Roman" w:eastAsia="仿宋_GB2312" w:hAnsi="Times New Roman" w:cs="Times New Roman" w:hint="eastAsia"/>
          <w:sz w:val="24"/>
          <w:szCs w:val="24"/>
        </w:rPr>
        <w:t>529</w:t>
      </w:r>
      <w:r w:rsidRPr="00F56FF8">
        <w:rPr>
          <w:rFonts w:ascii="Times New Roman" w:eastAsia="仿宋_GB2312" w:hAnsi="Times New Roman" w:cs="Times New Roman" w:hint="eastAsia"/>
          <w:sz w:val="24"/>
          <w:szCs w:val="24"/>
        </w:rPr>
        <w:t>项、工作标准为</w:t>
      </w:r>
      <w:r w:rsidRPr="00F56FF8">
        <w:rPr>
          <w:rFonts w:ascii="Times New Roman" w:eastAsia="仿宋_GB2312" w:hAnsi="Times New Roman" w:cs="Times New Roman" w:hint="eastAsia"/>
          <w:sz w:val="24"/>
          <w:szCs w:val="24"/>
        </w:rPr>
        <w:t>1114</w:t>
      </w:r>
      <w:r w:rsidRPr="00F56FF8">
        <w:rPr>
          <w:rFonts w:ascii="Times New Roman" w:eastAsia="仿宋_GB2312" w:hAnsi="Times New Roman" w:cs="Times New Roman" w:hint="eastAsia"/>
          <w:sz w:val="24"/>
          <w:szCs w:val="24"/>
        </w:rPr>
        <w:t>项。详见附件</w:t>
      </w:r>
      <w:r w:rsidRPr="00F56FF8">
        <w:rPr>
          <w:rFonts w:ascii="Times New Roman" w:eastAsia="仿宋_GB2312" w:hAnsi="Times New Roman" w:cs="Times New Roman" w:hint="eastAsia"/>
          <w:sz w:val="24"/>
          <w:szCs w:val="24"/>
        </w:rPr>
        <w:t>1</w:t>
      </w:r>
      <w:r w:rsidRPr="00F56FF8">
        <w:rPr>
          <w:rFonts w:ascii="Times New Roman" w:eastAsia="仿宋_GB2312" w:hAnsi="Times New Roman" w:cs="Times New Roman" w:hint="eastAsia"/>
          <w:sz w:val="24"/>
          <w:szCs w:val="24"/>
        </w:rPr>
        <w:t>集团运营服务标准统计表、附件</w:t>
      </w:r>
      <w:r w:rsidRPr="00F56FF8">
        <w:rPr>
          <w:rFonts w:ascii="Times New Roman" w:eastAsia="仿宋_GB2312" w:hAnsi="Times New Roman" w:cs="Times New Roman" w:hint="eastAsia"/>
          <w:sz w:val="24"/>
          <w:szCs w:val="24"/>
        </w:rPr>
        <w:t>2</w:t>
      </w:r>
      <w:r w:rsidRPr="00F56FF8">
        <w:rPr>
          <w:rFonts w:ascii="Times New Roman" w:eastAsia="仿宋_GB2312" w:hAnsi="Times New Roman" w:cs="Times New Roman" w:hint="eastAsia"/>
          <w:sz w:val="24"/>
          <w:szCs w:val="24"/>
        </w:rPr>
        <w:t>。</w:t>
      </w:r>
    </w:p>
    <w:p w:rsidR="00F56FF8" w:rsidRPr="00F56FF8" w:rsidRDefault="00F56FF8" w:rsidP="00F56FF8">
      <w:pPr>
        <w:numPr>
          <w:ilvl w:val="0"/>
          <w:numId w:val="3"/>
        </w:numPr>
        <w:snapToGrid w:val="0"/>
        <w:spacing w:line="500" w:lineRule="exact"/>
        <w:rPr>
          <w:rFonts w:ascii="Times New Roman" w:eastAsia="仿宋_GB2312" w:hAnsi="Times New Roman" w:cs="Times New Roman"/>
          <w:b/>
          <w:sz w:val="24"/>
          <w:szCs w:val="24"/>
        </w:rPr>
      </w:pPr>
      <w:r w:rsidRPr="00F56FF8">
        <w:rPr>
          <w:rFonts w:ascii="Times New Roman" w:eastAsia="仿宋_GB2312" w:hAnsi="Times New Roman" w:cs="Times New Roman" w:hint="eastAsia"/>
          <w:b/>
          <w:sz w:val="24"/>
          <w:szCs w:val="24"/>
        </w:rPr>
        <w:t>标准化</w:t>
      </w:r>
      <w:proofErr w:type="gramStart"/>
      <w:r w:rsidRPr="00F56FF8">
        <w:rPr>
          <w:rFonts w:ascii="Times New Roman" w:eastAsia="仿宋_GB2312" w:hAnsi="Times New Roman" w:cs="Times New Roman" w:hint="eastAsia"/>
          <w:b/>
          <w:sz w:val="24"/>
          <w:szCs w:val="24"/>
        </w:rPr>
        <w:t>室召开</w:t>
      </w:r>
      <w:proofErr w:type="gramEnd"/>
      <w:r w:rsidRPr="00F56FF8">
        <w:rPr>
          <w:rFonts w:ascii="Times New Roman" w:eastAsia="仿宋_GB2312" w:hAnsi="Times New Roman" w:cs="Times New Roman" w:hint="eastAsia"/>
          <w:b/>
          <w:sz w:val="24"/>
          <w:szCs w:val="24"/>
        </w:rPr>
        <w:t>集团大修规程编制讨论会</w:t>
      </w:r>
    </w:p>
    <w:p w:rsidR="00F56FF8" w:rsidRPr="00F56FF8" w:rsidRDefault="00F56FF8" w:rsidP="00F56FF8">
      <w:pPr>
        <w:snapToGrid w:val="0"/>
        <w:spacing w:line="500" w:lineRule="exact"/>
        <w:ind w:firstLineChars="200" w:firstLine="480"/>
        <w:rPr>
          <w:rFonts w:ascii="Times New Roman" w:eastAsia="仿宋_GB2312" w:hAnsi="Times New Roman" w:cs="Times New Roman"/>
          <w:sz w:val="24"/>
          <w:szCs w:val="24"/>
        </w:rPr>
      </w:pPr>
      <w:r w:rsidRPr="00F56FF8">
        <w:rPr>
          <w:rFonts w:ascii="Times New Roman" w:eastAsia="仿宋_GB2312" w:hAnsi="Times New Roman" w:cs="Times New Roman" w:hint="eastAsia"/>
          <w:sz w:val="24"/>
          <w:szCs w:val="24"/>
        </w:rPr>
        <w:t>标准化室</w:t>
      </w:r>
      <w:r w:rsidR="001608D6" w:rsidRPr="007812BC">
        <w:rPr>
          <w:rFonts w:ascii="Times New Roman" w:eastAsia="仿宋_GB2312" w:hAnsi="Times New Roman" w:cs="Times New Roman" w:hint="eastAsia"/>
          <w:sz w:val="24"/>
          <w:szCs w:val="24"/>
        </w:rPr>
        <w:t>于</w:t>
      </w:r>
      <w:r w:rsidRPr="007812BC">
        <w:rPr>
          <w:rFonts w:ascii="Times New Roman" w:eastAsia="仿宋_GB2312" w:hAnsi="Times New Roman" w:cs="Times New Roman" w:hint="eastAsia"/>
          <w:sz w:val="24"/>
          <w:szCs w:val="24"/>
        </w:rPr>
        <w:t>11</w:t>
      </w:r>
      <w:r w:rsidRPr="00F56FF8">
        <w:rPr>
          <w:rFonts w:ascii="Times New Roman" w:eastAsia="仿宋_GB2312" w:hAnsi="Times New Roman" w:cs="Times New Roman" w:hint="eastAsia"/>
          <w:sz w:val="24"/>
          <w:szCs w:val="24"/>
        </w:rPr>
        <w:t>月</w:t>
      </w:r>
      <w:r w:rsidRPr="00F56FF8">
        <w:rPr>
          <w:rFonts w:ascii="Times New Roman" w:eastAsia="仿宋_GB2312" w:hAnsi="Times New Roman" w:cs="Times New Roman" w:hint="eastAsia"/>
          <w:sz w:val="24"/>
          <w:szCs w:val="24"/>
        </w:rPr>
        <w:t>22</w:t>
      </w:r>
      <w:r w:rsidRPr="00F56FF8">
        <w:rPr>
          <w:rFonts w:ascii="Times New Roman" w:eastAsia="仿宋_GB2312" w:hAnsi="Times New Roman" w:cs="Times New Roman" w:hint="eastAsia"/>
          <w:sz w:val="24"/>
          <w:szCs w:val="24"/>
        </w:rPr>
        <w:t>召开了集团大修规程编制讨论会，经过与会人员的充分讨论，基本确定了大修规程的总体框架，明确了大修规程应覆盖的主要技术事项，会后形成了会议纪要并下发。</w:t>
      </w:r>
    </w:p>
    <w:p w:rsidR="00F56FF8" w:rsidRPr="00F56FF8" w:rsidRDefault="00F56FF8" w:rsidP="00F56FF8">
      <w:pPr>
        <w:numPr>
          <w:ilvl w:val="0"/>
          <w:numId w:val="3"/>
        </w:numPr>
        <w:snapToGrid w:val="0"/>
        <w:spacing w:line="500" w:lineRule="exact"/>
        <w:rPr>
          <w:rFonts w:ascii="Times New Roman" w:eastAsia="仿宋_GB2312" w:hAnsi="Times New Roman" w:cs="Times New Roman"/>
          <w:b/>
          <w:sz w:val="24"/>
          <w:szCs w:val="24"/>
        </w:rPr>
      </w:pPr>
      <w:r w:rsidRPr="00F56FF8">
        <w:rPr>
          <w:rFonts w:ascii="Times New Roman" w:eastAsia="仿宋_GB2312" w:hAnsi="Times New Roman" w:cs="Times New Roman" w:hint="eastAsia"/>
          <w:b/>
          <w:sz w:val="24"/>
          <w:szCs w:val="24"/>
        </w:rPr>
        <w:t>标准化</w:t>
      </w:r>
      <w:proofErr w:type="gramStart"/>
      <w:r w:rsidRPr="00F56FF8">
        <w:rPr>
          <w:rFonts w:ascii="Times New Roman" w:eastAsia="仿宋_GB2312" w:hAnsi="Times New Roman" w:cs="Times New Roman" w:hint="eastAsia"/>
          <w:b/>
          <w:sz w:val="24"/>
          <w:szCs w:val="24"/>
        </w:rPr>
        <w:t>室召开</w:t>
      </w:r>
      <w:proofErr w:type="gramEnd"/>
      <w:r w:rsidRPr="00F56FF8">
        <w:rPr>
          <w:rFonts w:ascii="Times New Roman" w:eastAsia="仿宋_GB2312" w:hAnsi="Times New Roman" w:cs="Times New Roman" w:hint="eastAsia"/>
          <w:b/>
          <w:sz w:val="24"/>
          <w:szCs w:val="24"/>
        </w:rPr>
        <w:t>集团车站机电规程编制经验交流会</w:t>
      </w:r>
    </w:p>
    <w:p w:rsidR="00F56FF8" w:rsidRPr="00F56FF8" w:rsidRDefault="00F56FF8" w:rsidP="00F56FF8">
      <w:pPr>
        <w:snapToGrid w:val="0"/>
        <w:spacing w:line="500" w:lineRule="exact"/>
        <w:ind w:firstLineChars="200" w:firstLine="480"/>
        <w:rPr>
          <w:rFonts w:ascii="宋体" w:eastAsia="宋体" w:hAnsi="宋体" w:cs="宋体"/>
          <w:sz w:val="24"/>
          <w:szCs w:val="24"/>
        </w:rPr>
      </w:pPr>
      <w:r w:rsidRPr="00F56FF8">
        <w:rPr>
          <w:rFonts w:ascii="Times New Roman" w:eastAsia="仿宋_GB2312" w:hAnsi="Times New Roman" w:cs="Times New Roman" w:hint="eastAsia"/>
          <w:sz w:val="24"/>
          <w:szCs w:val="24"/>
        </w:rPr>
        <w:t>标准化室</w:t>
      </w:r>
      <w:r w:rsidR="002D7956" w:rsidRPr="007812BC">
        <w:rPr>
          <w:rFonts w:ascii="Times New Roman" w:eastAsia="仿宋_GB2312" w:hAnsi="Times New Roman" w:cs="Times New Roman" w:hint="eastAsia"/>
          <w:sz w:val="24"/>
          <w:szCs w:val="24"/>
        </w:rPr>
        <w:t>于</w:t>
      </w:r>
      <w:r w:rsidRPr="007812BC">
        <w:rPr>
          <w:rFonts w:ascii="Times New Roman" w:eastAsia="仿宋_GB2312" w:hAnsi="Times New Roman" w:cs="Times New Roman" w:hint="eastAsia"/>
          <w:sz w:val="24"/>
          <w:szCs w:val="24"/>
        </w:rPr>
        <w:t>12</w:t>
      </w:r>
      <w:r w:rsidRPr="00F56FF8">
        <w:rPr>
          <w:rFonts w:ascii="Times New Roman" w:eastAsia="仿宋_GB2312" w:hAnsi="Times New Roman" w:cs="Times New Roman" w:hint="eastAsia"/>
          <w:sz w:val="24"/>
          <w:szCs w:val="24"/>
        </w:rPr>
        <w:t>月</w:t>
      </w:r>
      <w:r w:rsidRPr="00F56FF8">
        <w:rPr>
          <w:rFonts w:ascii="Times New Roman" w:eastAsia="仿宋_GB2312" w:hAnsi="Times New Roman" w:cs="Times New Roman" w:hint="eastAsia"/>
          <w:sz w:val="24"/>
          <w:szCs w:val="24"/>
        </w:rPr>
        <w:t>9</w:t>
      </w:r>
      <w:r w:rsidRPr="00F56FF8">
        <w:rPr>
          <w:rFonts w:ascii="Times New Roman" w:eastAsia="仿宋_GB2312" w:hAnsi="Times New Roman" w:cs="Times New Roman" w:hint="eastAsia"/>
          <w:sz w:val="24"/>
          <w:szCs w:val="24"/>
        </w:rPr>
        <w:t>日召开了车站机电规程编制经验交流会。集团电站机电</w:t>
      </w:r>
      <w:r w:rsidRPr="00F56FF8">
        <w:rPr>
          <w:rFonts w:ascii="Times New Roman" w:eastAsia="仿宋_GB2312" w:hAnsi="Times New Roman" w:cs="Times New Roman" w:hint="eastAsia"/>
          <w:sz w:val="24"/>
          <w:szCs w:val="24"/>
        </w:rPr>
        <w:lastRenderedPageBreak/>
        <w:t>规程共计</w:t>
      </w:r>
      <w:r w:rsidRPr="00F56FF8">
        <w:rPr>
          <w:rFonts w:ascii="Times New Roman" w:eastAsia="仿宋_GB2312" w:hAnsi="Times New Roman" w:cs="Times New Roman" w:hint="eastAsia"/>
          <w:sz w:val="24"/>
          <w:szCs w:val="24"/>
        </w:rPr>
        <w:t>11</w:t>
      </w:r>
      <w:r w:rsidRPr="00F56FF8">
        <w:rPr>
          <w:rFonts w:ascii="Times New Roman" w:eastAsia="仿宋_GB2312" w:hAnsi="Times New Roman" w:cs="Times New Roman" w:hint="eastAsia"/>
          <w:sz w:val="24"/>
          <w:szCs w:val="24"/>
        </w:rPr>
        <w:t>个专业的运行操作规程、维修规程、验收规程等</w:t>
      </w:r>
      <w:r w:rsidRPr="00F56FF8">
        <w:rPr>
          <w:rFonts w:ascii="Times New Roman" w:eastAsia="仿宋_GB2312" w:hAnsi="Times New Roman" w:cs="Times New Roman" w:hint="eastAsia"/>
          <w:sz w:val="24"/>
          <w:szCs w:val="24"/>
        </w:rPr>
        <w:t>33</w:t>
      </w:r>
      <w:r w:rsidRPr="00F56FF8">
        <w:rPr>
          <w:rFonts w:ascii="Times New Roman" w:eastAsia="仿宋_GB2312" w:hAnsi="Times New Roman" w:cs="Times New Roman" w:hint="eastAsia"/>
          <w:sz w:val="24"/>
          <w:szCs w:val="24"/>
        </w:rPr>
        <w:t>个规程，在前期标准化室组织的车站机电规程编制讨论中，标准化室根据维修规程和验收规程的实际情况建议进行合并。运</w:t>
      </w:r>
      <w:proofErr w:type="gramStart"/>
      <w:r w:rsidRPr="00F56FF8">
        <w:rPr>
          <w:rFonts w:ascii="Times New Roman" w:eastAsia="仿宋_GB2312" w:hAnsi="Times New Roman" w:cs="Times New Roman" w:hint="eastAsia"/>
          <w:sz w:val="24"/>
          <w:szCs w:val="24"/>
        </w:rPr>
        <w:t>一</w:t>
      </w:r>
      <w:proofErr w:type="gramEnd"/>
      <w:r w:rsidRPr="00F56FF8">
        <w:rPr>
          <w:rFonts w:ascii="Times New Roman" w:eastAsia="仿宋_GB2312" w:hAnsi="Times New Roman" w:cs="Times New Roman" w:hint="eastAsia"/>
          <w:sz w:val="24"/>
          <w:szCs w:val="24"/>
        </w:rPr>
        <w:t>公司在短短的</w:t>
      </w:r>
      <w:r w:rsidRPr="00F56FF8">
        <w:rPr>
          <w:rFonts w:ascii="Times New Roman" w:eastAsia="仿宋_GB2312" w:hAnsi="Times New Roman" w:cs="Times New Roman" w:hint="eastAsia"/>
          <w:sz w:val="24"/>
          <w:szCs w:val="24"/>
        </w:rPr>
        <w:t>1</w:t>
      </w:r>
      <w:r w:rsidRPr="00F56FF8">
        <w:rPr>
          <w:rFonts w:ascii="Times New Roman" w:eastAsia="仿宋_GB2312" w:hAnsi="Times New Roman" w:cs="Times New Roman" w:hint="eastAsia"/>
          <w:sz w:val="24"/>
          <w:szCs w:val="24"/>
        </w:rPr>
        <w:t>个月的时间，按照标准化室的建议完成了</w:t>
      </w:r>
      <w:r w:rsidRPr="00F56FF8">
        <w:rPr>
          <w:rFonts w:ascii="Times New Roman" w:eastAsia="仿宋_GB2312" w:hAnsi="Times New Roman" w:cs="Times New Roman" w:hint="eastAsia"/>
          <w:sz w:val="24"/>
          <w:szCs w:val="24"/>
        </w:rPr>
        <w:t>4</w:t>
      </w:r>
      <w:r w:rsidRPr="007812BC">
        <w:rPr>
          <w:rFonts w:ascii="Times New Roman" w:eastAsia="仿宋_GB2312" w:hAnsi="Times New Roman" w:cs="Times New Roman" w:hint="eastAsia"/>
          <w:sz w:val="24"/>
          <w:szCs w:val="24"/>
        </w:rPr>
        <w:t>个专业</w:t>
      </w:r>
      <w:r w:rsidRPr="007812BC">
        <w:rPr>
          <w:rFonts w:ascii="Times New Roman" w:eastAsia="仿宋_GB2312" w:hAnsi="Times New Roman" w:cs="Times New Roman" w:hint="eastAsia"/>
          <w:sz w:val="24"/>
          <w:szCs w:val="24"/>
        </w:rPr>
        <w:t>8</w:t>
      </w:r>
      <w:r w:rsidR="002D7956" w:rsidRPr="007812BC">
        <w:rPr>
          <w:rFonts w:ascii="Times New Roman" w:eastAsia="仿宋_GB2312" w:hAnsi="Times New Roman" w:cs="Times New Roman" w:hint="eastAsia"/>
          <w:sz w:val="24"/>
          <w:szCs w:val="24"/>
        </w:rPr>
        <w:t>个</w:t>
      </w:r>
      <w:r w:rsidRPr="007812BC">
        <w:rPr>
          <w:rFonts w:ascii="Times New Roman" w:eastAsia="仿宋_GB2312" w:hAnsi="Times New Roman" w:cs="Times New Roman" w:hint="eastAsia"/>
          <w:sz w:val="24"/>
          <w:szCs w:val="24"/>
        </w:rPr>
        <w:t>规</w:t>
      </w:r>
      <w:r w:rsidRPr="00F56FF8">
        <w:rPr>
          <w:rFonts w:ascii="Times New Roman" w:eastAsia="仿宋_GB2312" w:hAnsi="Times New Roman" w:cs="Times New Roman" w:hint="eastAsia"/>
          <w:sz w:val="24"/>
          <w:szCs w:val="24"/>
        </w:rPr>
        <w:t>程的编制工作。会上，</w:t>
      </w:r>
      <w:proofErr w:type="gramStart"/>
      <w:r w:rsidRPr="00F56FF8">
        <w:rPr>
          <w:rFonts w:ascii="Times New Roman" w:eastAsia="仿宋_GB2312" w:hAnsi="Times New Roman" w:cs="Times New Roman" w:hint="eastAsia"/>
          <w:sz w:val="24"/>
          <w:szCs w:val="24"/>
        </w:rPr>
        <w:t>运一公司</w:t>
      </w:r>
      <w:proofErr w:type="gramEnd"/>
      <w:r w:rsidRPr="00F56FF8">
        <w:rPr>
          <w:rFonts w:ascii="Times New Roman" w:eastAsia="仿宋_GB2312" w:hAnsi="Times New Roman" w:cs="Times New Roman" w:hint="eastAsia"/>
          <w:sz w:val="24"/>
          <w:szCs w:val="24"/>
        </w:rPr>
        <w:t>对本次规程编制经验进行</w:t>
      </w:r>
      <w:r w:rsidRPr="007812BC">
        <w:rPr>
          <w:rFonts w:ascii="Times New Roman" w:eastAsia="仿宋_GB2312" w:hAnsi="Times New Roman" w:cs="Times New Roman" w:hint="eastAsia"/>
          <w:sz w:val="24"/>
          <w:szCs w:val="24"/>
        </w:rPr>
        <w:t>了</w:t>
      </w:r>
      <w:r w:rsidR="0057021D" w:rsidRPr="007812BC">
        <w:rPr>
          <w:rFonts w:ascii="Times New Roman" w:eastAsia="仿宋_GB2312" w:hAnsi="Times New Roman" w:cs="Times New Roman" w:hint="eastAsia"/>
          <w:sz w:val="24"/>
          <w:szCs w:val="24"/>
        </w:rPr>
        <w:t>介绍，</w:t>
      </w:r>
      <w:r w:rsidRPr="00F56FF8">
        <w:rPr>
          <w:rFonts w:ascii="Times New Roman" w:eastAsia="仿宋_GB2312" w:hAnsi="Times New Roman" w:cs="Times New Roman" w:hint="eastAsia"/>
          <w:sz w:val="24"/>
          <w:szCs w:val="24"/>
        </w:rPr>
        <w:t>从方</w:t>
      </w:r>
      <w:r w:rsidR="00C21060">
        <w:rPr>
          <w:rFonts w:ascii="Times New Roman" w:eastAsia="仿宋_GB2312" w:hAnsi="Times New Roman" w:cs="Times New Roman" w:hint="eastAsia"/>
          <w:sz w:val="24"/>
          <w:szCs w:val="24"/>
        </w:rPr>
        <w:t>法上、技术上都进行了充分的阐述。</w:t>
      </w:r>
      <w:r w:rsidRPr="00F56FF8">
        <w:rPr>
          <w:rFonts w:ascii="Times New Roman" w:eastAsia="仿宋_GB2312" w:hAnsi="Times New Roman" w:cs="Times New Roman" w:hint="eastAsia"/>
          <w:sz w:val="24"/>
          <w:szCs w:val="24"/>
        </w:rPr>
        <w:t>通过本次的经验交流，</w:t>
      </w:r>
      <w:r w:rsidR="001608D6">
        <w:rPr>
          <w:rFonts w:ascii="Times New Roman" w:eastAsia="仿宋_GB2312" w:hAnsi="Times New Roman" w:cs="Times New Roman" w:hint="eastAsia"/>
          <w:sz w:val="24"/>
          <w:szCs w:val="24"/>
        </w:rPr>
        <w:t>大家明确了标准的编制要把</w:t>
      </w:r>
      <w:r w:rsidR="007812BC">
        <w:rPr>
          <w:rFonts w:ascii="Times New Roman" w:eastAsia="仿宋_GB2312" w:hAnsi="Times New Roman" w:cs="Times New Roman" w:hint="eastAsia"/>
          <w:sz w:val="24"/>
          <w:szCs w:val="24"/>
        </w:rPr>
        <w:t>对</w:t>
      </w:r>
      <w:r w:rsidR="001608D6">
        <w:rPr>
          <w:rFonts w:ascii="Times New Roman" w:eastAsia="仿宋_GB2312" w:hAnsi="Times New Roman" w:cs="Times New Roman" w:hint="eastAsia"/>
          <w:sz w:val="24"/>
          <w:szCs w:val="24"/>
        </w:rPr>
        <w:t>技术条款的</w:t>
      </w:r>
      <w:r w:rsidR="001608D6" w:rsidRPr="007812BC">
        <w:rPr>
          <w:rFonts w:ascii="Times New Roman" w:eastAsia="仿宋_GB2312" w:hAnsi="Times New Roman" w:cs="Times New Roman" w:hint="eastAsia"/>
          <w:sz w:val="24"/>
          <w:szCs w:val="24"/>
        </w:rPr>
        <w:t>界</w:t>
      </w:r>
      <w:r w:rsidR="001608D6">
        <w:rPr>
          <w:rFonts w:ascii="Times New Roman" w:eastAsia="仿宋_GB2312" w:hAnsi="Times New Roman" w:cs="Times New Roman" w:hint="eastAsia"/>
          <w:sz w:val="24"/>
          <w:szCs w:val="24"/>
        </w:rPr>
        <w:t>定与</w:t>
      </w:r>
      <w:r w:rsidR="001608D6" w:rsidRPr="001608D6">
        <w:rPr>
          <w:rFonts w:ascii="Times New Roman" w:eastAsia="仿宋_GB2312" w:hAnsi="Times New Roman" w:cs="Times New Roman" w:hint="eastAsia"/>
          <w:sz w:val="24"/>
          <w:szCs w:val="24"/>
        </w:rPr>
        <w:t>消化、吸收、</w:t>
      </w:r>
      <w:proofErr w:type="gramStart"/>
      <w:r w:rsidR="001608D6" w:rsidRPr="001608D6">
        <w:rPr>
          <w:rFonts w:ascii="Times New Roman" w:eastAsia="仿宋_GB2312" w:hAnsi="Times New Roman" w:cs="Times New Roman" w:hint="eastAsia"/>
          <w:sz w:val="24"/>
          <w:szCs w:val="24"/>
        </w:rPr>
        <w:t>整合</w:t>
      </w:r>
      <w:r w:rsidR="001608D6" w:rsidRPr="00F56FF8">
        <w:rPr>
          <w:rFonts w:ascii="Times New Roman" w:eastAsia="仿宋_GB2312" w:hAnsi="Times New Roman" w:cs="Times New Roman" w:hint="eastAsia"/>
          <w:sz w:val="24"/>
          <w:szCs w:val="24"/>
        </w:rPr>
        <w:t>原</w:t>
      </w:r>
      <w:proofErr w:type="gramEnd"/>
      <w:r w:rsidR="001608D6" w:rsidRPr="00F56FF8">
        <w:rPr>
          <w:rFonts w:ascii="Times New Roman" w:eastAsia="仿宋_GB2312" w:hAnsi="Times New Roman" w:cs="Times New Roman" w:hint="eastAsia"/>
          <w:sz w:val="24"/>
          <w:szCs w:val="24"/>
        </w:rPr>
        <w:t>规程内容</w:t>
      </w:r>
      <w:r w:rsidR="003B0B6A">
        <w:rPr>
          <w:rFonts w:ascii="Times New Roman" w:eastAsia="仿宋_GB2312" w:hAnsi="Times New Roman" w:cs="Times New Roman" w:hint="eastAsia"/>
          <w:sz w:val="24"/>
          <w:szCs w:val="24"/>
        </w:rPr>
        <w:t>、</w:t>
      </w:r>
      <w:r w:rsidR="001608D6" w:rsidRPr="00F56FF8">
        <w:rPr>
          <w:rFonts w:ascii="Times New Roman" w:eastAsia="仿宋_GB2312" w:hAnsi="Times New Roman" w:cs="Times New Roman" w:hint="eastAsia"/>
          <w:sz w:val="24"/>
          <w:szCs w:val="24"/>
        </w:rPr>
        <w:t>设备使用说明等基础资料</w:t>
      </w:r>
      <w:r w:rsidR="003B0B6A">
        <w:rPr>
          <w:rFonts w:ascii="Times New Roman" w:eastAsia="仿宋_GB2312" w:hAnsi="Times New Roman" w:cs="Times New Roman" w:hint="eastAsia"/>
          <w:sz w:val="24"/>
          <w:szCs w:val="24"/>
        </w:rPr>
        <w:t>结合起来</w:t>
      </w:r>
      <w:r w:rsidR="009E5DC8">
        <w:rPr>
          <w:rFonts w:ascii="Times New Roman" w:eastAsia="仿宋_GB2312" w:hAnsi="Times New Roman" w:cs="Times New Roman" w:hint="eastAsia"/>
          <w:sz w:val="24"/>
          <w:szCs w:val="24"/>
        </w:rPr>
        <w:t>。</w:t>
      </w:r>
      <w:r w:rsidR="003B0B6A" w:rsidRPr="007812BC">
        <w:rPr>
          <w:rFonts w:ascii="Times New Roman" w:eastAsia="仿宋_GB2312" w:hAnsi="Times New Roman" w:cs="Times New Roman" w:hint="eastAsia"/>
          <w:sz w:val="24"/>
          <w:szCs w:val="24"/>
        </w:rPr>
        <w:t>标准化室</w:t>
      </w:r>
      <w:r w:rsidR="007812BC">
        <w:rPr>
          <w:rFonts w:ascii="Times New Roman" w:eastAsia="仿宋_GB2312" w:hAnsi="Times New Roman" w:cs="Times New Roman" w:hint="eastAsia"/>
          <w:sz w:val="24"/>
          <w:szCs w:val="24"/>
        </w:rPr>
        <w:t>要求</w:t>
      </w:r>
      <w:r w:rsidRPr="00F56FF8">
        <w:rPr>
          <w:rFonts w:ascii="Times New Roman" w:eastAsia="仿宋_GB2312" w:hAnsi="Times New Roman" w:cs="Times New Roman" w:hint="eastAsia"/>
          <w:sz w:val="24"/>
          <w:szCs w:val="24"/>
        </w:rPr>
        <w:t>对其他车站机电设备以及类似的设施设备如周界报警、基地锅炉、基本污水处理设备等规程的编制都</w:t>
      </w:r>
      <w:r w:rsidR="003B0B6A">
        <w:rPr>
          <w:rFonts w:ascii="Times New Roman" w:eastAsia="仿宋_GB2312" w:hAnsi="Times New Roman" w:cs="Times New Roman" w:hint="eastAsia"/>
          <w:sz w:val="24"/>
          <w:szCs w:val="24"/>
        </w:rPr>
        <w:t>借鉴他们的经验</w:t>
      </w:r>
      <w:r w:rsidRPr="00F56FF8">
        <w:rPr>
          <w:rFonts w:ascii="Times New Roman" w:eastAsia="仿宋_GB2312" w:hAnsi="Times New Roman" w:cs="Times New Roman" w:hint="eastAsia"/>
          <w:sz w:val="24"/>
          <w:szCs w:val="24"/>
        </w:rPr>
        <w:t>。</w:t>
      </w:r>
    </w:p>
    <w:p w:rsidR="00F56FF8" w:rsidRPr="00F56FF8" w:rsidRDefault="00F56FF8" w:rsidP="00F56FF8">
      <w:pPr>
        <w:numPr>
          <w:ilvl w:val="0"/>
          <w:numId w:val="3"/>
        </w:numPr>
        <w:snapToGrid w:val="0"/>
        <w:spacing w:line="500" w:lineRule="exact"/>
        <w:rPr>
          <w:rFonts w:ascii="Times New Roman" w:eastAsia="仿宋_GB2312" w:hAnsi="Times New Roman" w:cs="Times New Roman"/>
          <w:b/>
          <w:sz w:val="24"/>
          <w:szCs w:val="24"/>
        </w:rPr>
      </w:pPr>
      <w:r w:rsidRPr="00F56FF8">
        <w:rPr>
          <w:rFonts w:ascii="Times New Roman" w:eastAsia="仿宋_GB2312" w:hAnsi="Times New Roman" w:cs="Times New Roman" w:hint="eastAsia"/>
          <w:b/>
          <w:sz w:val="24"/>
          <w:szCs w:val="24"/>
        </w:rPr>
        <w:t>标准化室与信息中心对接标准化工作的信息化需求</w:t>
      </w:r>
    </w:p>
    <w:p w:rsidR="007812BC" w:rsidRDefault="00F56FF8" w:rsidP="007812BC">
      <w:pPr>
        <w:snapToGrid w:val="0"/>
        <w:spacing w:line="500" w:lineRule="exact"/>
        <w:ind w:firstLineChars="200" w:firstLine="480"/>
        <w:rPr>
          <w:rFonts w:ascii="Times New Roman" w:eastAsia="仿宋_GB2312" w:hAnsi="Times New Roman" w:cs="Times New Roman" w:hint="eastAsia"/>
          <w:sz w:val="24"/>
          <w:szCs w:val="24"/>
        </w:rPr>
      </w:pPr>
      <w:r w:rsidRPr="00F56FF8">
        <w:rPr>
          <w:rFonts w:ascii="Times New Roman" w:eastAsia="仿宋_GB2312" w:hAnsi="Times New Roman" w:cs="Times New Roman" w:hint="eastAsia"/>
          <w:sz w:val="24"/>
          <w:szCs w:val="24"/>
        </w:rPr>
        <w:t>标准化室</w:t>
      </w:r>
      <w:r w:rsidRPr="00F56FF8">
        <w:rPr>
          <w:rFonts w:ascii="Times New Roman" w:eastAsia="仿宋_GB2312" w:hAnsi="Times New Roman" w:cs="Times New Roman" w:hint="eastAsia"/>
          <w:sz w:val="24"/>
          <w:szCs w:val="24"/>
        </w:rPr>
        <w:t>12</w:t>
      </w:r>
      <w:r w:rsidRPr="00F56FF8">
        <w:rPr>
          <w:rFonts w:ascii="Times New Roman" w:eastAsia="仿宋_GB2312" w:hAnsi="Times New Roman" w:cs="Times New Roman" w:hint="eastAsia"/>
          <w:sz w:val="24"/>
          <w:szCs w:val="24"/>
        </w:rPr>
        <w:t>月</w:t>
      </w:r>
      <w:r w:rsidRPr="00F56FF8">
        <w:rPr>
          <w:rFonts w:ascii="Times New Roman" w:eastAsia="仿宋_GB2312" w:hAnsi="Times New Roman" w:cs="Times New Roman" w:hint="eastAsia"/>
          <w:sz w:val="24"/>
          <w:szCs w:val="24"/>
        </w:rPr>
        <w:t>11</w:t>
      </w:r>
      <w:r w:rsidRPr="00F56FF8">
        <w:rPr>
          <w:rFonts w:ascii="Times New Roman" w:eastAsia="仿宋_GB2312" w:hAnsi="Times New Roman" w:cs="Times New Roman" w:hint="eastAsia"/>
          <w:sz w:val="24"/>
          <w:szCs w:val="24"/>
        </w:rPr>
        <w:t>日在集团</w:t>
      </w:r>
      <w:r w:rsidRPr="00F56FF8">
        <w:rPr>
          <w:rFonts w:ascii="Times New Roman" w:eastAsia="仿宋_GB2312" w:hAnsi="Times New Roman" w:cs="Times New Roman" w:hint="eastAsia"/>
          <w:sz w:val="24"/>
          <w:szCs w:val="24"/>
        </w:rPr>
        <w:t>5</w:t>
      </w:r>
      <w:r w:rsidRPr="00F56FF8">
        <w:rPr>
          <w:rFonts w:ascii="Times New Roman" w:eastAsia="仿宋_GB2312" w:hAnsi="Times New Roman" w:cs="Times New Roman" w:hint="eastAsia"/>
          <w:sz w:val="24"/>
          <w:szCs w:val="24"/>
        </w:rPr>
        <w:t>号会议室，与信息中心就标准化工作的信息化需求进行对接，</w:t>
      </w:r>
      <w:r w:rsidR="001A3320" w:rsidRPr="007812BC">
        <w:rPr>
          <w:rFonts w:ascii="Times New Roman" w:eastAsia="仿宋_GB2312" w:hAnsi="Times New Roman" w:cs="Times New Roman" w:hint="eastAsia"/>
          <w:sz w:val="24"/>
          <w:szCs w:val="24"/>
        </w:rPr>
        <w:t>明确了标准全覆盖概念主要是做到，集团安全运营的技术、管理和工作事项都有标准规范，做到按章作业、按章管理，实现精细化管理要求；</w:t>
      </w:r>
      <w:r w:rsidRPr="00F56FF8">
        <w:rPr>
          <w:rFonts w:ascii="Times New Roman" w:eastAsia="仿宋_GB2312" w:hAnsi="Times New Roman" w:cs="Times New Roman" w:hint="eastAsia"/>
          <w:sz w:val="24"/>
          <w:szCs w:val="24"/>
        </w:rPr>
        <w:t>明确了</w:t>
      </w:r>
      <w:r w:rsidR="00376CA5">
        <w:rPr>
          <w:rFonts w:ascii="Times New Roman" w:eastAsia="仿宋_GB2312" w:hAnsi="Times New Roman" w:cs="Times New Roman" w:hint="eastAsia"/>
          <w:sz w:val="24"/>
          <w:szCs w:val="24"/>
        </w:rPr>
        <w:t>标准制修订的网上流转、标准化工作日常管理、信息服务等需求，</w:t>
      </w:r>
      <w:bookmarkStart w:id="0" w:name="_GoBack"/>
      <w:bookmarkEnd w:id="0"/>
      <w:r w:rsidR="001A3320">
        <w:rPr>
          <w:rFonts w:ascii="Times New Roman" w:eastAsia="仿宋_GB2312" w:hAnsi="Times New Roman" w:cs="Times New Roman" w:hint="eastAsia"/>
          <w:sz w:val="24"/>
          <w:szCs w:val="24"/>
        </w:rPr>
        <w:t>信息中心对满足标准化工作的信息化需求，给以了</w:t>
      </w:r>
      <w:r w:rsidR="009B5E28">
        <w:rPr>
          <w:rFonts w:ascii="Times New Roman" w:eastAsia="仿宋_GB2312" w:hAnsi="Times New Roman" w:cs="Times New Roman" w:hint="eastAsia"/>
          <w:sz w:val="24"/>
          <w:szCs w:val="24"/>
        </w:rPr>
        <w:t>大力支持。</w:t>
      </w:r>
    </w:p>
    <w:p w:rsidR="00F56FF8" w:rsidRPr="00F56FF8" w:rsidRDefault="00F56FF8" w:rsidP="007812BC">
      <w:pPr>
        <w:numPr>
          <w:ilvl w:val="0"/>
          <w:numId w:val="1"/>
        </w:numPr>
        <w:snapToGrid w:val="0"/>
        <w:spacing w:beforeLines="100" w:line="500" w:lineRule="exact"/>
        <w:rPr>
          <w:rFonts w:ascii="Times New Roman" w:eastAsia="仿宋_GB2312" w:hAnsi="Times New Roman" w:cs="Times New Roman"/>
          <w:b/>
          <w:sz w:val="28"/>
          <w:szCs w:val="28"/>
        </w:rPr>
      </w:pPr>
      <w:r w:rsidRPr="00F56FF8">
        <w:rPr>
          <w:rFonts w:ascii="Times New Roman" w:eastAsia="仿宋_GB2312" w:hAnsi="Times New Roman" w:cs="Times New Roman" w:hint="eastAsia"/>
          <w:b/>
          <w:sz w:val="28"/>
          <w:szCs w:val="28"/>
        </w:rPr>
        <w:t>下半月重点工作</w:t>
      </w:r>
    </w:p>
    <w:p w:rsidR="00F56FF8" w:rsidRPr="00F56FF8" w:rsidRDefault="00F56FF8" w:rsidP="00F56FF8">
      <w:pPr>
        <w:snapToGrid w:val="0"/>
        <w:spacing w:line="500" w:lineRule="exact"/>
        <w:ind w:firstLineChars="200" w:firstLine="480"/>
        <w:rPr>
          <w:rFonts w:ascii="Times New Roman" w:eastAsia="仿宋_GB2312" w:hAnsi="Times New Roman" w:cs="Times New Roman"/>
          <w:sz w:val="24"/>
          <w:szCs w:val="24"/>
        </w:rPr>
      </w:pPr>
      <w:r w:rsidRPr="00F56FF8">
        <w:rPr>
          <w:rFonts w:ascii="Times New Roman" w:eastAsia="仿宋_GB2312" w:hAnsi="Times New Roman" w:cs="Times New Roman" w:hint="eastAsia"/>
          <w:sz w:val="24"/>
          <w:szCs w:val="24"/>
        </w:rPr>
        <w:t>按运营服务标准化工作推进表的计划，第一批拟</w:t>
      </w:r>
      <w:r w:rsidRPr="007812BC">
        <w:rPr>
          <w:rFonts w:ascii="Times New Roman" w:eastAsia="仿宋_GB2312" w:hAnsi="Times New Roman" w:cs="Times New Roman" w:hint="eastAsia"/>
          <w:sz w:val="24"/>
          <w:szCs w:val="24"/>
        </w:rPr>
        <w:t>发布标准为</w:t>
      </w:r>
      <w:r w:rsidRPr="007812BC">
        <w:rPr>
          <w:rFonts w:ascii="Times New Roman" w:eastAsia="仿宋_GB2312" w:hAnsi="Times New Roman" w:cs="Times New Roman" w:hint="eastAsia"/>
          <w:sz w:val="24"/>
          <w:szCs w:val="24"/>
        </w:rPr>
        <w:t>269</w:t>
      </w:r>
      <w:r w:rsidRPr="007812BC">
        <w:rPr>
          <w:rFonts w:ascii="Times New Roman" w:eastAsia="仿宋_GB2312" w:hAnsi="Times New Roman" w:cs="Times New Roman" w:hint="eastAsia"/>
          <w:sz w:val="24"/>
          <w:szCs w:val="24"/>
        </w:rPr>
        <w:t>项，</w:t>
      </w:r>
      <w:r w:rsidRPr="00F56FF8">
        <w:rPr>
          <w:rFonts w:ascii="Times New Roman" w:eastAsia="仿宋_GB2312" w:hAnsi="Times New Roman" w:cs="Times New Roman" w:hint="eastAsia"/>
          <w:sz w:val="24"/>
          <w:szCs w:val="24"/>
        </w:rPr>
        <w:t>其中技术标准为</w:t>
      </w:r>
      <w:r w:rsidRPr="00F56FF8">
        <w:rPr>
          <w:rFonts w:ascii="Times New Roman" w:eastAsia="仿宋_GB2312" w:hAnsi="Times New Roman" w:cs="Times New Roman" w:hint="eastAsia"/>
          <w:sz w:val="24"/>
          <w:szCs w:val="24"/>
        </w:rPr>
        <w:t>77</w:t>
      </w:r>
      <w:r w:rsidRPr="00F56FF8">
        <w:rPr>
          <w:rFonts w:ascii="Times New Roman" w:eastAsia="仿宋_GB2312" w:hAnsi="Times New Roman" w:cs="Times New Roman" w:hint="eastAsia"/>
          <w:sz w:val="24"/>
          <w:szCs w:val="24"/>
        </w:rPr>
        <w:t>项、管理标准为</w:t>
      </w:r>
      <w:r w:rsidRPr="00F56FF8">
        <w:rPr>
          <w:rFonts w:ascii="Times New Roman" w:eastAsia="仿宋_GB2312" w:hAnsi="Times New Roman" w:cs="Times New Roman" w:hint="eastAsia"/>
          <w:sz w:val="24"/>
          <w:szCs w:val="24"/>
        </w:rPr>
        <w:t>64</w:t>
      </w:r>
      <w:r w:rsidRPr="00F56FF8">
        <w:rPr>
          <w:rFonts w:ascii="Times New Roman" w:eastAsia="仿宋_GB2312" w:hAnsi="Times New Roman" w:cs="Times New Roman" w:hint="eastAsia"/>
          <w:sz w:val="24"/>
          <w:szCs w:val="24"/>
        </w:rPr>
        <w:t>项、工作标准为</w:t>
      </w:r>
      <w:r w:rsidRPr="00F56FF8">
        <w:rPr>
          <w:rFonts w:ascii="Times New Roman" w:eastAsia="仿宋_GB2312" w:hAnsi="Times New Roman" w:cs="Times New Roman" w:hint="eastAsia"/>
          <w:sz w:val="24"/>
          <w:szCs w:val="24"/>
        </w:rPr>
        <w:t>128</w:t>
      </w:r>
      <w:r w:rsidRPr="00F56FF8">
        <w:rPr>
          <w:rFonts w:ascii="Times New Roman" w:eastAsia="仿宋_GB2312" w:hAnsi="Times New Roman" w:cs="Times New Roman" w:hint="eastAsia"/>
          <w:sz w:val="24"/>
          <w:szCs w:val="24"/>
        </w:rPr>
        <w:t>项；标准化室要进一步做好第一批标准的审核工作，并做好发布前的准备工作。</w:t>
      </w:r>
    </w:p>
    <w:p w:rsidR="00F56FF8" w:rsidRPr="00F56FF8" w:rsidRDefault="00F56FF8" w:rsidP="00F56FF8">
      <w:pPr>
        <w:snapToGrid w:val="0"/>
        <w:spacing w:line="500" w:lineRule="exact"/>
        <w:ind w:firstLineChars="200" w:firstLine="480"/>
        <w:rPr>
          <w:rFonts w:ascii="Times New Roman" w:eastAsia="仿宋_GB2312" w:hAnsi="Times New Roman" w:cs="Times New Roman"/>
          <w:sz w:val="24"/>
          <w:szCs w:val="24"/>
        </w:rPr>
      </w:pPr>
    </w:p>
    <w:p w:rsidR="00F56FF8" w:rsidRPr="00F56FF8" w:rsidRDefault="00F56FF8" w:rsidP="00F56FF8">
      <w:pPr>
        <w:widowControl/>
        <w:jc w:val="left"/>
        <w:rPr>
          <w:rFonts w:ascii="Times New Roman" w:eastAsia="仿宋_GB2312" w:hAnsi="Times New Roman" w:cs="Times New Roman"/>
          <w:sz w:val="24"/>
          <w:szCs w:val="24"/>
        </w:rPr>
      </w:pPr>
      <w:r w:rsidRPr="00F56FF8">
        <w:rPr>
          <w:rFonts w:ascii="Times New Roman" w:eastAsia="仿宋_GB2312" w:hAnsi="Times New Roman" w:cs="Times New Roman"/>
          <w:sz w:val="24"/>
          <w:szCs w:val="24"/>
        </w:rPr>
        <w:br w:type="page"/>
      </w:r>
    </w:p>
    <w:p w:rsidR="00F56FF8" w:rsidRPr="00F56FF8" w:rsidRDefault="00F56FF8" w:rsidP="00F56FF8">
      <w:pPr>
        <w:snapToGrid w:val="0"/>
        <w:spacing w:line="500" w:lineRule="exact"/>
        <w:ind w:firstLineChars="200" w:firstLine="480"/>
        <w:rPr>
          <w:rFonts w:ascii="Times New Roman" w:eastAsia="仿宋_GB2312" w:hAnsi="Times New Roman" w:cs="Times New Roman"/>
          <w:sz w:val="24"/>
          <w:szCs w:val="24"/>
        </w:rPr>
        <w:sectPr w:rsidR="00F56FF8" w:rsidRPr="00F56FF8" w:rsidSect="008B55DF">
          <w:pgSz w:w="11906" w:h="16838" w:code="9"/>
          <w:pgMar w:top="1440" w:right="1797" w:bottom="1440" w:left="1797" w:header="851" w:footer="992" w:gutter="0"/>
          <w:cols w:space="425"/>
          <w:docGrid w:linePitch="326"/>
        </w:sectPr>
      </w:pPr>
    </w:p>
    <w:p w:rsidR="00F56FF8" w:rsidRPr="00F56FF8" w:rsidRDefault="00F56FF8" w:rsidP="00F56FF8">
      <w:pPr>
        <w:snapToGrid w:val="0"/>
        <w:spacing w:line="500" w:lineRule="exact"/>
        <w:jc w:val="left"/>
        <w:rPr>
          <w:rFonts w:ascii="宋体" w:eastAsia="宋体" w:hAnsi="宋体" w:cs="Times New Roman"/>
          <w:b/>
          <w:sz w:val="24"/>
          <w:szCs w:val="24"/>
        </w:rPr>
      </w:pPr>
      <w:r w:rsidRPr="00F56FF8">
        <w:rPr>
          <w:rFonts w:ascii="宋体" w:eastAsia="宋体" w:hAnsi="宋体" w:cs="Times New Roman" w:hint="eastAsia"/>
          <w:b/>
          <w:sz w:val="24"/>
          <w:szCs w:val="24"/>
        </w:rPr>
        <w:lastRenderedPageBreak/>
        <w:t>附件1：运营服务标准统计表</w:t>
      </w:r>
    </w:p>
    <w:p w:rsidR="00F56FF8" w:rsidRPr="00F56FF8" w:rsidRDefault="00F56FF8" w:rsidP="00F56FF8">
      <w:pPr>
        <w:snapToGrid w:val="0"/>
        <w:spacing w:line="500" w:lineRule="exact"/>
        <w:jc w:val="left"/>
        <w:rPr>
          <w:rFonts w:ascii="宋体" w:eastAsia="宋体" w:hAnsi="宋体" w:cs="Times New Roman"/>
          <w:b/>
          <w:sz w:val="24"/>
          <w:szCs w:val="24"/>
        </w:rPr>
      </w:pPr>
    </w:p>
    <w:tbl>
      <w:tblPr>
        <w:tblW w:w="15387" w:type="dxa"/>
        <w:tblInd w:w="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tblPr>
      <w:tblGrid>
        <w:gridCol w:w="1381"/>
        <w:gridCol w:w="660"/>
        <w:gridCol w:w="945"/>
        <w:gridCol w:w="968"/>
        <w:gridCol w:w="1040"/>
        <w:gridCol w:w="686"/>
        <w:gridCol w:w="993"/>
        <w:gridCol w:w="850"/>
        <w:gridCol w:w="964"/>
        <w:gridCol w:w="549"/>
        <w:gridCol w:w="746"/>
        <w:gridCol w:w="995"/>
        <w:gridCol w:w="1110"/>
        <w:gridCol w:w="660"/>
        <w:gridCol w:w="748"/>
        <w:gridCol w:w="1092"/>
        <w:gridCol w:w="1000"/>
      </w:tblGrid>
      <w:tr w:rsidR="00F56FF8" w:rsidRPr="00F56FF8" w:rsidTr="007A7C50">
        <w:trPr>
          <w:trHeight w:val="270"/>
        </w:trPr>
        <w:tc>
          <w:tcPr>
            <w:tcW w:w="1381" w:type="dxa"/>
            <w:vMerge w:val="restart"/>
            <w:tcBorders>
              <w:top w:val="single" w:sz="12" w:space="0" w:color="auto"/>
              <w:bottom w:val="single" w:sz="6" w:space="0" w:color="auto"/>
              <w:right w:val="double" w:sz="4" w:space="0" w:color="auto"/>
            </w:tcBorders>
            <w:shd w:val="clear" w:color="auto" w:fill="FFFFFF" w:themeFill="background1"/>
            <w:vAlign w:val="center"/>
            <w:hideMark/>
          </w:tcPr>
          <w:p w:rsidR="00F56FF8" w:rsidRPr="00F56FF8" w:rsidRDefault="00F56FF8" w:rsidP="00F56FF8">
            <w:pPr>
              <w:widowControl/>
              <w:jc w:val="center"/>
              <w:rPr>
                <w:rFonts w:ascii="宋体" w:eastAsia="宋体" w:hAnsi="宋体" w:cs="宋体"/>
                <w:b/>
                <w:bCs/>
                <w:color w:val="000000"/>
                <w:kern w:val="0"/>
                <w:sz w:val="22"/>
              </w:rPr>
            </w:pPr>
            <w:bookmarkStart w:id="1" w:name="RANGE!C5:T21"/>
            <w:r w:rsidRPr="00F56FF8">
              <w:rPr>
                <w:rFonts w:ascii="宋体" w:eastAsia="宋体" w:hAnsi="宋体" w:cs="宋体" w:hint="eastAsia"/>
                <w:b/>
                <w:bCs/>
                <w:color w:val="000000"/>
                <w:kern w:val="0"/>
                <w:sz w:val="22"/>
              </w:rPr>
              <w:t>部门/单位</w:t>
            </w:r>
            <w:bookmarkEnd w:id="1"/>
          </w:p>
        </w:tc>
        <w:tc>
          <w:tcPr>
            <w:tcW w:w="14006" w:type="dxa"/>
            <w:gridSpan w:val="16"/>
            <w:tcBorders>
              <w:left w:val="double" w:sz="4" w:space="0" w:color="auto"/>
            </w:tcBorders>
            <w:shd w:val="clear" w:color="auto" w:fill="auto"/>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截止2013-12-12</w:t>
            </w:r>
          </w:p>
        </w:tc>
      </w:tr>
      <w:tr w:rsidR="00F56FF8" w:rsidRPr="00F56FF8" w:rsidTr="007A7C50">
        <w:trPr>
          <w:trHeight w:val="270"/>
        </w:trPr>
        <w:tc>
          <w:tcPr>
            <w:tcW w:w="1381" w:type="dxa"/>
            <w:vMerge/>
            <w:tcBorders>
              <w:top w:val="single" w:sz="6" w:space="0" w:color="auto"/>
              <w:bottom w:val="single" w:sz="6" w:space="0" w:color="auto"/>
              <w:right w:val="double" w:sz="4" w:space="0" w:color="auto"/>
            </w:tcBorders>
            <w:shd w:val="clear" w:color="auto" w:fill="FFFFFF" w:themeFill="background1"/>
            <w:vAlign w:val="center"/>
            <w:hideMark/>
          </w:tcPr>
          <w:p w:rsidR="00F56FF8" w:rsidRPr="00F56FF8" w:rsidRDefault="00F56FF8" w:rsidP="00F56FF8">
            <w:pPr>
              <w:widowControl/>
              <w:jc w:val="left"/>
              <w:rPr>
                <w:rFonts w:ascii="宋体" w:eastAsia="宋体" w:hAnsi="宋体" w:cs="宋体"/>
                <w:b/>
                <w:bCs/>
                <w:color w:val="000000"/>
                <w:kern w:val="0"/>
                <w:sz w:val="22"/>
              </w:rPr>
            </w:pPr>
          </w:p>
        </w:tc>
        <w:tc>
          <w:tcPr>
            <w:tcW w:w="3613" w:type="dxa"/>
            <w:gridSpan w:val="4"/>
            <w:tcBorders>
              <w:top w:val="single" w:sz="6" w:space="0" w:color="auto"/>
              <w:left w:val="double" w:sz="4" w:space="0" w:color="auto"/>
              <w:bottom w:val="single" w:sz="6" w:space="0" w:color="auto"/>
              <w:right w:val="double" w:sz="4" w:space="0" w:color="auto"/>
            </w:tcBorders>
            <w:shd w:val="clear" w:color="auto" w:fill="auto"/>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总数</w:t>
            </w:r>
          </w:p>
        </w:tc>
        <w:tc>
          <w:tcPr>
            <w:tcW w:w="3493" w:type="dxa"/>
            <w:gridSpan w:val="4"/>
            <w:tcBorders>
              <w:top w:val="single" w:sz="6" w:space="0" w:color="auto"/>
              <w:left w:val="double" w:sz="4" w:space="0" w:color="auto"/>
              <w:bottom w:val="single" w:sz="6" w:space="0" w:color="auto"/>
              <w:right w:val="double" w:sz="4" w:space="0" w:color="auto"/>
            </w:tcBorders>
            <w:shd w:val="clear" w:color="auto" w:fill="auto"/>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技术标准</w:t>
            </w:r>
          </w:p>
        </w:tc>
        <w:tc>
          <w:tcPr>
            <w:tcW w:w="3400" w:type="dxa"/>
            <w:gridSpan w:val="4"/>
            <w:tcBorders>
              <w:left w:val="double" w:sz="4" w:space="0" w:color="auto"/>
              <w:bottom w:val="single" w:sz="6" w:space="0" w:color="auto"/>
              <w:right w:val="double" w:sz="4" w:space="0" w:color="auto"/>
            </w:tcBorders>
            <w:shd w:val="clear" w:color="auto" w:fill="auto"/>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管理标准</w:t>
            </w:r>
          </w:p>
        </w:tc>
        <w:tc>
          <w:tcPr>
            <w:tcW w:w="3500" w:type="dxa"/>
            <w:gridSpan w:val="4"/>
            <w:tcBorders>
              <w:top w:val="single" w:sz="6" w:space="0" w:color="auto"/>
              <w:left w:val="double" w:sz="4" w:space="0" w:color="auto"/>
              <w:bottom w:val="single" w:sz="6" w:space="0" w:color="auto"/>
            </w:tcBorders>
            <w:shd w:val="clear" w:color="auto" w:fill="auto"/>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工作标准</w:t>
            </w:r>
          </w:p>
        </w:tc>
      </w:tr>
      <w:tr w:rsidR="00F56FF8" w:rsidRPr="00F56FF8" w:rsidTr="007A7C50">
        <w:trPr>
          <w:trHeight w:val="341"/>
        </w:trPr>
        <w:tc>
          <w:tcPr>
            <w:tcW w:w="1381" w:type="dxa"/>
            <w:vMerge/>
            <w:tcBorders>
              <w:top w:val="single" w:sz="6" w:space="0" w:color="auto"/>
              <w:bottom w:val="single" w:sz="6" w:space="0" w:color="auto"/>
              <w:right w:val="double" w:sz="4" w:space="0" w:color="auto"/>
            </w:tcBorders>
            <w:shd w:val="clear" w:color="auto" w:fill="FFFFFF" w:themeFill="background1"/>
            <w:vAlign w:val="center"/>
            <w:hideMark/>
          </w:tcPr>
          <w:p w:rsidR="00F56FF8" w:rsidRPr="00F56FF8" w:rsidRDefault="00F56FF8" w:rsidP="00F56FF8">
            <w:pPr>
              <w:widowControl/>
              <w:jc w:val="left"/>
              <w:rPr>
                <w:rFonts w:ascii="宋体" w:eastAsia="宋体" w:hAnsi="宋体" w:cs="宋体"/>
                <w:b/>
                <w:bCs/>
                <w:color w:val="000000"/>
                <w:kern w:val="0"/>
                <w:sz w:val="22"/>
              </w:rPr>
            </w:pP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总计</w:t>
            </w:r>
          </w:p>
        </w:tc>
        <w:tc>
          <w:tcPr>
            <w:tcW w:w="94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第一批</w:t>
            </w:r>
          </w:p>
        </w:tc>
        <w:tc>
          <w:tcPr>
            <w:tcW w:w="968" w:type="dxa"/>
            <w:tcBorders>
              <w:top w:val="single" w:sz="6" w:space="0" w:color="auto"/>
              <w:bottom w:val="single" w:sz="6" w:space="0" w:color="auto"/>
            </w:tcBorders>
            <w:shd w:val="clear" w:color="auto" w:fill="auto"/>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第二批</w:t>
            </w:r>
          </w:p>
        </w:tc>
        <w:tc>
          <w:tcPr>
            <w:tcW w:w="1040" w:type="dxa"/>
            <w:tcBorders>
              <w:top w:val="single" w:sz="6" w:space="0" w:color="auto"/>
              <w:bottom w:val="single" w:sz="6" w:space="0" w:color="auto"/>
              <w:right w:val="double" w:sz="4" w:space="0" w:color="auto"/>
            </w:tcBorders>
            <w:shd w:val="clear" w:color="auto" w:fill="auto"/>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第三批</w:t>
            </w:r>
          </w:p>
        </w:tc>
        <w:tc>
          <w:tcPr>
            <w:tcW w:w="686"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小计</w:t>
            </w:r>
          </w:p>
        </w:tc>
        <w:tc>
          <w:tcPr>
            <w:tcW w:w="993"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第一批</w:t>
            </w:r>
          </w:p>
        </w:tc>
        <w:tc>
          <w:tcPr>
            <w:tcW w:w="850" w:type="dxa"/>
            <w:tcBorders>
              <w:top w:val="single" w:sz="6" w:space="0" w:color="auto"/>
              <w:bottom w:val="single" w:sz="6" w:space="0" w:color="auto"/>
            </w:tcBorders>
            <w:shd w:val="clear" w:color="auto" w:fill="auto"/>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第二批</w:t>
            </w:r>
          </w:p>
        </w:tc>
        <w:tc>
          <w:tcPr>
            <w:tcW w:w="964" w:type="dxa"/>
            <w:tcBorders>
              <w:top w:val="single" w:sz="6" w:space="0" w:color="auto"/>
              <w:bottom w:val="single" w:sz="6" w:space="0" w:color="auto"/>
              <w:right w:val="double" w:sz="4" w:space="0" w:color="auto"/>
            </w:tcBorders>
            <w:shd w:val="clear" w:color="auto" w:fill="auto"/>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第三批</w:t>
            </w:r>
          </w:p>
        </w:tc>
        <w:tc>
          <w:tcPr>
            <w:tcW w:w="549"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小计</w:t>
            </w:r>
          </w:p>
        </w:tc>
        <w:tc>
          <w:tcPr>
            <w:tcW w:w="746"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第一批</w:t>
            </w:r>
          </w:p>
        </w:tc>
        <w:tc>
          <w:tcPr>
            <w:tcW w:w="995" w:type="dxa"/>
            <w:tcBorders>
              <w:top w:val="single" w:sz="6" w:space="0" w:color="auto"/>
              <w:bottom w:val="single" w:sz="6" w:space="0" w:color="auto"/>
            </w:tcBorders>
            <w:shd w:val="clear" w:color="auto" w:fill="auto"/>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第二批</w:t>
            </w:r>
          </w:p>
        </w:tc>
        <w:tc>
          <w:tcPr>
            <w:tcW w:w="1110" w:type="dxa"/>
            <w:tcBorders>
              <w:top w:val="single" w:sz="6" w:space="0" w:color="auto"/>
              <w:bottom w:val="single" w:sz="6" w:space="0" w:color="auto"/>
              <w:right w:val="double" w:sz="4" w:space="0" w:color="auto"/>
            </w:tcBorders>
            <w:shd w:val="clear" w:color="auto" w:fill="auto"/>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第三批</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小计</w:t>
            </w:r>
          </w:p>
        </w:tc>
        <w:tc>
          <w:tcPr>
            <w:tcW w:w="74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第一批</w:t>
            </w:r>
          </w:p>
        </w:tc>
        <w:tc>
          <w:tcPr>
            <w:tcW w:w="1092" w:type="dxa"/>
            <w:tcBorders>
              <w:top w:val="single" w:sz="6" w:space="0" w:color="auto"/>
              <w:bottom w:val="single" w:sz="6" w:space="0" w:color="auto"/>
            </w:tcBorders>
            <w:shd w:val="clear" w:color="auto" w:fill="auto"/>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第二批</w:t>
            </w:r>
          </w:p>
        </w:tc>
        <w:tc>
          <w:tcPr>
            <w:tcW w:w="1000" w:type="dxa"/>
            <w:tcBorders>
              <w:top w:val="single" w:sz="6" w:space="0" w:color="auto"/>
              <w:bottom w:val="single" w:sz="6" w:space="0" w:color="auto"/>
            </w:tcBorders>
            <w:shd w:val="clear" w:color="auto" w:fill="auto"/>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第三批</w:t>
            </w:r>
          </w:p>
        </w:tc>
      </w:tr>
      <w:tr w:rsidR="00F56FF8" w:rsidRPr="00F56FF8" w:rsidTr="007A7C50">
        <w:trPr>
          <w:trHeight w:val="270"/>
        </w:trPr>
        <w:tc>
          <w:tcPr>
            <w:tcW w:w="1381" w:type="dxa"/>
            <w:tcBorders>
              <w:top w:val="single" w:sz="6" w:space="0" w:color="auto"/>
              <w:bottom w:val="single" w:sz="6" w:space="0" w:color="auto"/>
              <w:right w:val="double" w:sz="4" w:space="0" w:color="auto"/>
            </w:tcBorders>
            <w:shd w:val="clear" w:color="auto" w:fill="FFFFFF" w:themeFill="background1"/>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集团部门</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198 </w:t>
            </w:r>
          </w:p>
        </w:tc>
        <w:tc>
          <w:tcPr>
            <w:tcW w:w="94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142 </w:t>
            </w:r>
          </w:p>
        </w:tc>
        <w:tc>
          <w:tcPr>
            <w:tcW w:w="96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56 </w:t>
            </w:r>
          </w:p>
        </w:tc>
        <w:tc>
          <w:tcPr>
            <w:tcW w:w="104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686"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993"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85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964"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549"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70 </w:t>
            </w:r>
          </w:p>
        </w:tc>
        <w:tc>
          <w:tcPr>
            <w:tcW w:w="746"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14</w:t>
            </w:r>
          </w:p>
        </w:tc>
        <w:tc>
          <w:tcPr>
            <w:tcW w:w="99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56</w:t>
            </w:r>
          </w:p>
        </w:tc>
        <w:tc>
          <w:tcPr>
            <w:tcW w:w="111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128 </w:t>
            </w:r>
          </w:p>
        </w:tc>
        <w:tc>
          <w:tcPr>
            <w:tcW w:w="74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128 </w:t>
            </w:r>
          </w:p>
        </w:tc>
        <w:tc>
          <w:tcPr>
            <w:tcW w:w="1092"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100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r>
      <w:tr w:rsidR="00F56FF8" w:rsidRPr="00F56FF8" w:rsidTr="007A7C50">
        <w:trPr>
          <w:trHeight w:val="630"/>
        </w:trPr>
        <w:tc>
          <w:tcPr>
            <w:tcW w:w="1381" w:type="dxa"/>
            <w:tcBorders>
              <w:top w:val="single" w:sz="6" w:space="0" w:color="auto"/>
              <w:bottom w:val="single" w:sz="6" w:space="0" w:color="auto"/>
              <w:right w:val="double" w:sz="4" w:space="0" w:color="auto"/>
            </w:tcBorders>
            <w:shd w:val="clear" w:color="auto" w:fill="FFFFFF" w:themeFill="background1"/>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运管中心    运营管理部</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145 </w:t>
            </w:r>
          </w:p>
        </w:tc>
        <w:tc>
          <w:tcPr>
            <w:tcW w:w="94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6 </w:t>
            </w:r>
          </w:p>
        </w:tc>
        <w:tc>
          <w:tcPr>
            <w:tcW w:w="96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139 </w:t>
            </w:r>
          </w:p>
        </w:tc>
        <w:tc>
          <w:tcPr>
            <w:tcW w:w="104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686"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18 </w:t>
            </w:r>
          </w:p>
        </w:tc>
        <w:tc>
          <w:tcPr>
            <w:tcW w:w="993"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2</w:t>
            </w:r>
          </w:p>
        </w:tc>
        <w:tc>
          <w:tcPr>
            <w:tcW w:w="85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16</w:t>
            </w:r>
          </w:p>
        </w:tc>
        <w:tc>
          <w:tcPr>
            <w:tcW w:w="964"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549"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40 </w:t>
            </w:r>
          </w:p>
        </w:tc>
        <w:tc>
          <w:tcPr>
            <w:tcW w:w="746"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4</w:t>
            </w:r>
          </w:p>
        </w:tc>
        <w:tc>
          <w:tcPr>
            <w:tcW w:w="99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36</w:t>
            </w:r>
          </w:p>
        </w:tc>
        <w:tc>
          <w:tcPr>
            <w:tcW w:w="111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87 </w:t>
            </w:r>
          </w:p>
        </w:tc>
        <w:tc>
          <w:tcPr>
            <w:tcW w:w="74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92"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87</w:t>
            </w:r>
          </w:p>
        </w:tc>
        <w:tc>
          <w:tcPr>
            <w:tcW w:w="100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r>
      <w:tr w:rsidR="00F56FF8" w:rsidRPr="00F56FF8" w:rsidTr="007A7C50">
        <w:trPr>
          <w:trHeight w:val="270"/>
        </w:trPr>
        <w:tc>
          <w:tcPr>
            <w:tcW w:w="1381" w:type="dxa"/>
            <w:tcBorders>
              <w:top w:val="single" w:sz="6" w:space="0" w:color="auto"/>
              <w:bottom w:val="single" w:sz="6" w:space="0" w:color="auto"/>
              <w:right w:val="double" w:sz="4" w:space="0" w:color="auto"/>
            </w:tcBorders>
            <w:shd w:val="clear" w:color="auto" w:fill="FFFFFF" w:themeFill="background1"/>
            <w:noWrap/>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运营</w:t>
            </w:r>
            <w:proofErr w:type="gramStart"/>
            <w:r w:rsidRPr="00F56FF8">
              <w:rPr>
                <w:rFonts w:ascii="宋体" w:eastAsia="宋体" w:hAnsi="宋体" w:cs="宋体" w:hint="eastAsia"/>
                <w:color w:val="000000"/>
                <w:kern w:val="0"/>
                <w:sz w:val="22"/>
              </w:rPr>
              <w:t>一</w:t>
            </w:r>
            <w:proofErr w:type="gramEnd"/>
            <w:r w:rsidRPr="00F56FF8">
              <w:rPr>
                <w:rFonts w:ascii="宋体" w:eastAsia="宋体" w:hAnsi="宋体" w:cs="宋体" w:hint="eastAsia"/>
                <w:color w:val="000000"/>
                <w:kern w:val="0"/>
                <w:sz w:val="22"/>
              </w:rPr>
              <w:t>公司</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104 </w:t>
            </w:r>
          </w:p>
        </w:tc>
        <w:tc>
          <w:tcPr>
            <w:tcW w:w="94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11 </w:t>
            </w:r>
          </w:p>
        </w:tc>
        <w:tc>
          <w:tcPr>
            <w:tcW w:w="96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88 </w:t>
            </w:r>
          </w:p>
        </w:tc>
        <w:tc>
          <w:tcPr>
            <w:tcW w:w="104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5 </w:t>
            </w:r>
          </w:p>
        </w:tc>
        <w:tc>
          <w:tcPr>
            <w:tcW w:w="686"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8 </w:t>
            </w:r>
          </w:p>
        </w:tc>
        <w:tc>
          <w:tcPr>
            <w:tcW w:w="993"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8</w:t>
            </w:r>
          </w:p>
        </w:tc>
        <w:tc>
          <w:tcPr>
            <w:tcW w:w="85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964"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549"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15 </w:t>
            </w:r>
          </w:p>
        </w:tc>
        <w:tc>
          <w:tcPr>
            <w:tcW w:w="746"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3</w:t>
            </w:r>
          </w:p>
        </w:tc>
        <w:tc>
          <w:tcPr>
            <w:tcW w:w="99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7</w:t>
            </w:r>
          </w:p>
        </w:tc>
        <w:tc>
          <w:tcPr>
            <w:tcW w:w="111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5 </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81 </w:t>
            </w:r>
          </w:p>
        </w:tc>
        <w:tc>
          <w:tcPr>
            <w:tcW w:w="74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92"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81</w:t>
            </w:r>
          </w:p>
        </w:tc>
        <w:tc>
          <w:tcPr>
            <w:tcW w:w="100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r>
      <w:tr w:rsidR="00F56FF8" w:rsidRPr="00F56FF8" w:rsidTr="007A7C50">
        <w:trPr>
          <w:trHeight w:val="270"/>
        </w:trPr>
        <w:tc>
          <w:tcPr>
            <w:tcW w:w="1381" w:type="dxa"/>
            <w:tcBorders>
              <w:top w:val="single" w:sz="6" w:space="0" w:color="auto"/>
              <w:bottom w:val="single" w:sz="6" w:space="0" w:color="auto"/>
              <w:right w:val="double" w:sz="4" w:space="0" w:color="auto"/>
            </w:tcBorders>
            <w:shd w:val="clear" w:color="auto" w:fill="FFFFFF" w:themeFill="background1"/>
            <w:noWrap/>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运营二公司</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25 </w:t>
            </w:r>
          </w:p>
        </w:tc>
        <w:tc>
          <w:tcPr>
            <w:tcW w:w="94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4 </w:t>
            </w:r>
          </w:p>
        </w:tc>
        <w:tc>
          <w:tcPr>
            <w:tcW w:w="96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10 </w:t>
            </w:r>
          </w:p>
        </w:tc>
        <w:tc>
          <w:tcPr>
            <w:tcW w:w="104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11 </w:t>
            </w:r>
          </w:p>
        </w:tc>
        <w:tc>
          <w:tcPr>
            <w:tcW w:w="686"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 </w:t>
            </w:r>
          </w:p>
        </w:tc>
        <w:tc>
          <w:tcPr>
            <w:tcW w:w="993"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2</w:t>
            </w:r>
          </w:p>
        </w:tc>
        <w:tc>
          <w:tcPr>
            <w:tcW w:w="85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964"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549"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23 </w:t>
            </w:r>
          </w:p>
        </w:tc>
        <w:tc>
          <w:tcPr>
            <w:tcW w:w="746"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2</w:t>
            </w:r>
          </w:p>
        </w:tc>
        <w:tc>
          <w:tcPr>
            <w:tcW w:w="99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10</w:t>
            </w:r>
          </w:p>
        </w:tc>
        <w:tc>
          <w:tcPr>
            <w:tcW w:w="111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11 </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74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92"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0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r>
      <w:tr w:rsidR="00F56FF8" w:rsidRPr="00F56FF8" w:rsidTr="007A7C50">
        <w:trPr>
          <w:trHeight w:val="270"/>
        </w:trPr>
        <w:tc>
          <w:tcPr>
            <w:tcW w:w="1381" w:type="dxa"/>
            <w:tcBorders>
              <w:top w:val="single" w:sz="6" w:space="0" w:color="auto"/>
              <w:bottom w:val="single" w:sz="6" w:space="0" w:color="auto"/>
              <w:right w:val="double" w:sz="4" w:space="0" w:color="auto"/>
            </w:tcBorders>
            <w:shd w:val="clear" w:color="auto" w:fill="FFFFFF" w:themeFill="background1"/>
            <w:noWrap/>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运营三公司</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29 </w:t>
            </w:r>
          </w:p>
        </w:tc>
        <w:tc>
          <w:tcPr>
            <w:tcW w:w="94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16 </w:t>
            </w:r>
          </w:p>
        </w:tc>
        <w:tc>
          <w:tcPr>
            <w:tcW w:w="96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6 </w:t>
            </w:r>
          </w:p>
        </w:tc>
        <w:tc>
          <w:tcPr>
            <w:tcW w:w="104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7 </w:t>
            </w:r>
          </w:p>
        </w:tc>
        <w:tc>
          <w:tcPr>
            <w:tcW w:w="686"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6 </w:t>
            </w:r>
          </w:p>
        </w:tc>
        <w:tc>
          <w:tcPr>
            <w:tcW w:w="993"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6</w:t>
            </w:r>
          </w:p>
        </w:tc>
        <w:tc>
          <w:tcPr>
            <w:tcW w:w="85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964"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549"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23 </w:t>
            </w:r>
          </w:p>
        </w:tc>
        <w:tc>
          <w:tcPr>
            <w:tcW w:w="746"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10</w:t>
            </w:r>
          </w:p>
        </w:tc>
        <w:tc>
          <w:tcPr>
            <w:tcW w:w="99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6</w:t>
            </w:r>
          </w:p>
        </w:tc>
        <w:tc>
          <w:tcPr>
            <w:tcW w:w="111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7 </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74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92"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0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r>
      <w:tr w:rsidR="00F56FF8" w:rsidRPr="00F56FF8" w:rsidTr="007A7C50">
        <w:trPr>
          <w:trHeight w:val="270"/>
        </w:trPr>
        <w:tc>
          <w:tcPr>
            <w:tcW w:w="1381" w:type="dxa"/>
            <w:tcBorders>
              <w:top w:val="single" w:sz="6" w:space="0" w:color="auto"/>
              <w:bottom w:val="single" w:sz="6" w:space="0" w:color="auto"/>
              <w:right w:val="double" w:sz="4" w:space="0" w:color="auto"/>
            </w:tcBorders>
            <w:shd w:val="clear" w:color="auto" w:fill="FFFFFF" w:themeFill="background1"/>
            <w:noWrap/>
            <w:vAlign w:val="center"/>
            <w:hideMark/>
          </w:tcPr>
          <w:p w:rsidR="00F56FF8" w:rsidRPr="00F56FF8" w:rsidRDefault="00F56FF8" w:rsidP="00F56FF8">
            <w:pPr>
              <w:widowControl/>
              <w:jc w:val="center"/>
              <w:rPr>
                <w:rFonts w:ascii="宋体" w:eastAsia="宋体" w:hAnsi="宋体" w:cs="宋体"/>
                <w:color w:val="000000"/>
                <w:kern w:val="0"/>
                <w:sz w:val="22"/>
              </w:rPr>
            </w:pPr>
            <w:proofErr w:type="gramStart"/>
            <w:r w:rsidRPr="00F56FF8">
              <w:rPr>
                <w:rFonts w:ascii="宋体" w:eastAsia="宋体" w:hAnsi="宋体" w:cs="宋体" w:hint="eastAsia"/>
                <w:color w:val="000000"/>
                <w:kern w:val="0"/>
                <w:sz w:val="22"/>
              </w:rPr>
              <w:t>运营四</w:t>
            </w:r>
            <w:proofErr w:type="gramEnd"/>
            <w:r w:rsidRPr="00F56FF8">
              <w:rPr>
                <w:rFonts w:ascii="宋体" w:eastAsia="宋体" w:hAnsi="宋体" w:cs="宋体" w:hint="eastAsia"/>
                <w:color w:val="000000"/>
                <w:kern w:val="0"/>
                <w:sz w:val="22"/>
              </w:rPr>
              <w:t>公司</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29 </w:t>
            </w:r>
          </w:p>
        </w:tc>
        <w:tc>
          <w:tcPr>
            <w:tcW w:w="94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14 </w:t>
            </w:r>
          </w:p>
        </w:tc>
        <w:tc>
          <w:tcPr>
            <w:tcW w:w="96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15 </w:t>
            </w:r>
          </w:p>
        </w:tc>
        <w:tc>
          <w:tcPr>
            <w:tcW w:w="104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686"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6 </w:t>
            </w:r>
          </w:p>
        </w:tc>
        <w:tc>
          <w:tcPr>
            <w:tcW w:w="993"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85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6</w:t>
            </w:r>
          </w:p>
        </w:tc>
        <w:tc>
          <w:tcPr>
            <w:tcW w:w="964"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549"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23 </w:t>
            </w:r>
          </w:p>
        </w:tc>
        <w:tc>
          <w:tcPr>
            <w:tcW w:w="746"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14</w:t>
            </w:r>
          </w:p>
        </w:tc>
        <w:tc>
          <w:tcPr>
            <w:tcW w:w="99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9</w:t>
            </w:r>
          </w:p>
        </w:tc>
        <w:tc>
          <w:tcPr>
            <w:tcW w:w="111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74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92"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0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r>
      <w:tr w:rsidR="00F56FF8" w:rsidRPr="00F56FF8" w:rsidTr="007A7C50">
        <w:trPr>
          <w:trHeight w:val="285"/>
        </w:trPr>
        <w:tc>
          <w:tcPr>
            <w:tcW w:w="1381" w:type="dxa"/>
            <w:tcBorders>
              <w:top w:val="single" w:sz="6" w:space="0" w:color="auto"/>
              <w:bottom w:val="single" w:sz="6" w:space="0" w:color="auto"/>
              <w:right w:val="double" w:sz="4" w:space="0" w:color="auto"/>
            </w:tcBorders>
            <w:shd w:val="clear" w:color="auto" w:fill="FFFFFF" w:themeFill="background1"/>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维保中心</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95 </w:t>
            </w:r>
          </w:p>
        </w:tc>
        <w:tc>
          <w:tcPr>
            <w:tcW w:w="94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96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104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95 </w:t>
            </w:r>
          </w:p>
        </w:tc>
        <w:tc>
          <w:tcPr>
            <w:tcW w:w="686"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993"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85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964"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549"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11 </w:t>
            </w:r>
          </w:p>
        </w:tc>
        <w:tc>
          <w:tcPr>
            <w:tcW w:w="746"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99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11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11 </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84 </w:t>
            </w:r>
          </w:p>
        </w:tc>
        <w:tc>
          <w:tcPr>
            <w:tcW w:w="74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92"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0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84 </w:t>
            </w:r>
          </w:p>
        </w:tc>
      </w:tr>
      <w:tr w:rsidR="00F56FF8" w:rsidRPr="00F56FF8" w:rsidTr="007A7C50">
        <w:trPr>
          <w:trHeight w:val="270"/>
        </w:trPr>
        <w:tc>
          <w:tcPr>
            <w:tcW w:w="1381" w:type="dxa"/>
            <w:tcBorders>
              <w:top w:val="single" w:sz="6" w:space="0" w:color="auto"/>
              <w:bottom w:val="single" w:sz="6" w:space="0" w:color="auto"/>
              <w:right w:val="double" w:sz="4" w:space="0" w:color="auto"/>
            </w:tcBorders>
            <w:shd w:val="clear" w:color="auto" w:fill="FFFFFF" w:themeFill="background1"/>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设施设备部</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12 </w:t>
            </w:r>
          </w:p>
        </w:tc>
        <w:tc>
          <w:tcPr>
            <w:tcW w:w="94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5 </w:t>
            </w:r>
          </w:p>
        </w:tc>
        <w:tc>
          <w:tcPr>
            <w:tcW w:w="96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7 </w:t>
            </w:r>
          </w:p>
        </w:tc>
        <w:tc>
          <w:tcPr>
            <w:tcW w:w="104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686"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993"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85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964"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549"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12 </w:t>
            </w:r>
          </w:p>
        </w:tc>
        <w:tc>
          <w:tcPr>
            <w:tcW w:w="746"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5</w:t>
            </w:r>
          </w:p>
        </w:tc>
        <w:tc>
          <w:tcPr>
            <w:tcW w:w="99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7</w:t>
            </w:r>
          </w:p>
        </w:tc>
        <w:tc>
          <w:tcPr>
            <w:tcW w:w="111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74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92"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0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r>
      <w:tr w:rsidR="00F56FF8" w:rsidRPr="00F56FF8" w:rsidTr="007A7C50">
        <w:trPr>
          <w:trHeight w:val="270"/>
        </w:trPr>
        <w:tc>
          <w:tcPr>
            <w:tcW w:w="1381" w:type="dxa"/>
            <w:tcBorders>
              <w:top w:val="single" w:sz="6" w:space="0" w:color="auto"/>
              <w:bottom w:val="single" w:sz="6" w:space="0" w:color="auto"/>
              <w:right w:val="double" w:sz="4" w:space="0" w:color="auto"/>
            </w:tcBorders>
            <w:shd w:val="clear" w:color="auto" w:fill="FFFFFF" w:themeFill="background1"/>
            <w:noWrap/>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维保供电</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251 </w:t>
            </w:r>
          </w:p>
        </w:tc>
        <w:tc>
          <w:tcPr>
            <w:tcW w:w="94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16 </w:t>
            </w:r>
          </w:p>
        </w:tc>
        <w:tc>
          <w:tcPr>
            <w:tcW w:w="96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52 </w:t>
            </w:r>
          </w:p>
        </w:tc>
        <w:tc>
          <w:tcPr>
            <w:tcW w:w="104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183 </w:t>
            </w:r>
          </w:p>
        </w:tc>
        <w:tc>
          <w:tcPr>
            <w:tcW w:w="686"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43 </w:t>
            </w:r>
          </w:p>
        </w:tc>
        <w:tc>
          <w:tcPr>
            <w:tcW w:w="993"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13</w:t>
            </w:r>
          </w:p>
        </w:tc>
        <w:tc>
          <w:tcPr>
            <w:tcW w:w="85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17</w:t>
            </w:r>
          </w:p>
        </w:tc>
        <w:tc>
          <w:tcPr>
            <w:tcW w:w="964"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13 </w:t>
            </w:r>
          </w:p>
        </w:tc>
        <w:tc>
          <w:tcPr>
            <w:tcW w:w="549"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109 </w:t>
            </w:r>
          </w:p>
        </w:tc>
        <w:tc>
          <w:tcPr>
            <w:tcW w:w="746"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3</w:t>
            </w:r>
          </w:p>
        </w:tc>
        <w:tc>
          <w:tcPr>
            <w:tcW w:w="99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35</w:t>
            </w:r>
          </w:p>
        </w:tc>
        <w:tc>
          <w:tcPr>
            <w:tcW w:w="111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71 </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99 </w:t>
            </w:r>
          </w:p>
        </w:tc>
        <w:tc>
          <w:tcPr>
            <w:tcW w:w="74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92"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0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99 </w:t>
            </w:r>
          </w:p>
        </w:tc>
      </w:tr>
      <w:tr w:rsidR="00F56FF8" w:rsidRPr="00F56FF8" w:rsidTr="007A7C50">
        <w:trPr>
          <w:trHeight w:val="270"/>
        </w:trPr>
        <w:tc>
          <w:tcPr>
            <w:tcW w:w="1381" w:type="dxa"/>
            <w:tcBorders>
              <w:top w:val="single" w:sz="6" w:space="0" w:color="auto"/>
              <w:bottom w:val="single" w:sz="6" w:space="0" w:color="auto"/>
              <w:right w:val="double" w:sz="4" w:space="0" w:color="auto"/>
            </w:tcBorders>
            <w:shd w:val="clear" w:color="auto" w:fill="FFFFFF" w:themeFill="background1"/>
            <w:noWrap/>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维保车辆</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325 </w:t>
            </w:r>
          </w:p>
        </w:tc>
        <w:tc>
          <w:tcPr>
            <w:tcW w:w="94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26 </w:t>
            </w:r>
          </w:p>
        </w:tc>
        <w:tc>
          <w:tcPr>
            <w:tcW w:w="96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16 </w:t>
            </w:r>
          </w:p>
        </w:tc>
        <w:tc>
          <w:tcPr>
            <w:tcW w:w="104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283 </w:t>
            </w:r>
          </w:p>
        </w:tc>
        <w:tc>
          <w:tcPr>
            <w:tcW w:w="686"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58 </w:t>
            </w:r>
          </w:p>
        </w:tc>
        <w:tc>
          <w:tcPr>
            <w:tcW w:w="993"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23</w:t>
            </w:r>
          </w:p>
        </w:tc>
        <w:tc>
          <w:tcPr>
            <w:tcW w:w="85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12</w:t>
            </w:r>
          </w:p>
        </w:tc>
        <w:tc>
          <w:tcPr>
            <w:tcW w:w="964"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23 </w:t>
            </w:r>
          </w:p>
        </w:tc>
        <w:tc>
          <w:tcPr>
            <w:tcW w:w="549"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54 </w:t>
            </w:r>
          </w:p>
        </w:tc>
        <w:tc>
          <w:tcPr>
            <w:tcW w:w="746"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3</w:t>
            </w:r>
          </w:p>
        </w:tc>
        <w:tc>
          <w:tcPr>
            <w:tcW w:w="99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4</w:t>
            </w:r>
          </w:p>
        </w:tc>
        <w:tc>
          <w:tcPr>
            <w:tcW w:w="111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47 </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213 </w:t>
            </w:r>
          </w:p>
        </w:tc>
        <w:tc>
          <w:tcPr>
            <w:tcW w:w="74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92"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0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213 </w:t>
            </w:r>
          </w:p>
        </w:tc>
      </w:tr>
      <w:tr w:rsidR="00F56FF8" w:rsidRPr="00F56FF8" w:rsidTr="007A7C50">
        <w:trPr>
          <w:trHeight w:val="270"/>
        </w:trPr>
        <w:tc>
          <w:tcPr>
            <w:tcW w:w="1381" w:type="dxa"/>
            <w:tcBorders>
              <w:top w:val="single" w:sz="6" w:space="0" w:color="auto"/>
              <w:bottom w:val="single" w:sz="6" w:space="0" w:color="auto"/>
              <w:right w:val="double" w:sz="4" w:space="0" w:color="auto"/>
            </w:tcBorders>
            <w:shd w:val="clear" w:color="auto" w:fill="FFFFFF" w:themeFill="background1"/>
            <w:noWrap/>
            <w:vAlign w:val="center"/>
            <w:hideMark/>
          </w:tcPr>
          <w:p w:rsidR="00F56FF8" w:rsidRPr="00F56FF8" w:rsidRDefault="00F56FF8" w:rsidP="00F56FF8">
            <w:pPr>
              <w:widowControl/>
              <w:jc w:val="center"/>
              <w:rPr>
                <w:rFonts w:ascii="宋体" w:eastAsia="宋体" w:hAnsi="宋体" w:cs="宋体"/>
                <w:color w:val="000000"/>
                <w:kern w:val="0"/>
                <w:sz w:val="22"/>
              </w:rPr>
            </w:pPr>
            <w:proofErr w:type="gramStart"/>
            <w:r w:rsidRPr="00F56FF8">
              <w:rPr>
                <w:rFonts w:ascii="宋体" w:eastAsia="宋体" w:hAnsi="宋体" w:cs="宋体" w:hint="eastAsia"/>
                <w:color w:val="000000"/>
                <w:kern w:val="0"/>
                <w:sz w:val="22"/>
              </w:rPr>
              <w:t>维保工务</w:t>
            </w:r>
            <w:proofErr w:type="gramEnd"/>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375 </w:t>
            </w:r>
          </w:p>
        </w:tc>
        <w:tc>
          <w:tcPr>
            <w:tcW w:w="94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9 </w:t>
            </w:r>
          </w:p>
        </w:tc>
        <w:tc>
          <w:tcPr>
            <w:tcW w:w="96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112 </w:t>
            </w:r>
          </w:p>
        </w:tc>
        <w:tc>
          <w:tcPr>
            <w:tcW w:w="104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254 </w:t>
            </w:r>
          </w:p>
        </w:tc>
        <w:tc>
          <w:tcPr>
            <w:tcW w:w="686"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129 </w:t>
            </w:r>
          </w:p>
        </w:tc>
        <w:tc>
          <w:tcPr>
            <w:tcW w:w="993"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6</w:t>
            </w:r>
          </w:p>
        </w:tc>
        <w:tc>
          <w:tcPr>
            <w:tcW w:w="85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62</w:t>
            </w:r>
          </w:p>
        </w:tc>
        <w:tc>
          <w:tcPr>
            <w:tcW w:w="964"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61 </w:t>
            </w:r>
          </w:p>
        </w:tc>
        <w:tc>
          <w:tcPr>
            <w:tcW w:w="549"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100 </w:t>
            </w:r>
          </w:p>
        </w:tc>
        <w:tc>
          <w:tcPr>
            <w:tcW w:w="746"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3</w:t>
            </w:r>
          </w:p>
        </w:tc>
        <w:tc>
          <w:tcPr>
            <w:tcW w:w="99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50</w:t>
            </w:r>
          </w:p>
        </w:tc>
        <w:tc>
          <w:tcPr>
            <w:tcW w:w="111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47 </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146 </w:t>
            </w:r>
          </w:p>
        </w:tc>
        <w:tc>
          <w:tcPr>
            <w:tcW w:w="74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92"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0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146 </w:t>
            </w:r>
          </w:p>
        </w:tc>
      </w:tr>
      <w:tr w:rsidR="00F56FF8" w:rsidRPr="00F56FF8" w:rsidTr="007A7C50">
        <w:trPr>
          <w:trHeight w:val="270"/>
        </w:trPr>
        <w:tc>
          <w:tcPr>
            <w:tcW w:w="1381" w:type="dxa"/>
            <w:tcBorders>
              <w:top w:val="single" w:sz="6" w:space="0" w:color="auto"/>
              <w:bottom w:val="single" w:sz="6" w:space="0" w:color="auto"/>
              <w:right w:val="double" w:sz="4" w:space="0" w:color="auto"/>
            </w:tcBorders>
            <w:shd w:val="clear" w:color="auto" w:fill="FFFFFF" w:themeFill="background1"/>
            <w:noWrap/>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维保通号</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190 </w:t>
            </w:r>
          </w:p>
        </w:tc>
        <w:tc>
          <w:tcPr>
            <w:tcW w:w="94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16 </w:t>
            </w:r>
          </w:p>
        </w:tc>
        <w:tc>
          <w:tcPr>
            <w:tcW w:w="96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38 </w:t>
            </w:r>
          </w:p>
        </w:tc>
        <w:tc>
          <w:tcPr>
            <w:tcW w:w="104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136 </w:t>
            </w:r>
          </w:p>
        </w:tc>
        <w:tc>
          <w:tcPr>
            <w:tcW w:w="686"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51 </w:t>
            </w:r>
          </w:p>
        </w:tc>
        <w:tc>
          <w:tcPr>
            <w:tcW w:w="993"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14</w:t>
            </w:r>
          </w:p>
        </w:tc>
        <w:tc>
          <w:tcPr>
            <w:tcW w:w="85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36</w:t>
            </w:r>
          </w:p>
        </w:tc>
        <w:tc>
          <w:tcPr>
            <w:tcW w:w="964"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 </w:t>
            </w:r>
          </w:p>
        </w:tc>
        <w:tc>
          <w:tcPr>
            <w:tcW w:w="549"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20 </w:t>
            </w:r>
          </w:p>
        </w:tc>
        <w:tc>
          <w:tcPr>
            <w:tcW w:w="746"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2</w:t>
            </w:r>
          </w:p>
        </w:tc>
        <w:tc>
          <w:tcPr>
            <w:tcW w:w="99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2</w:t>
            </w:r>
          </w:p>
        </w:tc>
        <w:tc>
          <w:tcPr>
            <w:tcW w:w="111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16 </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119 </w:t>
            </w:r>
          </w:p>
        </w:tc>
        <w:tc>
          <w:tcPr>
            <w:tcW w:w="74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92"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0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119 </w:t>
            </w:r>
          </w:p>
        </w:tc>
      </w:tr>
      <w:tr w:rsidR="00F56FF8" w:rsidRPr="00F56FF8" w:rsidTr="007A7C50">
        <w:trPr>
          <w:trHeight w:val="270"/>
        </w:trPr>
        <w:tc>
          <w:tcPr>
            <w:tcW w:w="1381" w:type="dxa"/>
            <w:tcBorders>
              <w:top w:val="single" w:sz="6" w:space="0" w:color="auto"/>
              <w:bottom w:val="single" w:sz="6" w:space="0" w:color="auto"/>
              <w:right w:val="double" w:sz="4" w:space="0" w:color="auto"/>
            </w:tcBorders>
            <w:shd w:val="clear" w:color="auto" w:fill="FFFFFF" w:themeFill="background1"/>
            <w:noWrap/>
            <w:vAlign w:val="center"/>
            <w:hideMark/>
          </w:tcPr>
          <w:p w:rsidR="00F56FF8" w:rsidRPr="00F56FF8" w:rsidRDefault="00F56FF8" w:rsidP="00F56FF8">
            <w:pPr>
              <w:widowControl/>
              <w:jc w:val="center"/>
              <w:rPr>
                <w:rFonts w:ascii="宋体" w:eastAsia="宋体" w:hAnsi="宋体" w:cs="宋体"/>
                <w:color w:val="000000"/>
                <w:kern w:val="0"/>
                <w:sz w:val="22"/>
              </w:rPr>
            </w:pPr>
            <w:r w:rsidRPr="00F56FF8">
              <w:rPr>
                <w:rFonts w:ascii="宋体" w:eastAsia="宋体" w:hAnsi="宋体" w:cs="宋体" w:hint="eastAsia"/>
                <w:color w:val="000000"/>
                <w:kern w:val="0"/>
                <w:sz w:val="22"/>
              </w:rPr>
              <w:t>维保物资</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199 </w:t>
            </w:r>
          </w:p>
        </w:tc>
        <w:tc>
          <w:tcPr>
            <w:tcW w:w="94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4 </w:t>
            </w:r>
          </w:p>
        </w:tc>
        <w:tc>
          <w:tcPr>
            <w:tcW w:w="96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24 </w:t>
            </w:r>
          </w:p>
        </w:tc>
        <w:tc>
          <w:tcPr>
            <w:tcW w:w="104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171 </w:t>
            </w:r>
          </w:p>
        </w:tc>
        <w:tc>
          <w:tcPr>
            <w:tcW w:w="686"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13 </w:t>
            </w:r>
          </w:p>
        </w:tc>
        <w:tc>
          <w:tcPr>
            <w:tcW w:w="993"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3</w:t>
            </w:r>
          </w:p>
        </w:tc>
        <w:tc>
          <w:tcPr>
            <w:tcW w:w="85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10</w:t>
            </w:r>
          </w:p>
        </w:tc>
        <w:tc>
          <w:tcPr>
            <w:tcW w:w="964"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0 </w:t>
            </w:r>
          </w:p>
        </w:tc>
        <w:tc>
          <w:tcPr>
            <w:tcW w:w="549"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29 </w:t>
            </w:r>
          </w:p>
        </w:tc>
        <w:tc>
          <w:tcPr>
            <w:tcW w:w="746"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1</w:t>
            </w:r>
          </w:p>
        </w:tc>
        <w:tc>
          <w:tcPr>
            <w:tcW w:w="995"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14</w:t>
            </w:r>
          </w:p>
        </w:tc>
        <w:tc>
          <w:tcPr>
            <w:tcW w:w="1110" w:type="dxa"/>
            <w:tcBorders>
              <w:top w:val="single" w:sz="6" w:space="0" w:color="auto"/>
              <w:bottom w:val="single" w:sz="6"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14 </w:t>
            </w:r>
          </w:p>
        </w:tc>
        <w:tc>
          <w:tcPr>
            <w:tcW w:w="660" w:type="dxa"/>
            <w:tcBorders>
              <w:top w:val="single" w:sz="6" w:space="0" w:color="auto"/>
              <w:left w:val="double" w:sz="4"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157 </w:t>
            </w:r>
          </w:p>
        </w:tc>
        <w:tc>
          <w:tcPr>
            <w:tcW w:w="748"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92"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0</w:t>
            </w:r>
          </w:p>
        </w:tc>
        <w:tc>
          <w:tcPr>
            <w:tcW w:w="1000" w:type="dxa"/>
            <w:tcBorders>
              <w:top w:val="single" w:sz="6" w:space="0" w:color="auto"/>
              <w:bottom w:val="single" w:sz="6"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157 </w:t>
            </w:r>
          </w:p>
        </w:tc>
      </w:tr>
      <w:tr w:rsidR="00F56FF8" w:rsidRPr="00F56FF8" w:rsidTr="007A7C50">
        <w:trPr>
          <w:trHeight w:val="285"/>
        </w:trPr>
        <w:tc>
          <w:tcPr>
            <w:tcW w:w="1381" w:type="dxa"/>
            <w:tcBorders>
              <w:top w:val="single" w:sz="6" w:space="0" w:color="auto"/>
              <w:bottom w:val="single" w:sz="12" w:space="0" w:color="auto"/>
              <w:right w:val="double" w:sz="4" w:space="0" w:color="auto"/>
            </w:tcBorders>
            <w:shd w:val="clear" w:color="auto" w:fill="FFFFFF" w:themeFill="background1"/>
            <w:noWrap/>
            <w:vAlign w:val="center"/>
            <w:hideMark/>
          </w:tcPr>
          <w:p w:rsidR="00F56FF8" w:rsidRPr="00F56FF8" w:rsidRDefault="00F56FF8" w:rsidP="00F56FF8">
            <w:pPr>
              <w:widowControl/>
              <w:jc w:val="center"/>
              <w:rPr>
                <w:rFonts w:ascii="宋体" w:eastAsia="宋体" w:hAnsi="宋体" w:cs="宋体"/>
                <w:b/>
                <w:bCs/>
                <w:color w:val="000000"/>
                <w:kern w:val="0"/>
                <w:sz w:val="22"/>
              </w:rPr>
            </w:pPr>
            <w:r w:rsidRPr="00F56FF8">
              <w:rPr>
                <w:rFonts w:ascii="宋体" w:eastAsia="宋体" w:hAnsi="宋体" w:cs="宋体" w:hint="eastAsia"/>
                <w:b/>
                <w:bCs/>
                <w:color w:val="000000"/>
                <w:kern w:val="0"/>
                <w:sz w:val="22"/>
              </w:rPr>
              <w:t>合计</w:t>
            </w:r>
          </w:p>
        </w:tc>
        <w:tc>
          <w:tcPr>
            <w:tcW w:w="660" w:type="dxa"/>
            <w:tcBorders>
              <w:top w:val="single" w:sz="6" w:space="0" w:color="auto"/>
              <w:left w:val="double" w:sz="4" w:space="0" w:color="auto"/>
              <w:bottom w:val="single" w:sz="12"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b/>
                <w:bCs/>
                <w:kern w:val="0"/>
                <w:sz w:val="22"/>
              </w:rPr>
            </w:pPr>
            <w:r w:rsidRPr="00F56FF8">
              <w:rPr>
                <w:rFonts w:ascii="宋体" w:eastAsia="宋体" w:hAnsi="宋体" w:cs="宋体" w:hint="eastAsia"/>
                <w:b/>
                <w:bCs/>
                <w:kern w:val="0"/>
                <w:sz w:val="22"/>
              </w:rPr>
              <w:t xml:space="preserve">1977 </w:t>
            </w:r>
          </w:p>
        </w:tc>
        <w:tc>
          <w:tcPr>
            <w:tcW w:w="945" w:type="dxa"/>
            <w:tcBorders>
              <w:top w:val="single" w:sz="6" w:space="0" w:color="auto"/>
              <w:bottom w:val="single" w:sz="12"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269 </w:t>
            </w:r>
          </w:p>
        </w:tc>
        <w:tc>
          <w:tcPr>
            <w:tcW w:w="968" w:type="dxa"/>
            <w:tcBorders>
              <w:top w:val="single" w:sz="6" w:space="0" w:color="auto"/>
              <w:bottom w:val="single" w:sz="12"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563 </w:t>
            </w:r>
          </w:p>
        </w:tc>
        <w:tc>
          <w:tcPr>
            <w:tcW w:w="1040" w:type="dxa"/>
            <w:tcBorders>
              <w:top w:val="single" w:sz="6" w:space="0" w:color="auto"/>
              <w:bottom w:val="single" w:sz="12"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1145 </w:t>
            </w:r>
          </w:p>
        </w:tc>
        <w:tc>
          <w:tcPr>
            <w:tcW w:w="686" w:type="dxa"/>
            <w:tcBorders>
              <w:top w:val="single" w:sz="6" w:space="0" w:color="auto"/>
              <w:left w:val="double" w:sz="4" w:space="0" w:color="auto"/>
              <w:bottom w:val="single" w:sz="12"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b/>
                <w:bCs/>
                <w:kern w:val="0"/>
                <w:sz w:val="22"/>
              </w:rPr>
            </w:pPr>
            <w:r w:rsidRPr="00F56FF8">
              <w:rPr>
                <w:rFonts w:ascii="宋体" w:eastAsia="宋体" w:hAnsi="宋体" w:cs="宋体" w:hint="eastAsia"/>
                <w:b/>
                <w:bCs/>
                <w:kern w:val="0"/>
                <w:sz w:val="22"/>
              </w:rPr>
              <w:t xml:space="preserve">334 </w:t>
            </w:r>
          </w:p>
        </w:tc>
        <w:tc>
          <w:tcPr>
            <w:tcW w:w="993" w:type="dxa"/>
            <w:tcBorders>
              <w:top w:val="single" w:sz="6" w:space="0" w:color="auto"/>
              <w:bottom w:val="single" w:sz="12"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77 </w:t>
            </w:r>
          </w:p>
        </w:tc>
        <w:tc>
          <w:tcPr>
            <w:tcW w:w="850" w:type="dxa"/>
            <w:tcBorders>
              <w:top w:val="single" w:sz="6" w:space="0" w:color="auto"/>
              <w:bottom w:val="single" w:sz="12"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159 </w:t>
            </w:r>
          </w:p>
        </w:tc>
        <w:tc>
          <w:tcPr>
            <w:tcW w:w="964" w:type="dxa"/>
            <w:tcBorders>
              <w:top w:val="single" w:sz="6" w:space="0" w:color="auto"/>
              <w:bottom w:val="single" w:sz="12"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98 </w:t>
            </w:r>
          </w:p>
        </w:tc>
        <w:tc>
          <w:tcPr>
            <w:tcW w:w="549" w:type="dxa"/>
            <w:tcBorders>
              <w:top w:val="single" w:sz="6" w:space="0" w:color="auto"/>
              <w:left w:val="double" w:sz="4" w:space="0" w:color="auto"/>
              <w:bottom w:val="single" w:sz="12"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b/>
                <w:bCs/>
                <w:kern w:val="0"/>
                <w:sz w:val="22"/>
              </w:rPr>
            </w:pPr>
            <w:r w:rsidRPr="00F56FF8">
              <w:rPr>
                <w:rFonts w:ascii="宋体" w:eastAsia="宋体" w:hAnsi="宋体" w:cs="宋体" w:hint="eastAsia"/>
                <w:b/>
                <w:bCs/>
                <w:kern w:val="0"/>
                <w:sz w:val="22"/>
              </w:rPr>
              <w:t xml:space="preserve">529 </w:t>
            </w:r>
          </w:p>
        </w:tc>
        <w:tc>
          <w:tcPr>
            <w:tcW w:w="746" w:type="dxa"/>
            <w:tcBorders>
              <w:top w:val="single" w:sz="6" w:space="0" w:color="auto"/>
              <w:bottom w:val="single" w:sz="12"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64 </w:t>
            </w:r>
          </w:p>
        </w:tc>
        <w:tc>
          <w:tcPr>
            <w:tcW w:w="995" w:type="dxa"/>
            <w:tcBorders>
              <w:top w:val="single" w:sz="6" w:space="0" w:color="auto"/>
              <w:bottom w:val="single" w:sz="12"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236 </w:t>
            </w:r>
          </w:p>
        </w:tc>
        <w:tc>
          <w:tcPr>
            <w:tcW w:w="1110" w:type="dxa"/>
            <w:tcBorders>
              <w:top w:val="single" w:sz="6" w:space="0" w:color="auto"/>
              <w:bottom w:val="single" w:sz="12" w:space="0" w:color="auto"/>
              <w:right w:val="double" w:sz="4"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229 </w:t>
            </w:r>
          </w:p>
        </w:tc>
        <w:tc>
          <w:tcPr>
            <w:tcW w:w="660" w:type="dxa"/>
            <w:tcBorders>
              <w:top w:val="single" w:sz="6" w:space="0" w:color="auto"/>
              <w:left w:val="double" w:sz="4" w:space="0" w:color="auto"/>
              <w:bottom w:val="single" w:sz="12"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b/>
                <w:bCs/>
                <w:kern w:val="0"/>
                <w:sz w:val="22"/>
              </w:rPr>
            </w:pPr>
            <w:r w:rsidRPr="00F56FF8">
              <w:rPr>
                <w:rFonts w:ascii="宋体" w:eastAsia="宋体" w:hAnsi="宋体" w:cs="宋体" w:hint="eastAsia"/>
                <w:b/>
                <w:bCs/>
                <w:kern w:val="0"/>
                <w:sz w:val="22"/>
              </w:rPr>
              <w:t xml:space="preserve">1114 </w:t>
            </w:r>
          </w:p>
        </w:tc>
        <w:tc>
          <w:tcPr>
            <w:tcW w:w="748" w:type="dxa"/>
            <w:tcBorders>
              <w:top w:val="single" w:sz="6" w:space="0" w:color="auto"/>
              <w:bottom w:val="single" w:sz="12"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128 </w:t>
            </w:r>
          </w:p>
        </w:tc>
        <w:tc>
          <w:tcPr>
            <w:tcW w:w="1092" w:type="dxa"/>
            <w:tcBorders>
              <w:top w:val="single" w:sz="6" w:space="0" w:color="auto"/>
              <w:bottom w:val="single" w:sz="12"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168 </w:t>
            </w:r>
          </w:p>
        </w:tc>
        <w:tc>
          <w:tcPr>
            <w:tcW w:w="1000" w:type="dxa"/>
            <w:tcBorders>
              <w:top w:val="single" w:sz="6" w:space="0" w:color="auto"/>
              <w:bottom w:val="single" w:sz="12" w:space="0" w:color="auto"/>
            </w:tcBorders>
            <w:shd w:val="clear" w:color="auto" w:fill="auto"/>
            <w:noWrap/>
            <w:vAlign w:val="center"/>
            <w:hideMark/>
          </w:tcPr>
          <w:p w:rsidR="00F56FF8" w:rsidRPr="00F56FF8" w:rsidRDefault="00F56FF8" w:rsidP="00F56FF8">
            <w:pPr>
              <w:widowControl/>
              <w:jc w:val="center"/>
              <w:rPr>
                <w:rFonts w:ascii="宋体" w:eastAsia="宋体" w:hAnsi="宋体" w:cs="宋体"/>
                <w:kern w:val="0"/>
                <w:sz w:val="22"/>
              </w:rPr>
            </w:pPr>
            <w:r w:rsidRPr="00F56FF8">
              <w:rPr>
                <w:rFonts w:ascii="宋体" w:eastAsia="宋体" w:hAnsi="宋体" w:cs="宋体" w:hint="eastAsia"/>
                <w:kern w:val="0"/>
                <w:sz w:val="22"/>
              </w:rPr>
              <w:t xml:space="preserve">818 </w:t>
            </w:r>
          </w:p>
        </w:tc>
      </w:tr>
    </w:tbl>
    <w:p w:rsidR="00F56FF8" w:rsidRPr="00F56FF8" w:rsidRDefault="00F56FF8" w:rsidP="00F56FF8">
      <w:pPr>
        <w:snapToGrid w:val="0"/>
        <w:spacing w:line="500" w:lineRule="exact"/>
        <w:ind w:firstLineChars="200" w:firstLine="480"/>
        <w:rPr>
          <w:rFonts w:ascii="Times New Roman" w:eastAsia="仿宋_GB2312" w:hAnsi="Times New Roman" w:cs="Times New Roman"/>
          <w:sz w:val="24"/>
          <w:szCs w:val="24"/>
        </w:rPr>
      </w:pPr>
    </w:p>
    <w:p w:rsidR="00752230" w:rsidRDefault="00752230"/>
    <w:sectPr w:rsidR="00752230" w:rsidSect="008B55DF">
      <w:pgSz w:w="16840" w:h="11907" w:orient="landscape" w:code="9"/>
      <w:pgMar w:top="1797" w:right="1134" w:bottom="1797" w:left="1134" w:header="851" w:footer="992" w:gutter="0"/>
      <w:cols w:space="425"/>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方正姚体">
    <w:panose1 w:val="02010601030101010101"/>
    <w:charset w:val="86"/>
    <w:family w:val="auto"/>
    <w:pitch w:val="variable"/>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509FC"/>
    <w:multiLevelType w:val="hybridMultilevel"/>
    <w:tmpl w:val="024A0DE8"/>
    <w:lvl w:ilvl="0" w:tplc="1E82D3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50EE762F"/>
    <w:multiLevelType w:val="hybridMultilevel"/>
    <w:tmpl w:val="1D0A9272"/>
    <w:lvl w:ilvl="0" w:tplc="47CA9886">
      <w:start w:val="1"/>
      <w:numFmt w:val="japaneseCounting"/>
      <w:lvlText w:val="%1、"/>
      <w:lvlJc w:val="left"/>
      <w:pPr>
        <w:tabs>
          <w:tab w:val="num" w:pos="720"/>
        </w:tabs>
        <w:ind w:left="720" w:hanging="720"/>
      </w:pPr>
      <w:rPr>
        <w:rFonts w:hint="default"/>
      </w:rPr>
    </w:lvl>
    <w:lvl w:ilvl="1" w:tplc="C11A7E48" w:tentative="1">
      <w:start w:val="1"/>
      <w:numFmt w:val="lowerLetter"/>
      <w:lvlText w:val="%2)"/>
      <w:lvlJc w:val="left"/>
      <w:pPr>
        <w:tabs>
          <w:tab w:val="num" w:pos="840"/>
        </w:tabs>
        <w:ind w:left="840" w:hanging="420"/>
      </w:pPr>
    </w:lvl>
    <w:lvl w:ilvl="2" w:tplc="286AB748" w:tentative="1">
      <w:start w:val="1"/>
      <w:numFmt w:val="lowerRoman"/>
      <w:lvlText w:val="%3."/>
      <w:lvlJc w:val="right"/>
      <w:pPr>
        <w:tabs>
          <w:tab w:val="num" w:pos="1260"/>
        </w:tabs>
        <w:ind w:left="1260" w:hanging="420"/>
      </w:pPr>
    </w:lvl>
    <w:lvl w:ilvl="3" w:tplc="C3F4EB88" w:tentative="1">
      <w:start w:val="1"/>
      <w:numFmt w:val="decimal"/>
      <w:lvlText w:val="%4."/>
      <w:lvlJc w:val="left"/>
      <w:pPr>
        <w:tabs>
          <w:tab w:val="num" w:pos="1680"/>
        </w:tabs>
        <w:ind w:left="1680" w:hanging="420"/>
      </w:pPr>
    </w:lvl>
    <w:lvl w:ilvl="4" w:tplc="67C69640" w:tentative="1">
      <w:start w:val="1"/>
      <w:numFmt w:val="lowerLetter"/>
      <w:lvlText w:val="%5)"/>
      <w:lvlJc w:val="left"/>
      <w:pPr>
        <w:tabs>
          <w:tab w:val="num" w:pos="2100"/>
        </w:tabs>
        <w:ind w:left="2100" w:hanging="420"/>
      </w:pPr>
    </w:lvl>
    <w:lvl w:ilvl="5" w:tplc="AA2A7934" w:tentative="1">
      <w:start w:val="1"/>
      <w:numFmt w:val="lowerRoman"/>
      <w:lvlText w:val="%6."/>
      <w:lvlJc w:val="right"/>
      <w:pPr>
        <w:tabs>
          <w:tab w:val="num" w:pos="2520"/>
        </w:tabs>
        <w:ind w:left="2520" w:hanging="420"/>
      </w:pPr>
    </w:lvl>
    <w:lvl w:ilvl="6" w:tplc="23D2B3CE" w:tentative="1">
      <w:start w:val="1"/>
      <w:numFmt w:val="decimal"/>
      <w:lvlText w:val="%7."/>
      <w:lvlJc w:val="left"/>
      <w:pPr>
        <w:tabs>
          <w:tab w:val="num" w:pos="2940"/>
        </w:tabs>
        <w:ind w:left="2940" w:hanging="420"/>
      </w:pPr>
    </w:lvl>
    <w:lvl w:ilvl="7" w:tplc="582E6E4E" w:tentative="1">
      <w:start w:val="1"/>
      <w:numFmt w:val="lowerLetter"/>
      <w:lvlText w:val="%8)"/>
      <w:lvlJc w:val="left"/>
      <w:pPr>
        <w:tabs>
          <w:tab w:val="num" w:pos="3360"/>
        </w:tabs>
        <w:ind w:left="3360" w:hanging="420"/>
      </w:pPr>
    </w:lvl>
    <w:lvl w:ilvl="8" w:tplc="184202DE" w:tentative="1">
      <w:start w:val="1"/>
      <w:numFmt w:val="lowerRoman"/>
      <w:lvlText w:val="%9."/>
      <w:lvlJc w:val="right"/>
      <w:pPr>
        <w:tabs>
          <w:tab w:val="num" w:pos="3780"/>
        </w:tabs>
        <w:ind w:left="3780" w:hanging="420"/>
      </w:pPr>
    </w:lvl>
  </w:abstractNum>
  <w:abstractNum w:abstractNumId="2">
    <w:nsid w:val="745E059A"/>
    <w:multiLevelType w:val="hybridMultilevel"/>
    <w:tmpl w:val="12B636DC"/>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779732D2"/>
    <w:multiLevelType w:val="hybridMultilevel"/>
    <w:tmpl w:val="83C2345A"/>
    <w:lvl w:ilvl="0" w:tplc="BD9A33E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56FF8"/>
    <w:rsid w:val="001608D6"/>
    <w:rsid w:val="00184F29"/>
    <w:rsid w:val="001A3320"/>
    <w:rsid w:val="002D7956"/>
    <w:rsid w:val="00376CA5"/>
    <w:rsid w:val="00392576"/>
    <w:rsid w:val="003936AC"/>
    <w:rsid w:val="003B0B6A"/>
    <w:rsid w:val="00506A48"/>
    <w:rsid w:val="0057021D"/>
    <w:rsid w:val="00637D28"/>
    <w:rsid w:val="00752230"/>
    <w:rsid w:val="007812BC"/>
    <w:rsid w:val="00925A29"/>
    <w:rsid w:val="00935BBD"/>
    <w:rsid w:val="009B5E28"/>
    <w:rsid w:val="009E5DC8"/>
    <w:rsid w:val="00B66597"/>
    <w:rsid w:val="00BE110B"/>
    <w:rsid w:val="00C21060"/>
    <w:rsid w:val="00F12EE9"/>
    <w:rsid w:val="00F56F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A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xuhao</cp:lastModifiedBy>
  <cp:revision>3</cp:revision>
  <dcterms:created xsi:type="dcterms:W3CDTF">2013-12-12T08:40:00Z</dcterms:created>
  <dcterms:modified xsi:type="dcterms:W3CDTF">2013-12-12T08:56:00Z</dcterms:modified>
</cp:coreProperties>
</file>