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E8757" w14:textId="77777777" w:rsidR="00065E60" w:rsidRDefault="00065E60" w:rsidP="0004477B">
      <w:pPr>
        <w:pStyle w:val="Head1"/>
        <w:jc w:val="center"/>
      </w:pPr>
    </w:p>
    <w:p w14:paraId="6A7142A1" w14:textId="77777777" w:rsidR="0004477B" w:rsidRDefault="0004477B" w:rsidP="0004477B">
      <w:pPr>
        <w:pStyle w:val="Head1"/>
        <w:jc w:val="center"/>
      </w:pPr>
    </w:p>
    <w:p w14:paraId="64B81BC3" w14:textId="77777777" w:rsidR="0004477B" w:rsidRDefault="0004477B" w:rsidP="0004477B">
      <w:pPr>
        <w:pStyle w:val="Head1"/>
        <w:jc w:val="center"/>
      </w:pPr>
    </w:p>
    <w:p w14:paraId="5F946AFE" w14:textId="77777777" w:rsidR="0004477B" w:rsidRDefault="0004477B" w:rsidP="0004477B">
      <w:pPr>
        <w:pStyle w:val="Head1"/>
        <w:jc w:val="center"/>
      </w:pPr>
    </w:p>
    <w:p w14:paraId="3EF007E3" w14:textId="77777777" w:rsidR="0004477B" w:rsidRDefault="0004477B" w:rsidP="0004477B">
      <w:pPr>
        <w:pStyle w:val="Head1"/>
        <w:jc w:val="center"/>
      </w:pPr>
    </w:p>
    <w:p w14:paraId="59484A28" w14:textId="77777777" w:rsidR="0004477B" w:rsidRDefault="0004477B" w:rsidP="0004477B">
      <w:pPr>
        <w:pStyle w:val="Head1"/>
        <w:jc w:val="center"/>
      </w:pPr>
    </w:p>
    <w:p w14:paraId="6AC0E7AF" w14:textId="77777777" w:rsidR="0004477B" w:rsidRDefault="0004477B" w:rsidP="0004477B">
      <w:pPr>
        <w:pStyle w:val="Head1"/>
        <w:jc w:val="center"/>
      </w:pPr>
    </w:p>
    <w:p w14:paraId="5B62EBB2" w14:textId="77777777" w:rsidR="0004477B" w:rsidRDefault="0004477B" w:rsidP="0004477B">
      <w:pPr>
        <w:pStyle w:val="Head1"/>
        <w:jc w:val="center"/>
      </w:pPr>
    </w:p>
    <w:p w14:paraId="111423A2" w14:textId="6AF2EDCD" w:rsidR="000C585B" w:rsidRDefault="00141FD7" w:rsidP="000C585B">
      <w:pPr>
        <w:pStyle w:val="Norm"/>
        <w:spacing w:line="240" w:lineRule="auto"/>
        <w:jc w:val="center"/>
        <w:rPr>
          <w:sz w:val="56"/>
          <w:szCs w:val="56"/>
        </w:rPr>
      </w:pPr>
      <w:r>
        <w:rPr>
          <w:sz w:val="56"/>
          <w:szCs w:val="56"/>
        </w:rPr>
        <w:t>Customer Segmentation with Clustering Report</w:t>
      </w:r>
    </w:p>
    <w:p w14:paraId="734A1A61" w14:textId="5355791D" w:rsidR="0004477B" w:rsidRPr="0004477B" w:rsidRDefault="0004477B" w:rsidP="000C585B">
      <w:pPr>
        <w:pStyle w:val="Norm"/>
        <w:spacing w:line="240" w:lineRule="auto"/>
        <w:jc w:val="center"/>
        <w:rPr>
          <w:sz w:val="28"/>
          <w:szCs w:val="28"/>
        </w:rPr>
      </w:pPr>
      <w:r w:rsidRPr="0004477B">
        <w:rPr>
          <w:sz w:val="28"/>
          <w:szCs w:val="28"/>
        </w:rPr>
        <w:t>D. J. McCann, BSc</w:t>
      </w:r>
    </w:p>
    <w:p w14:paraId="2FE2CA05" w14:textId="55328657" w:rsidR="0004477B" w:rsidRDefault="00141FD7" w:rsidP="000C585B">
      <w:pPr>
        <w:pStyle w:val="Norm"/>
        <w:spacing w:line="240" w:lineRule="auto"/>
        <w:jc w:val="center"/>
        <w:rPr>
          <w:sz w:val="28"/>
          <w:szCs w:val="28"/>
        </w:rPr>
      </w:pPr>
      <w:r>
        <w:rPr>
          <w:sz w:val="28"/>
          <w:szCs w:val="28"/>
        </w:rPr>
        <w:t xml:space="preserve">The </w:t>
      </w:r>
      <w:proofErr w:type="gramStart"/>
      <w:r w:rsidR="007E6396">
        <w:rPr>
          <w:sz w:val="28"/>
          <w:szCs w:val="28"/>
        </w:rPr>
        <w:t>6</w:t>
      </w:r>
      <w:r w:rsidRPr="00141FD7">
        <w:rPr>
          <w:sz w:val="28"/>
          <w:szCs w:val="28"/>
          <w:vertAlign w:val="superscript"/>
        </w:rPr>
        <w:t>th</w:t>
      </w:r>
      <w:proofErr w:type="gramEnd"/>
      <w:r>
        <w:rPr>
          <w:sz w:val="28"/>
          <w:szCs w:val="28"/>
        </w:rPr>
        <w:t xml:space="preserve"> </w:t>
      </w:r>
      <w:r w:rsidR="007E6396">
        <w:rPr>
          <w:sz w:val="28"/>
          <w:szCs w:val="28"/>
        </w:rPr>
        <w:t>Febru</w:t>
      </w:r>
      <w:r>
        <w:rPr>
          <w:sz w:val="28"/>
          <w:szCs w:val="28"/>
        </w:rPr>
        <w:t>ary 2026</w:t>
      </w:r>
    </w:p>
    <w:p w14:paraId="3D8F53E1" w14:textId="77777777" w:rsidR="0004477B" w:rsidRDefault="0004477B">
      <w:pPr>
        <w:rPr>
          <w:rFonts w:ascii="Arial" w:hAnsi="Arial"/>
          <w:b/>
          <w:sz w:val="28"/>
          <w:szCs w:val="28"/>
        </w:rPr>
      </w:pPr>
      <w:r>
        <w:rPr>
          <w:sz w:val="28"/>
          <w:szCs w:val="28"/>
        </w:rPr>
        <w:br w:type="page"/>
      </w:r>
    </w:p>
    <w:sdt>
      <w:sdtPr>
        <w:rPr>
          <w:rFonts w:asciiTheme="minorHAnsi" w:eastAsiaTheme="minorHAnsi" w:hAnsiTheme="minorHAnsi" w:cstheme="minorBidi"/>
          <w:b w:val="0"/>
          <w:bCs w:val="0"/>
          <w:color w:val="auto"/>
          <w:kern w:val="2"/>
          <w:sz w:val="24"/>
          <w:szCs w:val="24"/>
          <w:lang w:val="en-GB"/>
          <w14:ligatures w14:val="standardContextual"/>
        </w:rPr>
        <w:id w:val="931549426"/>
        <w:docPartObj>
          <w:docPartGallery w:val="Table of Contents"/>
          <w:docPartUnique/>
        </w:docPartObj>
      </w:sdtPr>
      <w:sdtEndPr>
        <w:rPr>
          <w:noProof/>
        </w:rPr>
      </w:sdtEndPr>
      <w:sdtContent>
        <w:p w14:paraId="6C5766FA" w14:textId="0BD8EB2F" w:rsidR="0004477B" w:rsidRDefault="0004477B">
          <w:pPr>
            <w:pStyle w:val="TOCHeading"/>
          </w:pPr>
          <w:r>
            <w:t>Table of Contents</w:t>
          </w:r>
        </w:p>
        <w:p w14:paraId="5D2203A2" w14:textId="3E281F40" w:rsidR="00C36E0B" w:rsidRDefault="0004477B">
          <w:pPr>
            <w:pStyle w:val="TOC1"/>
            <w:tabs>
              <w:tab w:val="right" w:leader="do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18612189" w:history="1">
            <w:r w:rsidR="00C36E0B" w:rsidRPr="009F1D07">
              <w:rPr>
                <w:rStyle w:val="Hyperlink"/>
                <w:noProof/>
              </w:rPr>
              <w:t>Problem Statement</w:t>
            </w:r>
            <w:r w:rsidR="00C36E0B">
              <w:rPr>
                <w:noProof/>
                <w:webHidden/>
              </w:rPr>
              <w:tab/>
            </w:r>
            <w:r w:rsidR="00C36E0B">
              <w:rPr>
                <w:noProof/>
                <w:webHidden/>
              </w:rPr>
              <w:fldChar w:fldCharType="begin"/>
            </w:r>
            <w:r w:rsidR="00C36E0B">
              <w:rPr>
                <w:noProof/>
                <w:webHidden/>
              </w:rPr>
              <w:instrText xml:space="preserve"> PAGEREF _Toc218612189 \h </w:instrText>
            </w:r>
            <w:r w:rsidR="00C36E0B">
              <w:rPr>
                <w:noProof/>
                <w:webHidden/>
              </w:rPr>
            </w:r>
            <w:r w:rsidR="00C36E0B">
              <w:rPr>
                <w:noProof/>
                <w:webHidden/>
              </w:rPr>
              <w:fldChar w:fldCharType="separate"/>
            </w:r>
            <w:r w:rsidR="00C36E0B">
              <w:rPr>
                <w:noProof/>
                <w:webHidden/>
              </w:rPr>
              <w:t>3</w:t>
            </w:r>
            <w:r w:rsidR="00C36E0B">
              <w:rPr>
                <w:noProof/>
                <w:webHidden/>
              </w:rPr>
              <w:fldChar w:fldCharType="end"/>
            </w:r>
          </w:hyperlink>
        </w:p>
        <w:p w14:paraId="7CF24A6B" w14:textId="52809DA0" w:rsidR="00C36E0B" w:rsidRDefault="00C36E0B">
          <w:pPr>
            <w:pStyle w:val="TOC1"/>
            <w:tabs>
              <w:tab w:val="right" w:leader="dot" w:pos="9016"/>
            </w:tabs>
            <w:rPr>
              <w:rFonts w:eastAsiaTheme="minorEastAsia"/>
              <w:b w:val="0"/>
              <w:bCs w:val="0"/>
              <w:i w:val="0"/>
              <w:iCs w:val="0"/>
              <w:noProof/>
              <w:lang w:eastAsia="en-GB"/>
            </w:rPr>
          </w:pPr>
          <w:hyperlink w:anchor="_Toc218612190" w:history="1">
            <w:r w:rsidRPr="009F1D07">
              <w:rPr>
                <w:rStyle w:val="Hyperlink"/>
                <w:noProof/>
              </w:rPr>
              <w:t>Methods</w:t>
            </w:r>
            <w:r>
              <w:rPr>
                <w:noProof/>
                <w:webHidden/>
              </w:rPr>
              <w:tab/>
            </w:r>
            <w:r>
              <w:rPr>
                <w:noProof/>
                <w:webHidden/>
              </w:rPr>
              <w:fldChar w:fldCharType="begin"/>
            </w:r>
            <w:r>
              <w:rPr>
                <w:noProof/>
                <w:webHidden/>
              </w:rPr>
              <w:instrText xml:space="preserve"> PAGEREF _Toc218612190 \h </w:instrText>
            </w:r>
            <w:r>
              <w:rPr>
                <w:noProof/>
                <w:webHidden/>
              </w:rPr>
            </w:r>
            <w:r>
              <w:rPr>
                <w:noProof/>
                <w:webHidden/>
              </w:rPr>
              <w:fldChar w:fldCharType="separate"/>
            </w:r>
            <w:r>
              <w:rPr>
                <w:noProof/>
                <w:webHidden/>
              </w:rPr>
              <w:t>3</w:t>
            </w:r>
            <w:r>
              <w:rPr>
                <w:noProof/>
                <w:webHidden/>
              </w:rPr>
              <w:fldChar w:fldCharType="end"/>
            </w:r>
          </w:hyperlink>
        </w:p>
        <w:p w14:paraId="761DF2A3" w14:textId="4C5E6630" w:rsidR="00C36E0B" w:rsidRDefault="00C36E0B">
          <w:pPr>
            <w:pStyle w:val="TOC2"/>
            <w:tabs>
              <w:tab w:val="right" w:leader="dot" w:pos="9016"/>
            </w:tabs>
            <w:rPr>
              <w:rFonts w:eastAsiaTheme="minorEastAsia"/>
              <w:b w:val="0"/>
              <w:bCs w:val="0"/>
              <w:noProof/>
              <w:sz w:val="24"/>
              <w:szCs w:val="24"/>
              <w:lang w:eastAsia="en-GB"/>
            </w:rPr>
          </w:pPr>
          <w:hyperlink w:anchor="_Toc218612191" w:history="1">
            <w:r w:rsidRPr="009F1D07">
              <w:rPr>
                <w:rStyle w:val="Hyperlink"/>
                <w:noProof/>
              </w:rPr>
              <w:t>Domain Context</w:t>
            </w:r>
            <w:r>
              <w:rPr>
                <w:noProof/>
                <w:webHidden/>
              </w:rPr>
              <w:tab/>
            </w:r>
            <w:r>
              <w:rPr>
                <w:noProof/>
                <w:webHidden/>
              </w:rPr>
              <w:fldChar w:fldCharType="begin"/>
            </w:r>
            <w:r>
              <w:rPr>
                <w:noProof/>
                <w:webHidden/>
              </w:rPr>
              <w:instrText xml:space="preserve"> PAGEREF _Toc218612191 \h </w:instrText>
            </w:r>
            <w:r>
              <w:rPr>
                <w:noProof/>
                <w:webHidden/>
              </w:rPr>
            </w:r>
            <w:r>
              <w:rPr>
                <w:noProof/>
                <w:webHidden/>
              </w:rPr>
              <w:fldChar w:fldCharType="separate"/>
            </w:r>
            <w:r>
              <w:rPr>
                <w:noProof/>
                <w:webHidden/>
              </w:rPr>
              <w:t>3</w:t>
            </w:r>
            <w:r>
              <w:rPr>
                <w:noProof/>
                <w:webHidden/>
              </w:rPr>
              <w:fldChar w:fldCharType="end"/>
            </w:r>
          </w:hyperlink>
        </w:p>
        <w:p w14:paraId="75F25C82" w14:textId="2C36ECEC" w:rsidR="00C36E0B" w:rsidRDefault="00C36E0B">
          <w:pPr>
            <w:pStyle w:val="TOC2"/>
            <w:tabs>
              <w:tab w:val="right" w:leader="dot" w:pos="9016"/>
            </w:tabs>
            <w:rPr>
              <w:rFonts w:eastAsiaTheme="minorEastAsia"/>
              <w:b w:val="0"/>
              <w:bCs w:val="0"/>
              <w:noProof/>
              <w:sz w:val="24"/>
              <w:szCs w:val="24"/>
              <w:lang w:eastAsia="en-GB"/>
            </w:rPr>
          </w:pPr>
          <w:hyperlink w:anchor="_Toc218612192" w:history="1">
            <w:r w:rsidRPr="009F1D07">
              <w:rPr>
                <w:rStyle w:val="Hyperlink"/>
                <w:noProof/>
              </w:rPr>
              <w:t>The Dataset</w:t>
            </w:r>
            <w:r>
              <w:rPr>
                <w:noProof/>
                <w:webHidden/>
              </w:rPr>
              <w:tab/>
            </w:r>
            <w:r>
              <w:rPr>
                <w:noProof/>
                <w:webHidden/>
              </w:rPr>
              <w:fldChar w:fldCharType="begin"/>
            </w:r>
            <w:r>
              <w:rPr>
                <w:noProof/>
                <w:webHidden/>
              </w:rPr>
              <w:instrText xml:space="preserve"> PAGEREF _Toc218612192 \h </w:instrText>
            </w:r>
            <w:r>
              <w:rPr>
                <w:noProof/>
                <w:webHidden/>
              </w:rPr>
            </w:r>
            <w:r>
              <w:rPr>
                <w:noProof/>
                <w:webHidden/>
              </w:rPr>
              <w:fldChar w:fldCharType="separate"/>
            </w:r>
            <w:r>
              <w:rPr>
                <w:noProof/>
                <w:webHidden/>
              </w:rPr>
              <w:t>3</w:t>
            </w:r>
            <w:r>
              <w:rPr>
                <w:noProof/>
                <w:webHidden/>
              </w:rPr>
              <w:fldChar w:fldCharType="end"/>
            </w:r>
          </w:hyperlink>
        </w:p>
        <w:p w14:paraId="6DD3ECD2" w14:textId="7B573E22" w:rsidR="00C36E0B" w:rsidRDefault="00C36E0B">
          <w:pPr>
            <w:pStyle w:val="TOC2"/>
            <w:tabs>
              <w:tab w:val="right" w:leader="dot" w:pos="9016"/>
            </w:tabs>
            <w:rPr>
              <w:rFonts w:eastAsiaTheme="minorEastAsia"/>
              <w:b w:val="0"/>
              <w:bCs w:val="0"/>
              <w:noProof/>
              <w:sz w:val="24"/>
              <w:szCs w:val="24"/>
              <w:lang w:eastAsia="en-GB"/>
            </w:rPr>
          </w:pPr>
          <w:hyperlink w:anchor="_Toc218612193" w:history="1">
            <w:r w:rsidRPr="009F1D07">
              <w:rPr>
                <w:rStyle w:val="Hyperlink"/>
                <w:noProof/>
              </w:rPr>
              <w:t>Feature Engineering</w:t>
            </w:r>
            <w:r>
              <w:rPr>
                <w:noProof/>
                <w:webHidden/>
              </w:rPr>
              <w:tab/>
            </w:r>
            <w:r>
              <w:rPr>
                <w:noProof/>
                <w:webHidden/>
              </w:rPr>
              <w:fldChar w:fldCharType="begin"/>
            </w:r>
            <w:r>
              <w:rPr>
                <w:noProof/>
                <w:webHidden/>
              </w:rPr>
              <w:instrText xml:space="preserve"> PAGEREF _Toc218612193 \h </w:instrText>
            </w:r>
            <w:r>
              <w:rPr>
                <w:noProof/>
                <w:webHidden/>
              </w:rPr>
            </w:r>
            <w:r>
              <w:rPr>
                <w:noProof/>
                <w:webHidden/>
              </w:rPr>
              <w:fldChar w:fldCharType="separate"/>
            </w:r>
            <w:r>
              <w:rPr>
                <w:noProof/>
                <w:webHidden/>
              </w:rPr>
              <w:t>3</w:t>
            </w:r>
            <w:r>
              <w:rPr>
                <w:noProof/>
                <w:webHidden/>
              </w:rPr>
              <w:fldChar w:fldCharType="end"/>
            </w:r>
          </w:hyperlink>
        </w:p>
        <w:p w14:paraId="76312F65" w14:textId="1EF58884" w:rsidR="00C36E0B" w:rsidRDefault="00C36E0B">
          <w:pPr>
            <w:pStyle w:val="TOC2"/>
            <w:tabs>
              <w:tab w:val="right" w:leader="dot" w:pos="9016"/>
            </w:tabs>
            <w:rPr>
              <w:rFonts w:eastAsiaTheme="minorEastAsia"/>
              <w:b w:val="0"/>
              <w:bCs w:val="0"/>
              <w:noProof/>
              <w:sz w:val="24"/>
              <w:szCs w:val="24"/>
              <w:lang w:eastAsia="en-GB"/>
            </w:rPr>
          </w:pPr>
          <w:hyperlink w:anchor="_Toc218612194" w:history="1">
            <w:r w:rsidRPr="009F1D07">
              <w:rPr>
                <w:rStyle w:val="Hyperlink"/>
                <w:noProof/>
              </w:rPr>
              <w:t>Distribution Analysis</w:t>
            </w:r>
            <w:r>
              <w:rPr>
                <w:noProof/>
                <w:webHidden/>
              </w:rPr>
              <w:tab/>
            </w:r>
            <w:r>
              <w:rPr>
                <w:noProof/>
                <w:webHidden/>
              </w:rPr>
              <w:fldChar w:fldCharType="begin"/>
            </w:r>
            <w:r>
              <w:rPr>
                <w:noProof/>
                <w:webHidden/>
              </w:rPr>
              <w:instrText xml:space="preserve"> PAGEREF _Toc218612194 \h </w:instrText>
            </w:r>
            <w:r>
              <w:rPr>
                <w:noProof/>
                <w:webHidden/>
              </w:rPr>
            </w:r>
            <w:r>
              <w:rPr>
                <w:noProof/>
                <w:webHidden/>
              </w:rPr>
              <w:fldChar w:fldCharType="separate"/>
            </w:r>
            <w:r>
              <w:rPr>
                <w:noProof/>
                <w:webHidden/>
              </w:rPr>
              <w:t>4</w:t>
            </w:r>
            <w:r>
              <w:rPr>
                <w:noProof/>
                <w:webHidden/>
              </w:rPr>
              <w:fldChar w:fldCharType="end"/>
            </w:r>
          </w:hyperlink>
        </w:p>
        <w:p w14:paraId="57F42050" w14:textId="55D453B1" w:rsidR="00C36E0B" w:rsidRDefault="00C36E0B">
          <w:pPr>
            <w:pStyle w:val="TOC2"/>
            <w:tabs>
              <w:tab w:val="right" w:leader="dot" w:pos="9016"/>
            </w:tabs>
            <w:rPr>
              <w:rFonts w:eastAsiaTheme="minorEastAsia"/>
              <w:b w:val="0"/>
              <w:bCs w:val="0"/>
              <w:noProof/>
              <w:sz w:val="24"/>
              <w:szCs w:val="24"/>
              <w:lang w:eastAsia="en-GB"/>
            </w:rPr>
          </w:pPr>
          <w:hyperlink w:anchor="_Toc218612195" w:history="1">
            <w:r w:rsidRPr="009F1D07">
              <w:rPr>
                <w:rStyle w:val="Hyperlink"/>
                <w:noProof/>
              </w:rPr>
              <w:t>Feature Transformation and Scaling</w:t>
            </w:r>
            <w:r>
              <w:rPr>
                <w:noProof/>
                <w:webHidden/>
              </w:rPr>
              <w:tab/>
            </w:r>
            <w:r>
              <w:rPr>
                <w:noProof/>
                <w:webHidden/>
              </w:rPr>
              <w:fldChar w:fldCharType="begin"/>
            </w:r>
            <w:r>
              <w:rPr>
                <w:noProof/>
                <w:webHidden/>
              </w:rPr>
              <w:instrText xml:space="preserve"> PAGEREF _Toc218612195 \h </w:instrText>
            </w:r>
            <w:r>
              <w:rPr>
                <w:noProof/>
                <w:webHidden/>
              </w:rPr>
            </w:r>
            <w:r>
              <w:rPr>
                <w:noProof/>
                <w:webHidden/>
              </w:rPr>
              <w:fldChar w:fldCharType="separate"/>
            </w:r>
            <w:r>
              <w:rPr>
                <w:noProof/>
                <w:webHidden/>
              </w:rPr>
              <w:t>5</w:t>
            </w:r>
            <w:r>
              <w:rPr>
                <w:noProof/>
                <w:webHidden/>
              </w:rPr>
              <w:fldChar w:fldCharType="end"/>
            </w:r>
          </w:hyperlink>
        </w:p>
        <w:p w14:paraId="4B88892F" w14:textId="6220A74F" w:rsidR="00C36E0B" w:rsidRDefault="00C36E0B">
          <w:pPr>
            <w:pStyle w:val="TOC1"/>
            <w:tabs>
              <w:tab w:val="right" w:leader="dot" w:pos="9016"/>
            </w:tabs>
            <w:rPr>
              <w:rFonts w:eastAsiaTheme="minorEastAsia"/>
              <w:b w:val="0"/>
              <w:bCs w:val="0"/>
              <w:i w:val="0"/>
              <w:iCs w:val="0"/>
              <w:noProof/>
              <w:lang w:eastAsia="en-GB"/>
            </w:rPr>
          </w:pPr>
          <w:hyperlink w:anchor="_Toc218612196" w:history="1">
            <w:r w:rsidRPr="009F1D07">
              <w:rPr>
                <w:rStyle w:val="Hyperlink"/>
                <w:noProof/>
              </w:rPr>
              <w:t>Optimising Cluster Number k</w:t>
            </w:r>
            <w:r>
              <w:rPr>
                <w:noProof/>
                <w:webHidden/>
              </w:rPr>
              <w:tab/>
            </w:r>
            <w:r>
              <w:rPr>
                <w:noProof/>
                <w:webHidden/>
              </w:rPr>
              <w:fldChar w:fldCharType="begin"/>
            </w:r>
            <w:r>
              <w:rPr>
                <w:noProof/>
                <w:webHidden/>
              </w:rPr>
              <w:instrText xml:space="preserve"> PAGEREF _Toc218612196 \h </w:instrText>
            </w:r>
            <w:r>
              <w:rPr>
                <w:noProof/>
                <w:webHidden/>
              </w:rPr>
            </w:r>
            <w:r>
              <w:rPr>
                <w:noProof/>
                <w:webHidden/>
              </w:rPr>
              <w:fldChar w:fldCharType="separate"/>
            </w:r>
            <w:r>
              <w:rPr>
                <w:noProof/>
                <w:webHidden/>
              </w:rPr>
              <w:t>5</w:t>
            </w:r>
            <w:r>
              <w:rPr>
                <w:noProof/>
                <w:webHidden/>
              </w:rPr>
              <w:fldChar w:fldCharType="end"/>
            </w:r>
          </w:hyperlink>
        </w:p>
        <w:p w14:paraId="5003AE09" w14:textId="60A58695" w:rsidR="00C36E0B" w:rsidRDefault="00C36E0B">
          <w:pPr>
            <w:pStyle w:val="TOC2"/>
            <w:tabs>
              <w:tab w:val="right" w:leader="dot" w:pos="9016"/>
            </w:tabs>
            <w:rPr>
              <w:rFonts w:eastAsiaTheme="minorEastAsia"/>
              <w:b w:val="0"/>
              <w:bCs w:val="0"/>
              <w:noProof/>
              <w:sz w:val="24"/>
              <w:szCs w:val="24"/>
              <w:lang w:eastAsia="en-GB"/>
            </w:rPr>
          </w:pPr>
          <w:hyperlink w:anchor="_Toc218612197" w:history="1">
            <w:r w:rsidRPr="009F1D07">
              <w:rPr>
                <w:rStyle w:val="Hyperlink"/>
                <w:noProof/>
              </w:rPr>
              <w:t>Elbow Method</w:t>
            </w:r>
            <w:r>
              <w:rPr>
                <w:noProof/>
                <w:webHidden/>
              </w:rPr>
              <w:tab/>
            </w:r>
            <w:r>
              <w:rPr>
                <w:noProof/>
                <w:webHidden/>
              </w:rPr>
              <w:fldChar w:fldCharType="begin"/>
            </w:r>
            <w:r>
              <w:rPr>
                <w:noProof/>
                <w:webHidden/>
              </w:rPr>
              <w:instrText xml:space="preserve"> PAGEREF _Toc218612197 \h </w:instrText>
            </w:r>
            <w:r>
              <w:rPr>
                <w:noProof/>
                <w:webHidden/>
              </w:rPr>
            </w:r>
            <w:r>
              <w:rPr>
                <w:noProof/>
                <w:webHidden/>
              </w:rPr>
              <w:fldChar w:fldCharType="separate"/>
            </w:r>
            <w:r>
              <w:rPr>
                <w:noProof/>
                <w:webHidden/>
              </w:rPr>
              <w:t>5</w:t>
            </w:r>
            <w:r>
              <w:rPr>
                <w:noProof/>
                <w:webHidden/>
              </w:rPr>
              <w:fldChar w:fldCharType="end"/>
            </w:r>
          </w:hyperlink>
        </w:p>
        <w:p w14:paraId="38386091" w14:textId="42E1445B" w:rsidR="00C36E0B" w:rsidRDefault="00C36E0B">
          <w:pPr>
            <w:pStyle w:val="TOC2"/>
            <w:tabs>
              <w:tab w:val="right" w:leader="dot" w:pos="9016"/>
            </w:tabs>
            <w:rPr>
              <w:rFonts w:eastAsiaTheme="minorEastAsia"/>
              <w:b w:val="0"/>
              <w:bCs w:val="0"/>
              <w:noProof/>
              <w:sz w:val="24"/>
              <w:szCs w:val="24"/>
              <w:lang w:eastAsia="en-GB"/>
            </w:rPr>
          </w:pPr>
          <w:hyperlink w:anchor="_Toc218612198" w:history="1">
            <w:r w:rsidRPr="009F1D07">
              <w:rPr>
                <w:rStyle w:val="Hyperlink"/>
                <w:noProof/>
              </w:rPr>
              <w:t>Silhouette Score</w:t>
            </w:r>
            <w:r>
              <w:rPr>
                <w:noProof/>
                <w:webHidden/>
              </w:rPr>
              <w:tab/>
            </w:r>
            <w:r>
              <w:rPr>
                <w:noProof/>
                <w:webHidden/>
              </w:rPr>
              <w:fldChar w:fldCharType="begin"/>
            </w:r>
            <w:r>
              <w:rPr>
                <w:noProof/>
                <w:webHidden/>
              </w:rPr>
              <w:instrText xml:space="preserve"> PAGEREF _Toc218612198 \h </w:instrText>
            </w:r>
            <w:r>
              <w:rPr>
                <w:noProof/>
                <w:webHidden/>
              </w:rPr>
            </w:r>
            <w:r>
              <w:rPr>
                <w:noProof/>
                <w:webHidden/>
              </w:rPr>
              <w:fldChar w:fldCharType="separate"/>
            </w:r>
            <w:r>
              <w:rPr>
                <w:noProof/>
                <w:webHidden/>
              </w:rPr>
              <w:t>6</w:t>
            </w:r>
            <w:r>
              <w:rPr>
                <w:noProof/>
                <w:webHidden/>
              </w:rPr>
              <w:fldChar w:fldCharType="end"/>
            </w:r>
          </w:hyperlink>
        </w:p>
        <w:p w14:paraId="65DD7796" w14:textId="70C453AA" w:rsidR="00C36E0B" w:rsidRDefault="00C36E0B">
          <w:pPr>
            <w:pStyle w:val="TOC2"/>
            <w:tabs>
              <w:tab w:val="right" w:leader="dot" w:pos="9016"/>
            </w:tabs>
            <w:rPr>
              <w:rFonts w:eastAsiaTheme="minorEastAsia"/>
              <w:b w:val="0"/>
              <w:bCs w:val="0"/>
              <w:noProof/>
              <w:sz w:val="24"/>
              <w:szCs w:val="24"/>
              <w:lang w:eastAsia="en-GB"/>
            </w:rPr>
          </w:pPr>
          <w:hyperlink w:anchor="_Toc218612199" w:history="1">
            <w:r w:rsidRPr="009F1D07">
              <w:rPr>
                <w:rStyle w:val="Hyperlink"/>
                <w:noProof/>
              </w:rPr>
              <w:t>Hierarchical Clustering</w:t>
            </w:r>
            <w:r>
              <w:rPr>
                <w:noProof/>
                <w:webHidden/>
              </w:rPr>
              <w:tab/>
            </w:r>
            <w:r>
              <w:rPr>
                <w:noProof/>
                <w:webHidden/>
              </w:rPr>
              <w:fldChar w:fldCharType="begin"/>
            </w:r>
            <w:r>
              <w:rPr>
                <w:noProof/>
                <w:webHidden/>
              </w:rPr>
              <w:instrText xml:space="preserve"> PAGEREF _Toc218612199 \h </w:instrText>
            </w:r>
            <w:r>
              <w:rPr>
                <w:noProof/>
                <w:webHidden/>
              </w:rPr>
            </w:r>
            <w:r>
              <w:rPr>
                <w:noProof/>
                <w:webHidden/>
              </w:rPr>
              <w:fldChar w:fldCharType="separate"/>
            </w:r>
            <w:r>
              <w:rPr>
                <w:noProof/>
                <w:webHidden/>
              </w:rPr>
              <w:t>6</w:t>
            </w:r>
            <w:r>
              <w:rPr>
                <w:noProof/>
                <w:webHidden/>
              </w:rPr>
              <w:fldChar w:fldCharType="end"/>
            </w:r>
          </w:hyperlink>
        </w:p>
        <w:p w14:paraId="7C419852" w14:textId="12ED58D0" w:rsidR="00C36E0B" w:rsidRDefault="00C36E0B">
          <w:pPr>
            <w:pStyle w:val="TOC2"/>
            <w:tabs>
              <w:tab w:val="right" w:leader="dot" w:pos="9016"/>
            </w:tabs>
            <w:rPr>
              <w:rFonts w:eastAsiaTheme="minorEastAsia"/>
              <w:b w:val="0"/>
              <w:bCs w:val="0"/>
              <w:noProof/>
              <w:sz w:val="24"/>
              <w:szCs w:val="24"/>
              <w:lang w:eastAsia="en-GB"/>
            </w:rPr>
          </w:pPr>
          <w:hyperlink w:anchor="_Toc218612200" w:history="1">
            <w:r w:rsidRPr="009F1D07">
              <w:rPr>
                <w:rStyle w:val="Hyperlink"/>
                <w:noProof/>
              </w:rPr>
              <w:t>K-Means Clustering</w:t>
            </w:r>
            <w:r>
              <w:rPr>
                <w:noProof/>
                <w:webHidden/>
              </w:rPr>
              <w:tab/>
            </w:r>
            <w:r>
              <w:rPr>
                <w:noProof/>
                <w:webHidden/>
              </w:rPr>
              <w:fldChar w:fldCharType="begin"/>
            </w:r>
            <w:r>
              <w:rPr>
                <w:noProof/>
                <w:webHidden/>
              </w:rPr>
              <w:instrText xml:space="preserve"> PAGEREF _Toc218612200 \h </w:instrText>
            </w:r>
            <w:r>
              <w:rPr>
                <w:noProof/>
                <w:webHidden/>
              </w:rPr>
            </w:r>
            <w:r>
              <w:rPr>
                <w:noProof/>
                <w:webHidden/>
              </w:rPr>
              <w:fldChar w:fldCharType="separate"/>
            </w:r>
            <w:r>
              <w:rPr>
                <w:noProof/>
                <w:webHidden/>
              </w:rPr>
              <w:t>6</w:t>
            </w:r>
            <w:r>
              <w:rPr>
                <w:noProof/>
                <w:webHidden/>
              </w:rPr>
              <w:fldChar w:fldCharType="end"/>
            </w:r>
          </w:hyperlink>
        </w:p>
        <w:p w14:paraId="7B7D7207" w14:textId="3F5B5EE9" w:rsidR="00C36E0B" w:rsidRDefault="00C36E0B">
          <w:pPr>
            <w:pStyle w:val="TOC1"/>
            <w:tabs>
              <w:tab w:val="right" w:leader="dot" w:pos="9016"/>
            </w:tabs>
            <w:rPr>
              <w:rFonts w:eastAsiaTheme="minorEastAsia"/>
              <w:b w:val="0"/>
              <w:bCs w:val="0"/>
              <w:i w:val="0"/>
              <w:iCs w:val="0"/>
              <w:noProof/>
              <w:lang w:eastAsia="en-GB"/>
            </w:rPr>
          </w:pPr>
          <w:hyperlink w:anchor="_Toc218612201" w:history="1">
            <w:r w:rsidRPr="009F1D07">
              <w:rPr>
                <w:rStyle w:val="Hyperlink"/>
                <w:noProof/>
              </w:rPr>
              <w:t>Results</w:t>
            </w:r>
            <w:r>
              <w:rPr>
                <w:noProof/>
                <w:webHidden/>
              </w:rPr>
              <w:tab/>
            </w:r>
            <w:r>
              <w:rPr>
                <w:noProof/>
                <w:webHidden/>
              </w:rPr>
              <w:fldChar w:fldCharType="begin"/>
            </w:r>
            <w:r>
              <w:rPr>
                <w:noProof/>
                <w:webHidden/>
              </w:rPr>
              <w:instrText xml:space="preserve"> PAGEREF _Toc218612201 \h </w:instrText>
            </w:r>
            <w:r>
              <w:rPr>
                <w:noProof/>
                <w:webHidden/>
              </w:rPr>
            </w:r>
            <w:r>
              <w:rPr>
                <w:noProof/>
                <w:webHidden/>
              </w:rPr>
              <w:fldChar w:fldCharType="separate"/>
            </w:r>
            <w:r>
              <w:rPr>
                <w:noProof/>
                <w:webHidden/>
              </w:rPr>
              <w:t>7</w:t>
            </w:r>
            <w:r>
              <w:rPr>
                <w:noProof/>
                <w:webHidden/>
              </w:rPr>
              <w:fldChar w:fldCharType="end"/>
            </w:r>
          </w:hyperlink>
        </w:p>
        <w:p w14:paraId="168C7A7F" w14:textId="695535F7" w:rsidR="00C36E0B" w:rsidRDefault="00C36E0B">
          <w:pPr>
            <w:pStyle w:val="TOC2"/>
            <w:tabs>
              <w:tab w:val="right" w:leader="dot" w:pos="9016"/>
            </w:tabs>
            <w:rPr>
              <w:rFonts w:eastAsiaTheme="minorEastAsia"/>
              <w:b w:val="0"/>
              <w:bCs w:val="0"/>
              <w:noProof/>
              <w:sz w:val="24"/>
              <w:szCs w:val="24"/>
              <w:lang w:eastAsia="en-GB"/>
            </w:rPr>
          </w:pPr>
          <w:hyperlink w:anchor="_Toc218612202" w:history="1">
            <w:r w:rsidRPr="009F1D07">
              <w:rPr>
                <w:rStyle w:val="Hyperlink"/>
                <w:noProof/>
              </w:rPr>
              <w:t>Cluster Boxplots</w:t>
            </w:r>
            <w:r>
              <w:rPr>
                <w:noProof/>
                <w:webHidden/>
              </w:rPr>
              <w:tab/>
            </w:r>
            <w:r>
              <w:rPr>
                <w:noProof/>
                <w:webHidden/>
              </w:rPr>
              <w:fldChar w:fldCharType="begin"/>
            </w:r>
            <w:r>
              <w:rPr>
                <w:noProof/>
                <w:webHidden/>
              </w:rPr>
              <w:instrText xml:space="preserve"> PAGEREF _Toc218612202 \h </w:instrText>
            </w:r>
            <w:r>
              <w:rPr>
                <w:noProof/>
                <w:webHidden/>
              </w:rPr>
            </w:r>
            <w:r>
              <w:rPr>
                <w:noProof/>
                <w:webHidden/>
              </w:rPr>
              <w:fldChar w:fldCharType="separate"/>
            </w:r>
            <w:r>
              <w:rPr>
                <w:noProof/>
                <w:webHidden/>
              </w:rPr>
              <w:t>7</w:t>
            </w:r>
            <w:r>
              <w:rPr>
                <w:noProof/>
                <w:webHidden/>
              </w:rPr>
              <w:fldChar w:fldCharType="end"/>
            </w:r>
          </w:hyperlink>
        </w:p>
        <w:p w14:paraId="264408AB" w14:textId="0C741D6D" w:rsidR="00C36E0B" w:rsidRDefault="00C36E0B">
          <w:pPr>
            <w:pStyle w:val="TOC2"/>
            <w:tabs>
              <w:tab w:val="right" w:leader="dot" w:pos="9016"/>
            </w:tabs>
            <w:rPr>
              <w:rFonts w:eastAsiaTheme="minorEastAsia"/>
              <w:b w:val="0"/>
              <w:bCs w:val="0"/>
              <w:noProof/>
              <w:sz w:val="24"/>
              <w:szCs w:val="24"/>
              <w:lang w:eastAsia="en-GB"/>
            </w:rPr>
          </w:pPr>
          <w:hyperlink w:anchor="_Toc218612203" w:history="1">
            <w:r w:rsidRPr="009F1D07">
              <w:rPr>
                <w:rStyle w:val="Hyperlink"/>
                <w:noProof/>
              </w:rPr>
              <w:t>Principal Component Analysis (PCA)</w:t>
            </w:r>
            <w:r>
              <w:rPr>
                <w:noProof/>
                <w:webHidden/>
              </w:rPr>
              <w:tab/>
            </w:r>
            <w:r>
              <w:rPr>
                <w:noProof/>
                <w:webHidden/>
              </w:rPr>
              <w:fldChar w:fldCharType="begin"/>
            </w:r>
            <w:r>
              <w:rPr>
                <w:noProof/>
                <w:webHidden/>
              </w:rPr>
              <w:instrText xml:space="preserve"> PAGEREF _Toc218612203 \h </w:instrText>
            </w:r>
            <w:r>
              <w:rPr>
                <w:noProof/>
                <w:webHidden/>
              </w:rPr>
            </w:r>
            <w:r>
              <w:rPr>
                <w:noProof/>
                <w:webHidden/>
              </w:rPr>
              <w:fldChar w:fldCharType="separate"/>
            </w:r>
            <w:r>
              <w:rPr>
                <w:noProof/>
                <w:webHidden/>
              </w:rPr>
              <w:t>8</w:t>
            </w:r>
            <w:r>
              <w:rPr>
                <w:noProof/>
                <w:webHidden/>
              </w:rPr>
              <w:fldChar w:fldCharType="end"/>
            </w:r>
          </w:hyperlink>
        </w:p>
        <w:p w14:paraId="1B0D5A3F" w14:textId="695FFF3C" w:rsidR="00C36E0B" w:rsidRDefault="00C36E0B">
          <w:pPr>
            <w:pStyle w:val="TOC2"/>
            <w:tabs>
              <w:tab w:val="right" w:leader="dot" w:pos="9016"/>
            </w:tabs>
            <w:rPr>
              <w:rFonts w:eastAsiaTheme="minorEastAsia"/>
              <w:b w:val="0"/>
              <w:bCs w:val="0"/>
              <w:noProof/>
              <w:sz w:val="24"/>
              <w:szCs w:val="24"/>
              <w:lang w:eastAsia="en-GB"/>
            </w:rPr>
          </w:pPr>
          <w:hyperlink w:anchor="_Toc218612204" w:history="1">
            <w:r w:rsidRPr="009F1D07">
              <w:rPr>
                <w:rStyle w:val="Hyperlink"/>
                <w:noProof/>
              </w:rPr>
              <w:t>t-Distributed Stochastic Neighbour Embedding (t-SNE)</w:t>
            </w:r>
            <w:r>
              <w:rPr>
                <w:noProof/>
                <w:webHidden/>
              </w:rPr>
              <w:tab/>
            </w:r>
            <w:r>
              <w:rPr>
                <w:noProof/>
                <w:webHidden/>
              </w:rPr>
              <w:fldChar w:fldCharType="begin"/>
            </w:r>
            <w:r>
              <w:rPr>
                <w:noProof/>
                <w:webHidden/>
              </w:rPr>
              <w:instrText xml:space="preserve"> PAGEREF _Toc218612204 \h </w:instrText>
            </w:r>
            <w:r>
              <w:rPr>
                <w:noProof/>
                <w:webHidden/>
              </w:rPr>
            </w:r>
            <w:r>
              <w:rPr>
                <w:noProof/>
                <w:webHidden/>
              </w:rPr>
              <w:fldChar w:fldCharType="separate"/>
            </w:r>
            <w:r>
              <w:rPr>
                <w:noProof/>
                <w:webHidden/>
              </w:rPr>
              <w:t>8</w:t>
            </w:r>
            <w:r>
              <w:rPr>
                <w:noProof/>
                <w:webHidden/>
              </w:rPr>
              <w:fldChar w:fldCharType="end"/>
            </w:r>
          </w:hyperlink>
        </w:p>
        <w:p w14:paraId="6A4BD95B" w14:textId="0E249F6E" w:rsidR="00C36E0B" w:rsidRDefault="00C36E0B">
          <w:pPr>
            <w:pStyle w:val="TOC2"/>
            <w:tabs>
              <w:tab w:val="right" w:leader="dot" w:pos="9016"/>
            </w:tabs>
            <w:rPr>
              <w:rFonts w:eastAsiaTheme="minorEastAsia"/>
              <w:b w:val="0"/>
              <w:bCs w:val="0"/>
              <w:noProof/>
              <w:sz w:val="24"/>
              <w:szCs w:val="24"/>
              <w:lang w:eastAsia="en-GB"/>
            </w:rPr>
          </w:pPr>
          <w:hyperlink w:anchor="_Toc218612205" w:history="1">
            <w:r w:rsidRPr="009F1D07">
              <w:rPr>
                <w:rStyle w:val="Hyperlink"/>
                <w:noProof/>
              </w:rPr>
              <w:t>Uniform Manifold Approximation and Projection (UMAP)</w:t>
            </w:r>
            <w:r>
              <w:rPr>
                <w:noProof/>
                <w:webHidden/>
              </w:rPr>
              <w:tab/>
            </w:r>
            <w:r>
              <w:rPr>
                <w:noProof/>
                <w:webHidden/>
              </w:rPr>
              <w:fldChar w:fldCharType="begin"/>
            </w:r>
            <w:r>
              <w:rPr>
                <w:noProof/>
                <w:webHidden/>
              </w:rPr>
              <w:instrText xml:space="preserve"> PAGEREF _Toc218612205 \h </w:instrText>
            </w:r>
            <w:r>
              <w:rPr>
                <w:noProof/>
                <w:webHidden/>
              </w:rPr>
            </w:r>
            <w:r>
              <w:rPr>
                <w:noProof/>
                <w:webHidden/>
              </w:rPr>
              <w:fldChar w:fldCharType="separate"/>
            </w:r>
            <w:r>
              <w:rPr>
                <w:noProof/>
                <w:webHidden/>
              </w:rPr>
              <w:t>9</w:t>
            </w:r>
            <w:r>
              <w:rPr>
                <w:noProof/>
                <w:webHidden/>
              </w:rPr>
              <w:fldChar w:fldCharType="end"/>
            </w:r>
          </w:hyperlink>
        </w:p>
        <w:p w14:paraId="7ADE7A48" w14:textId="11A14429" w:rsidR="00C36E0B" w:rsidRDefault="00C36E0B">
          <w:pPr>
            <w:pStyle w:val="TOC1"/>
            <w:tabs>
              <w:tab w:val="right" w:leader="dot" w:pos="9016"/>
            </w:tabs>
            <w:rPr>
              <w:rFonts w:eastAsiaTheme="minorEastAsia"/>
              <w:b w:val="0"/>
              <w:bCs w:val="0"/>
              <w:i w:val="0"/>
              <w:iCs w:val="0"/>
              <w:noProof/>
              <w:lang w:eastAsia="en-GB"/>
            </w:rPr>
          </w:pPr>
          <w:hyperlink w:anchor="_Toc218612206" w:history="1">
            <w:r w:rsidRPr="009F1D07">
              <w:rPr>
                <w:rStyle w:val="Hyperlink"/>
                <w:noProof/>
              </w:rPr>
              <w:t>Next Steps</w:t>
            </w:r>
            <w:r>
              <w:rPr>
                <w:noProof/>
                <w:webHidden/>
              </w:rPr>
              <w:tab/>
            </w:r>
            <w:r>
              <w:rPr>
                <w:noProof/>
                <w:webHidden/>
              </w:rPr>
              <w:fldChar w:fldCharType="begin"/>
            </w:r>
            <w:r>
              <w:rPr>
                <w:noProof/>
                <w:webHidden/>
              </w:rPr>
              <w:instrText xml:space="preserve"> PAGEREF _Toc218612206 \h </w:instrText>
            </w:r>
            <w:r>
              <w:rPr>
                <w:noProof/>
                <w:webHidden/>
              </w:rPr>
            </w:r>
            <w:r>
              <w:rPr>
                <w:noProof/>
                <w:webHidden/>
              </w:rPr>
              <w:fldChar w:fldCharType="separate"/>
            </w:r>
            <w:r>
              <w:rPr>
                <w:noProof/>
                <w:webHidden/>
              </w:rPr>
              <w:t>9</w:t>
            </w:r>
            <w:r>
              <w:rPr>
                <w:noProof/>
                <w:webHidden/>
              </w:rPr>
              <w:fldChar w:fldCharType="end"/>
            </w:r>
          </w:hyperlink>
        </w:p>
        <w:p w14:paraId="7016683F" w14:textId="44061085" w:rsidR="0004477B" w:rsidRDefault="0004477B">
          <w:r>
            <w:rPr>
              <w:b/>
              <w:bCs/>
              <w:noProof/>
            </w:rPr>
            <w:fldChar w:fldCharType="end"/>
          </w:r>
        </w:p>
      </w:sdtContent>
    </w:sdt>
    <w:p w14:paraId="433B70D5" w14:textId="253CB952" w:rsidR="0004477B" w:rsidRDefault="0004477B" w:rsidP="0004477B">
      <w:pPr>
        <w:pStyle w:val="Head1"/>
        <w:jc w:val="center"/>
        <w:rPr>
          <w:sz w:val="36"/>
          <w:szCs w:val="36"/>
        </w:rPr>
      </w:pPr>
    </w:p>
    <w:p w14:paraId="43F3DFC0" w14:textId="77777777" w:rsidR="0004477B" w:rsidRDefault="0004477B">
      <w:pPr>
        <w:rPr>
          <w:rFonts w:ascii="Arial" w:hAnsi="Arial"/>
          <w:b/>
          <w:sz w:val="36"/>
          <w:szCs w:val="36"/>
        </w:rPr>
      </w:pPr>
      <w:r>
        <w:rPr>
          <w:sz w:val="36"/>
          <w:szCs w:val="36"/>
        </w:rPr>
        <w:br w:type="page"/>
      </w:r>
    </w:p>
    <w:p w14:paraId="531F6FA2" w14:textId="50FE14D3" w:rsidR="0004477B" w:rsidRDefault="0004477B" w:rsidP="0004477B">
      <w:pPr>
        <w:pStyle w:val="Head1"/>
      </w:pPr>
      <w:bookmarkStart w:id="0" w:name="_Toc218612189"/>
      <w:r>
        <w:lastRenderedPageBreak/>
        <w:t>Problem Statement</w:t>
      </w:r>
      <w:bookmarkEnd w:id="0"/>
    </w:p>
    <w:p w14:paraId="53051392" w14:textId="68225EDB" w:rsidR="007279AE" w:rsidRPr="00141FD7" w:rsidRDefault="007279AE" w:rsidP="00141FD7">
      <w:pPr>
        <w:pStyle w:val="Norm"/>
      </w:pPr>
      <w:r w:rsidRPr="007279AE">
        <w:t xml:space="preserve">The company operates a </w:t>
      </w:r>
      <w:r w:rsidR="007E6396">
        <w:t xml:space="preserve">bespoke packaging </w:t>
      </w:r>
      <w:r w:rsidRPr="007279AE">
        <w:t xml:space="preserve">business across </w:t>
      </w:r>
      <w:r w:rsidR="007E6396">
        <w:t>the UK</w:t>
      </w:r>
      <w:r w:rsidRPr="007279AE">
        <w:t xml:space="preserve"> and requires customer segmentation to enable more targeted and efficient marketing. The objective is to group customers into meaningful segments based on purchasing behaviour and value characteristics, supporting improved customer lifetime value and early assignment of new customers to appropriate segments.</w:t>
      </w:r>
    </w:p>
    <w:p w14:paraId="28E87EEF" w14:textId="5020C47D" w:rsidR="0093168A" w:rsidRDefault="00D541DB" w:rsidP="0093168A">
      <w:pPr>
        <w:pStyle w:val="Head1"/>
      </w:pPr>
      <w:bookmarkStart w:id="1" w:name="_Toc218612190"/>
      <w:r>
        <w:t>Method</w:t>
      </w:r>
      <w:r w:rsidR="00C01E66">
        <w:t>s</w:t>
      </w:r>
      <w:bookmarkEnd w:id="1"/>
    </w:p>
    <w:p w14:paraId="34E24D1E" w14:textId="75190A5E" w:rsidR="0093168A" w:rsidRDefault="00B062A8" w:rsidP="0093168A">
      <w:pPr>
        <w:pStyle w:val="Head2"/>
      </w:pPr>
      <w:bookmarkStart w:id="2" w:name="_Toc218612191"/>
      <w:r>
        <w:t xml:space="preserve">Domain </w:t>
      </w:r>
      <w:r w:rsidR="0093168A">
        <w:t>Context</w:t>
      </w:r>
      <w:bookmarkEnd w:id="2"/>
    </w:p>
    <w:p w14:paraId="481B3691" w14:textId="25E96933" w:rsidR="007279AE" w:rsidRPr="007279AE" w:rsidRDefault="00636B37" w:rsidP="00636B37">
      <w:pPr>
        <w:pStyle w:val="Norm"/>
      </w:pPr>
      <w:r w:rsidRPr="00636B37">
        <w:t xml:space="preserve">Domain guidance </w:t>
      </w:r>
      <w:r w:rsidR="00141FD7">
        <w:t xml:space="preserve">suggests </w:t>
      </w:r>
      <w:r w:rsidR="00E61795">
        <w:t>a focus on aggregated features</w:t>
      </w:r>
      <w:r w:rsidR="007E6396">
        <w:t xml:space="preserve"> within themes of cadence, value and order complexity,</w:t>
      </w:r>
      <w:r w:rsidR="00E61795" w:rsidRPr="00E61795">
        <w:t xml:space="preserve"> </w:t>
      </w:r>
      <w:r w:rsidR="002075D4">
        <w:t>as</w:t>
      </w:r>
      <w:r w:rsidR="00E61795">
        <w:t xml:space="preserve"> the most efficient first step in producing meaningful segmentation.</w:t>
      </w:r>
    </w:p>
    <w:p w14:paraId="2959C2BA" w14:textId="24A65F03" w:rsidR="00453381" w:rsidRDefault="00B062A8" w:rsidP="00453381">
      <w:pPr>
        <w:pStyle w:val="Head2"/>
      </w:pPr>
      <w:bookmarkStart w:id="3" w:name="_Toc218612192"/>
      <w:r>
        <w:t xml:space="preserve">The </w:t>
      </w:r>
      <w:r w:rsidR="00453381">
        <w:t>Data</w:t>
      </w:r>
      <w:r>
        <w:t>set</w:t>
      </w:r>
      <w:bookmarkEnd w:id="3"/>
    </w:p>
    <w:p w14:paraId="17F5349F" w14:textId="06552935" w:rsidR="007279AE" w:rsidRPr="00636B37" w:rsidRDefault="007279AE" w:rsidP="00636B37">
      <w:pPr>
        <w:pStyle w:val="Norm"/>
      </w:pPr>
      <w:r w:rsidRPr="007279AE">
        <w:t xml:space="preserve">The dataset </w:t>
      </w:r>
      <w:r w:rsidR="007E6396">
        <w:t xml:space="preserve">was generated from 8,076 legacy Excel estimation documents. Various details were extracted </w:t>
      </w:r>
      <w:proofErr w:type="gramStart"/>
      <w:r w:rsidR="007E6396">
        <w:t>including:</w:t>
      </w:r>
      <w:proofErr w:type="gramEnd"/>
      <w:r w:rsidR="007E6396">
        <w:t xml:space="preserve"> Company Name, </w:t>
      </w:r>
      <w:r w:rsidR="00FB3493">
        <w:t xml:space="preserve">Estimate </w:t>
      </w:r>
      <w:r w:rsidR="007E6396">
        <w:t>Date, Order total</w:t>
      </w:r>
      <w:r w:rsidR="00FB3493">
        <w:t xml:space="preserve"> and </w:t>
      </w:r>
      <w:r w:rsidR="007E6396">
        <w:t>Profit (when available)</w:t>
      </w:r>
      <w:r w:rsidR="00FB3493">
        <w:t xml:space="preserve">. Further details for each company </w:t>
      </w:r>
      <w:proofErr w:type="gramStart"/>
      <w:r w:rsidR="00FB3493">
        <w:t>was</w:t>
      </w:r>
      <w:proofErr w:type="gramEnd"/>
      <w:r w:rsidR="00FB3493">
        <w:t xml:space="preserve"> gained from </w:t>
      </w:r>
      <w:proofErr w:type="spellStart"/>
      <w:r w:rsidR="00FB3493">
        <w:t>Companys</w:t>
      </w:r>
      <w:proofErr w:type="spellEnd"/>
      <w:r w:rsidR="00FB3493">
        <w:t xml:space="preserve"> House government website. </w:t>
      </w:r>
    </w:p>
    <w:p w14:paraId="6686A1D9" w14:textId="55FBE8A2" w:rsidR="006863E3" w:rsidRDefault="006863E3" w:rsidP="003F375C">
      <w:pPr>
        <w:pStyle w:val="Head2"/>
      </w:pPr>
      <w:bookmarkStart w:id="4" w:name="_Toc218612193"/>
      <w:r>
        <w:t>Feature Engineering</w:t>
      </w:r>
      <w:bookmarkEnd w:id="4"/>
      <w:r>
        <w:t xml:space="preserve"> </w:t>
      </w:r>
    </w:p>
    <w:p w14:paraId="6FD1C98F" w14:textId="46DF7FBA" w:rsidR="007279AE" w:rsidRDefault="007279AE" w:rsidP="006863E3">
      <w:pPr>
        <w:pStyle w:val="Norm"/>
      </w:pPr>
      <w:r w:rsidRPr="007279AE">
        <w:t xml:space="preserve">Data were aggregated by customer ID to produce one record per customer. Five engineered features were derived in line with the </w:t>
      </w:r>
      <w:r w:rsidR="00D33649">
        <w:t>domain expert’s</w:t>
      </w:r>
      <w:r w:rsidRPr="007279AE">
        <w:t xml:space="preserve"> brief and used as inputs to the clustering models (Table 1).</w:t>
      </w:r>
    </w:p>
    <w:tbl>
      <w:tblPr>
        <w:tblStyle w:val="TableGrid"/>
        <w:tblW w:w="5000" w:type="pct"/>
        <w:tblLook w:val="0420" w:firstRow="1" w:lastRow="0" w:firstColumn="0" w:lastColumn="0" w:noHBand="0" w:noVBand="1"/>
      </w:tblPr>
      <w:tblGrid>
        <w:gridCol w:w="2672"/>
        <w:gridCol w:w="6344"/>
      </w:tblGrid>
      <w:tr w:rsidR="00C97F68" w:rsidRPr="00943D5E" w14:paraId="1AF29B16" w14:textId="77777777" w:rsidTr="00C97F68">
        <w:trPr>
          <w:trHeight w:val="397"/>
        </w:trPr>
        <w:tc>
          <w:tcPr>
            <w:tcW w:w="1482" w:type="pct"/>
            <w:shd w:val="clear" w:color="auto" w:fill="DAE9F7" w:themeFill="text2" w:themeFillTint="1A"/>
            <w:vAlign w:val="center"/>
          </w:tcPr>
          <w:p w14:paraId="7F489423" w14:textId="150E8899" w:rsidR="00C97F68" w:rsidRPr="00943D5E" w:rsidRDefault="00C97F68" w:rsidP="001463D0">
            <w:pPr>
              <w:pStyle w:val="Norm"/>
              <w:spacing w:before="0" w:after="0" w:line="240" w:lineRule="auto"/>
              <w:jc w:val="center"/>
              <w:rPr>
                <w:b/>
                <w:bCs/>
                <w:sz w:val="18"/>
                <w:szCs w:val="18"/>
              </w:rPr>
            </w:pPr>
            <w:r>
              <w:rPr>
                <w:b/>
                <w:bCs/>
                <w:sz w:val="18"/>
                <w:szCs w:val="18"/>
              </w:rPr>
              <w:t>Feature</w:t>
            </w:r>
          </w:p>
        </w:tc>
        <w:tc>
          <w:tcPr>
            <w:tcW w:w="3518" w:type="pct"/>
            <w:shd w:val="clear" w:color="auto" w:fill="DAE9F7" w:themeFill="text2" w:themeFillTint="1A"/>
            <w:vAlign w:val="center"/>
          </w:tcPr>
          <w:p w14:paraId="15593929" w14:textId="18AEF17F" w:rsidR="00C97F68" w:rsidRPr="00943D5E" w:rsidRDefault="00C97F68" w:rsidP="001463D0">
            <w:pPr>
              <w:pStyle w:val="Norm"/>
              <w:spacing w:before="0" w:after="0" w:line="240" w:lineRule="auto"/>
              <w:jc w:val="center"/>
              <w:rPr>
                <w:b/>
                <w:bCs/>
                <w:sz w:val="18"/>
                <w:szCs w:val="18"/>
              </w:rPr>
            </w:pPr>
            <w:r>
              <w:rPr>
                <w:b/>
                <w:bCs/>
                <w:sz w:val="18"/>
                <w:szCs w:val="18"/>
              </w:rPr>
              <w:t>Description</w:t>
            </w:r>
          </w:p>
        </w:tc>
      </w:tr>
      <w:tr w:rsidR="00C97F68" w:rsidRPr="00943D5E" w14:paraId="3794E6C9" w14:textId="77777777" w:rsidTr="00C97F68">
        <w:trPr>
          <w:trHeight w:val="397"/>
        </w:trPr>
        <w:tc>
          <w:tcPr>
            <w:tcW w:w="1482" w:type="pct"/>
            <w:vAlign w:val="center"/>
          </w:tcPr>
          <w:p w14:paraId="68344F84" w14:textId="65C821EB" w:rsidR="00C97F68" w:rsidRPr="00943D5E" w:rsidRDefault="00C97F68" w:rsidP="001463D0">
            <w:pPr>
              <w:pStyle w:val="Norm"/>
              <w:spacing w:before="0" w:after="0" w:line="240" w:lineRule="auto"/>
              <w:jc w:val="center"/>
              <w:rPr>
                <w:sz w:val="18"/>
                <w:szCs w:val="18"/>
              </w:rPr>
            </w:pPr>
            <w:r>
              <w:rPr>
                <w:sz w:val="18"/>
                <w:szCs w:val="18"/>
              </w:rPr>
              <w:t>Frequency</w:t>
            </w:r>
          </w:p>
        </w:tc>
        <w:tc>
          <w:tcPr>
            <w:tcW w:w="3518" w:type="pct"/>
            <w:vAlign w:val="center"/>
          </w:tcPr>
          <w:p w14:paraId="30368B90" w14:textId="1F5D228F" w:rsidR="00C97F68" w:rsidRPr="00943D5E" w:rsidRDefault="00C97F68" w:rsidP="001463D0">
            <w:pPr>
              <w:pStyle w:val="Norm"/>
              <w:spacing w:before="0" w:after="0" w:line="240" w:lineRule="auto"/>
              <w:jc w:val="center"/>
              <w:rPr>
                <w:sz w:val="18"/>
                <w:szCs w:val="18"/>
              </w:rPr>
            </w:pPr>
            <w:r>
              <w:rPr>
                <w:sz w:val="18"/>
                <w:szCs w:val="18"/>
              </w:rPr>
              <w:t>Number of orders made by customer over the period of the dataset.</w:t>
            </w:r>
          </w:p>
        </w:tc>
      </w:tr>
      <w:tr w:rsidR="00C97F68" w:rsidRPr="00943D5E" w14:paraId="5F26BBED" w14:textId="77777777" w:rsidTr="00C97F68">
        <w:trPr>
          <w:trHeight w:val="397"/>
        </w:trPr>
        <w:tc>
          <w:tcPr>
            <w:tcW w:w="1482" w:type="pct"/>
            <w:vAlign w:val="center"/>
          </w:tcPr>
          <w:p w14:paraId="279E51CA" w14:textId="75B4FD80" w:rsidR="00C97F68" w:rsidRDefault="00C97F68" w:rsidP="001463D0">
            <w:pPr>
              <w:pStyle w:val="Norm"/>
              <w:spacing w:before="0" w:after="0" w:line="240" w:lineRule="auto"/>
              <w:jc w:val="center"/>
              <w:rPr>
                <w:sz w:val="18"/>
                <w:szCs w:val="18"/>
              </w:rPr>
            </w:pPr>
            <w:r>
              <w:rPr>
                <w:sz w:val="18"/>
                <w:szCs w:val="18"/>
              </w:rPr>
              <w:t>Tenure</w:t>
            </w:r>
          </w:p>
        </w:tc>
        <w:tc>
          <w:tcPr>
            <w:tcW w:w="3518" w:type="pct"/>
            <w:vAlign w:val="center"/>
          </w:tcPr>
          <w:p w14:paraId="49A87895" w14:textId="5D67C214" w:rsidR="00C97F68" w:rsidRDefault="00C97F68" w:rsidP="001463D0">
            <w:pPr>
              <w:pStyle w:val="Norm"/>
              <w:spacing w:before="0" w:after="0" w:line="240" w:lineRule="auto"/>
              <w:jc w:val="center"/>
              <w:rPr>
                <w:sz w:val="18"/>
                <w:szCs w:val="18"/>
              </w:rPr>
            </w:pPr>
            <w:r>
              <w:rPr>
                <w:sz w:val="18"/>
                <w:szCs w:val="18"/>
              </w:rPr>
              <w:t>Time between first and most recent order of the customer.</w:t>
            </w:r>
          </w:p>
        </w:tc>
      </w:tr>
      <w:tr w:rsidR="00C97F68" w:rsidRPr="00943D5E" w14:paraId="468DC042" w14:textId="77777777" w:rsidTr="00C97F68">
        <w:trPr>
          <w:trHeight w:val="397"/>
        </w:trPr>
        <w:tc>
          <w:tcPr>
            <w:tcW w:w="1482" w:type="pct"/>
            <w:vAlign w:val="center"/>
          </w:tcPr>
          <w:p w14:paraId="5B124D6D" w14:textId="216E580B" w:rsidR="00C97F68" w:rsidRDefault="00C97F68" w:rsidP="00C97F68">
            <w:pPr>
              <w:pStyle w:val="Norm"/>
              <w:spacing w:before="0" w:after="0" w:line="240" w:lineRule="auto"/>
              <w:jc w:val="center"/>
              <w:rPr>
                <w:sz w:val="18"/>
                <w:szCs w:val="18"/>
              </w:rPr>
            </w:pPr>
            <w:r>
              <w:rPr>
                <w:sz w:val="18"/>
                <w:szCs w:val="18"/>
              </w:rPr>
              <w:t>Estimates per Year</w:t>
            </w:r>
          </w:p>
        </w:tc>
        <w:tc>
          <w:tcPr>
            <w:tcW w:w="3518" w:type="pct"/>
            <w:vAlign w:val="center"/>
          </w:tcPr>
          <w:p w14:paraId="43058A0C" w14:textId="0CCD5713" w:rsidR="00C97F68" w:rsidRDefault="00C97F68" w:rsidP="00C97F68">
            <w:pPr>
              <w:pStyle w:val="Norm"/>
              <w:spacing w:before="0" w:after="0" w:line="240" w:lineRule="auto"/>
              <w:jc w:val="center"/>
              <w:rPr>
                <w:sz w:val="18"/>
                <w:szCs w:val="18"/>
              </w:rPr>
            </w:pPr>
            <w:r>
              <w:rPr>
                <w:sz w:val="18"/>
                <w:szCs w:val="18"/>
              </w:rPr>
              <w:t>The sum of all estimates for the customer.</w:t>
            </w:r>
          </w:p>
        </w:tc>
      </w:tr>
      <w:tr w:rsidR="00C97F68" w:rsidRPr="00943D5E" w14:paraId="3EAFEA66" w14:textId="77777777" w:rsidTr="00C97F68">
        <w:trPr>
          <w:trHeight w:val="397"/>
        </w:trPr>
        <w:tc>
          <w:tcPr>
            <w:tcW w:w="1482" w:type="pct"/>
            <w:vAlign w:val="center"/>
          </w:tcPr>
          <w:p w14:paraId="4F41DF9D" w14:textId="3D83DF10" w:rsidR="00C97F68" w:rsidRDefault="00C97F68" w:rsidP="00C97F68">
            <w:pPr>
              <w:pStyle w:val="Norm"/>
              <w:spacing w:before="0" w:after="0" w:line="240" w:lineRule="auto"/>
              <w:jc w:val="center"/>
              <w:rPr>
                <w:sz w:val="18"/>
                <w:szCs w:val="18"/>
              </w:rPr>
            </w:pPr>
            <w:r>
              <w:rPr>
                <w:sz w:val="18"/>
                <w:szCs w:val="18"/>
              </w:rPr>
              <w:t xml:space="preserve">Average Days </w:t>
            </w:r>
          </w:p>
        </w:tc>
        <w:tc>
          <w:tcPr>
            <w:tcW w:w="3518" w:type="pct"/>
            <w:vAlign w:val="center"/>
          </w:tcPr>
          <w:p w14:paraId="197F2B61" w14:textId="4E5B330E" w:rsidR="00C97F68" w:rsidRDefault="00C97F68" w:rsidP="00C97F68">
            <w:pPr>
              <w:pStyle w:val="Norm"/>
              <w:spacing w:before="0" w:after="0" w:line="240" w:lineRule="auto"/>
              <w:jc w:val="center"/>
              <w:rPr>
                <w:sz w:val="18"/>
                <w:szCs w:val="18"/>
              </w:rPr>
            </w:pPr>
            <w:r>
              <w:rPr>
                <w:sz w:val="18"/>
                <w:szCs w:val="18"/>
              </w:rPr>
              <w:t>Average days between consecutive orders for the customer.</w:t>
            </w:r>
          </w:p>
        </w:tc>
      </w:tr>
      <w:tr w:rsidR="00C97F68" w:rsidRPr="00943D5E" w14:paraId="194D1A2E" w14:textId="77777777" w:rsidTr="00C97F68">
        <w:trPr>
          <w:trHeight w:val="397"/>
        </w:trPr>
        <w:tc>
          <w:tcPr>
            <w:tcW w:w="1482" w:type="pct"/>
            <w:vAlign w:val="center"/>
          </w:tcPr>
          <w:p w14:paraId="66666DD5" w14:textId="694B4685" w:rsidR="00C97F68" w:rsidRPr="00943D5E" w:rsidRDefault="00C97F68" w:rsidP="00C97F68">
            <w:pPr>
              <w:pStyle w:val="Norm"/>
              <w:spacing w:before="0" w:after="0" w:line="240" w:lineRule="auto"/>
              <w:jc w:val="center"/>
              <w:rPr>
                <w:sz w:val="18"/>
                <w:szCs w:val="18"/>
              </w:rPr>
            </w:pPr>
            <w:r>
              <w:rPr>
                <w:sz w:val="18"/>
                <w:szCs w:val="18"/>
              </w:rPr>
              <w:t>Recency</w:t>
            </w:r>
          </w:p>
        </w:tc>
        <w:tc>
          <w:tcPr>
            <w:tcW w:w="3518" w:type="pct"/>
            <w:vAlign w:val="center"/>
          </w:tcPr>
          <w:p w14:paraId="782AB420" w14:textId="2641F857" w:rsidR="00C97F68" w:rsidRPr="00943D5E" w:rsidRDefault="00C97F68" w:rsidP="00C97F68">
            <w:pPr>
              <w:pStyle w:val="Norm"/>
              <w:spacing w:before="0" w:after="0" w:line="240" w:lineRule="auto"/>
              <w:jc w:val="center"/>
              <w:rPr>
                <w:sz w:val="18"/>
                <w:szCs w:val="18"/>
              </w:rPr>
            </w:pPr>
            <w:r>
              <w:rPr>
                <w:sz w:val="18"/>
                <w:szCs w:val="18"/>
              </w:rPr>
              <w:t>Time since customer’s most recent order.</w:t>
            </w:r>
          </w:p>
        </w:tc>
      </w:tr>
      <w:tr w:rsidR="00C97F68" w:rsidRPr="00943D5E" w14:paraId="12EE96B4" w14:textId="77777777" w:rsidTr="00C97F68">
        <w:trPr>
          <w:trHeight w:val="397"/>
        </w:trPr>
        <w:tc>
          <w:tcPr>
            <w:tcW w:w="1482" w:type="pct"/>
            <w:vAlign w:val="center"/>
          </w:tcPr>
          <w:p w14:paraId="6B74DAAA" w14:textId="1624B459" w:rsidR="00C97F68" w:rsidRDefault="00C97F68" w:rsidP="00C97F68">
            <w:pPr>
              <w:pStyle w:val="Norm"/>
              <w:spacing w:before="0" w:after="0" w:line="240" w:lineRule="auto"/>
              <w:jc w:val="center"/>
              <w:rPr>
                <w:sz w:val="18"/>
                <w:szCs w:val="18"/>
              </w:rPr>
            </w:pPr>
            <w:r>
              <w:rPr>
                <w:sz w:val="18"/>
                <w:szCs w:val="18"/>
              </w:rPr>
              <w:t>Recent 1 Year Revenue</w:t>
            </w:r>
          </w:p>
        </w:tc>
        <w:tc>
          <w:tcPr>
            <w:tcW w:w="3518" w:type="pct"/>
            <w:vAlign w:val="center"/>
          </w:tcPr>
          <w:p w14:paraId="760402DC" w14:textId="2AB2CD34" w:rsidR="00C97F68" w:rsidRDefault="00C97F68" w:rsidP="00C97F68">
            <w:pPr>
              <w:pStyle w:val="Norm"/>
              <w:spacing w:before="0" w:after="0" w:line="240" w:lineRule="auto"/>
              <w:jc w:val="center"/>
              <w:rPr>
                <w:sz w:val="18"/>
                <w:szCs w:val="18"/>
              </w:rPr>
            </w:pPr>
            <w:r>
              <w:rPr>
                <w:sz w:val="18"/>
                <w:szCs w:val="18"/>
              </w:rPr>
              <w:t>Total revenue of estimates generated within 12 months for the customer.</w:t>
            </w:r>
          </w:p>
        </w:tc>
      </w:tr>
      <w:tr w:rsidR="00C97F68" w:rsidRPr="00943D5E" w14:paraId="10BB6330" w14:textId="77777777" w:rsidTr="00C97F68">
        <w:trPr>
          <w:trHeight w:val="397"/>
        </w:trPr>
        <w:tc>
          <w:tcPr>
            <w:tcW w:w="1482" w:type="pct"/>
            <w:vAlign w:val="center"/>
          </w:tcPr>
          <w:p w14:paraId="3DF205FE" w14:textId="3DCEF91A" w:rsidR="00C97F68" w:rsidRPr="00943D5E" w:rsidRDefault="00C97F68" w:rsidP="00C97F68">
            <w:pPr>
              <w:pStyle w:val="Norm"/>
              <w:spacing w:before="0" w:after="0" w:line="240" w:lineRule="auto"/>
              <w:jc w:val="center"/>
              <w:rPr>
                <w:sz w:val="18"/>
                <w:szCs w:val="18"/>
              </w:rPr>
            </w:pPr>
            <w:r>
              <w:rPr>
                <w:sz w:val="18"/>
                <w:szCs w:val="18"/>
              </w:rPr>
              <w:t>Monetary Total</w:t>
            </w:r>
          </w:p>
        </w:tc>
        <w:tc>
          <w:tcPr>
            <w:tcW w:w="3518" w:type="pct"/>
            <w:vAlign w:val="center"/>
          </w:tcPr>
          <w:p w14:paraId="14CCD2B0" w14:textId="68283D46" w:rsidR="00C97F68" w:rsidRPr="00943D5E" w:rsidRDefault="00C97F68" w:rsidP="00C97F68">
            <w:pPr>
              <w:pStyle w:val="Norm"/>
              <w:keepNext/>
              <w:spacing w:before="0" w:after="0" w:line="240" w:lineRule="auto"/>
              <w:jc w:val="center"/>
              <w:rPr>
                <w:sz w:val="18"/>
                <w:szCs w:val="18"/>
              </w:rPr>
            </w:pPr>
            <w:r>
              <w:rPr>
                <w:sz w:val="18"/>
                <w:szCs w:val="18"/>
              </w:rPr>
              <w:t>Total Revenue Estimated for the Customer.</w:t>
            </w:r>
          </w:p>
        </w:tc>
      </w:tr>
      <w:tr w:rsidR="00C97F68" w:rsidRPr="00943D5E" w14:paraId="0A779D4B" w14:textId="77777777" w:rsidTr="00C97F68">
        <w:trPr>
          <w:trHeight w:val="397"/>
        </w:trPr>
        <w:tc>
          <w:tcPr>
            <w:tcW w:w="1482" w:type="pct"/>
            <w:vAlign w:val="center"/>
          </w:tcPr>
          <w:p w14:paraId="2C4C300C" w14:textId="31891225" w:rsidR="00C97F68" w:rsidRPr="00943D5E" w:rsidRDefault="00C97F68" w:rsidP="00C97F68">
            <w:pPr>
              <w:pStyle w:val="Norm"/>
              <w:spacing w:before="0" w:after="0" w:line="240" w:lineRule="auto"/>
              <w:jc w:val="center"/>
              <w:rPr>
                <w:sz w:val="18"/>
                <w:szCs w:val="18"/>
              </w:rPr>
            </w:pPr>
            <w:r>
              <w:rPr>
                <w:sz w:val="18"/>
                <w:szCs w:val="18"/>
              </w:rPr>
              <w:t>Monetary Mean</w:t>
            </w:r>
          </w:p>
        </w:tc>
        <w:tc>
          <w:tcPr>
            <w:tcW w:w="3518" w:type="pct"/>
            <w:vAlign w:val="center"/>
          </w:tcPr>
          <w:p w14:paraId="722181A5" w14:textId="1D9F03AE" w:rsidR="00C97F68" w:rsidRPr="00943D5E" w:rsidRDefault="00C97F68" w:rsidP="00C97F68">
            <w:pPr>
              <w:pStyle w:val="Norm"/>
              <w:keepNext/>
              <w:spacing w:before="0" w:after="0" w:line="240" w:lineRule="auto"/>
              <w:jc w:val="center"/>
              <w:rPr>
                <w:sz w:val="18"/>
                <w:szCs w:val="18"/>
              </w:rPr>
            </w:pPr>
            <w:r>
              <w:rPr>
                <w:sz w:val="18"/>
                <w:szCs w:val="18"/>
              </w:rPr>
              <w:t>Average Revenue Estimated for the Customer</w:t>
            </w:r>
          </w:p>
        </w:tc>
      </w:tr>
      <w:tr w:rsidR="00C97F68" w:rsidRPr="00943D5E" w14:paraId="4CEFC169" w14:textId="77777777" w:rsidTr="00C97F68">
        <w:trPr>
          <w:trHeight w:val="397"/>
        </w:trPr>
        <w:tc>
          <w:tcPr>
            <w:tcW w:w="1482" w:type="pct"/>
            <w:vAlign w:val="center"/>
          </w:tcPr>
          <w:p w14:paraId="29DA0483" w14:textId="3C2D417D" w:rsidR="00C97F68" w:rsidRPr="00943D5E" w:rsidRDefault="00C97F68" w:rsidP="00C97F68">
            <w:pPr>
              <w:pStyle w:val="Norm"/>
              <w:spacing w:before="0" w:after="0" w:line="240" w:lineRule="auto"/>
              <w:jc w:val="center"/>
              <w:rPr>
                <w:sz w:val="18"/>
                <w:szCs w:val="18"/>
              </w:rPr>
            </w:pPr>
            <w:r>
              <w:rPr>
                <w:sz w:val="18"/>
                <w:szCs w:val="18"/>
              </w:rPr>
              <w:t>Product Type Diversity</w:t>
            </w:r>
          </w:p>
        </w:tc>
        <w:tc>
          <w:tcPr>
            <w:tcW w:w="3518" w:type="pct"/>
            <w:vAlign w:val="center"/>
          </w:tcPr>
          <w:p w14:paraId="14F9C463" w14:textId="194A5685" w:rsidR="00C97F68" w:rsidRPr="00943D5E" w:rsidRDefault="00C97F68" w:rsidP="00C97F68">
            <w:pPr>
              <w:pStyle w:val="Norm"/>
              <w:keepNext/>
              <w:spacing w:before="0" w:after="0" w:line="240" w:lineRule="auto"/>
              <w:jc w:val="center"/>
              <w:rPr>
                <w:sz w:val="18"/>
                <w:szCs w:val="18"/>
              </w:rPr>
            </w:pPr>
            <w:r>
              <w:rPr>
                <w:sz w:val="18"/>
                <w:szCs w:val="18"/>
              </w:rPr>
              <w:t xml:space="preserve">Diversity in </w:t>
            </w:r>
            <w:r w:rsidR="001532A3">
              <w:rPr>
                <w:sz w:val="18"/>
                <w:szCs w:val="18"/>
              </w:rPr>
              <w:t xml:space="preserve">factory </w:t>
            </w:r>
            <w:r>
              <w:rPr>
                <w:sz w:val="18"/>
                <w:szCs w:val="18"/>
              </w:rPr>
              <w:t>operations</w:t>
            </w:r>
            <w:r w:rsidR="001532A3">
              <w:rPr>
                <w:sz w:val="18"/>
                <w:szCs w:val="18"/>
              </w:rPr>
              <w:t xml:space="preserve"> and product types for the customer.</w:t>
            </w:r>
          </w:p>
        </w:tc>
      </w:tr>
    </w:tbl>
    <w:p w14:paraId="2F682756" w14:textId="3D949A44" w:rsidR="006863E3" w:rsidRPr="00FB626D" w:rsidRDefault="00022ACC" w:rsidP="00022ACC">
      <w:pPr>
        <w:pStyle w:val="Caption"/>
        <w:rPr>
          <w:color w:val="000000" w:themeColor="text1"/>
        </w:rPr>
      </w:pPr>
      <w:r w:rsidRPr="00FB626D">
        <w:rPr>
          <w:color w:val="000000" w:themeColor="text1"/>
        </w:rPr>
        <w:t xml:space="preserve">Table </w:t>
      </w:r>
      <w:r w:rsidRPr="00FB626D">
        <w:rPr>
          <w:color w:val="000000" w:themeColor="text1"/>
        </w:rPr>
        <w:fldChar w:fldCharType="begin"/>
      </w:r>
      <w:r w:rsidRPr="00FB626D">
        <w:rPr>
          <w:color w:val="000000" w:themeColor="text1"/>
        </w:rPr>
        <w:instrText xml:space="preserve"> SEQ Table \* ARABIC </w:instrText>
      </w:r>
      <w:r w:rsidRPr="00FB626D">
        <w:rPr>
          <w:color w:val="000000" w:themeColor="text1"/>
        </w:rPr>
        <w:fldChar w:fldCharType="separate"/>
      </w:r>
      <w:r w:rsidR="00C36E0B">
        <w:rPr>
          <w:noProof/>
          <w:color w:val="000000" w:themeColor="text1"/>
        </w:rPr>
        <w:t>1</w:t>
      </w:r>
      <w:r w:rsidRPr="00FB626D">
        <w:rPr>
          <w:color w:val="000000" w:themeColor="text1"/>
        </w:rPr>
        <w:fldChar w:fldCharType="end"/>
      </w:r>
      <w:r w:rsidRPr="00FB626D">
        <w:rPr>
          <w:color w:val="000000" w:themeColor="text1"/>
        </w:rPr>
        <w:t xml:space="preserve"> - Engineered Features</w:t>
      </w:r>
    </w:p>
    <w:p w14:paraId="7FAE3E7C" w14:textId="77777777" w:rsidR="00DC6D53" w:rsidRDefault="00DC6D53" w:rsidP="006863E3">
      <w:pPr>
        <w:pStyle w:val="Norm"/>
      </w:pPr>
    </w:p>
    <w:p w14:paraId="1FF662E0" w14:textId="77777777" w:rsidR="007279AE" w:rsidRDefault="007279AE" w:rsidP="006863E3">
      <w:pPr>
        <w:pStyle w:val="Norm"/>
      </w:pPr>
    </w:p>
    <w:p w14:paraId="777670A1" w14:textId="77777777" w:rsidR="007279AE" w:rsidRDefault="007279AE" w:rsidP="006863E3">
      <w:pPr>
        <w:pStyle w:val="Norm"/>
      </w:pPr>
    </w:p>
    <w:p w14:paraId="4D30B8AE" w14:textId="77777777" w:rsidR="00DC6D53" w:rsidRPr="006863E3" w:rsidRDefault="00DC6D53" w:rsidP="006863E3">
      <w:pPr>
        <w:pStyle w:val="Norm"/>
      </w:pPr>
    </w:p>
    <w:p w14:paraId="64083C9A" w14:textId="1EC910F8" w:rsidR="002075D4" w:rsidRDefault="003F375C" w:rsidP="007279AE">
      <w:pPr>
        <w:pStyle w:val="Head2"/>
      </w:pPr>
      <w:bookmarkStart w:id="5" w:name="_Toc218612194"/>
      <w:r>
        <w:t>Distribution</w:t>
      </w:r>
      <w:r w:rsidR="00B062A8">
        <w:t xml:space="preserve"> Analysis</w:t>
      </w:r>
      <w:bookmarkEnd w:id="5"/>
    </w:p>
    <w:p w14:paraId="0CB73835" w14:textId="6F379CED" w:rsidR="007279AE" w:rsidRDefault="007279AE" w:rsidP="007279AE">
      <w:pPr>
        <w:pStyle w:val="Norm"/>
      </w:pPr>
      <w:r w:rsidRPr="007279AE">
        <w:t xml:space="preserve">Most engineered features exhibit right-skewed distributions, particularly </w:t>
      </w:r>
      <w:r w:rsidR="00B461EA">
        <w:t xml:space="preserve">those involving recency. </w:t>
      </w:r>
      <w:r w:rsidRPr="007279AE">
        <w:t xml:space="preserve">Recency shows structured tail behaviour, while </w:t>
      </w:r>
      <w:r w:rsidR="00B461EA">
        <w:t>monetary features</w:t>
      </w:r>
      <w:r w:rsidRPr="007279AE">
        <w:t xml:space="preserve"> </w:t>
      </w:r>
      <w:r w:rsidR="00B461EA">
        <w:t>are</w:t>
      </w:r>
      <w:r w:rsidRPr="007279AE">
        <w:t xml:space="preserve"> approximately symmetric. Outliers were retained, as they may represent high-value or atypical customers relevant to segmentation.</w:t>
      </w:r>
    </w:p>
    <w:p w14:paraId="1E0B5CD5" w14:textId="5931ACE5" w:rsidR="00E707F9" w:rsidRDefault="00B461EA" w:rsidP="00E707F9">
      <w:pPr>
        <w:pStyle w:val="Norm"/>
        <w:keepNext/>
        <w:spacing w:after="0"/>
        <w:jc w:val="center"/>
      </w:pPr>
      <w:r w:rsidRPr="00B461EA">
        <w:rPr>
          <w:noProof/>
        </w:rPr>
        <w:drawing>
          <wp:inline distT="0" distB="0" distL="0" distR="0" wp14:anchorId="61C2C3F3" wp14:editId="1BFD93A6">
            <wp:extent cx="5731510" cy="4338955"/>
            <wp:effectExtent l="0" t="0" r="0" b="4445"/>
            <wp:docPr id="1519396071" name="Picture 1" descr="A group of graphs showing different siz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96071" name="Picture 1" descr="A group of graphs showing different sizes and numbers&#10;&#10;AI-generated content may be incorrect."/>
                    <pic:cNvPicPr/>
                  </pic:nvPicPr>
                  <pic:blipFill>
                    <a:blip r:embed="rId5"/>
                    <a:stretch>
                      <a:fillRect/>
                    </a:stretch>
                  </pic:blipFill>
                  <pic:spPr>
                    <a:xfrm>
                      <a:off x="0" y="0"/>
                      <a:ext cx="5731510" cy="4338955"/>
                    </a:xfrm>
                    <a:prstGeom prst="rect">
                      <a:avLst/>
                    </a:prstGeom>
                  </pic:spPr>
                </pic:pic>
              </a:graphicData>
            </a:graphic>
          </wp:inline>
        </w:drawing>
      </w:r>
    </w:p>
    <w:p w14:paraId="7DD25CE0" w14:textId="6E7B5AA5" w:rsidR="00767F26" w:rsidRPr="00FB626D" w:rsidRDefault="00E707F9" w:rsidP="002075D4">
      <w:pPr>
        <w:pStyle w:val="Caption"/>
        <w:jc w:val="both"/>
        <w:rPr>
          <w:rFonts w:ascii="Arial" w:hAnsi="Arial" w:cs="Arial"/>
          <w:color w:val="000000" w:themeColor="text1"/>
        </w:rPr>
      </w:pPr>
      <w:bookmarkStart w:id="6" w:name="_Toc217837036"/>
      <w:bookmarkStart w:id="7" w:name="_Toc217837040"/>
      <w:r w:rsidRPr="00FB626D">
        <w:rPr>
          <w:rFonts w:ascii="Arial" w:hAnsi="Arial" w:cs="Arial"/>
          <w:color w:val="000000" w:themeColor="text1"/>
        </w:rPr>
        <w:t xml:space="preserve">Figure </w:t>
      </w:r>
      <w:r w:rsidRPr="00FB626D">
        <w:rPr>
          <w:rFonts w:ascii="Arial" w:hAnsi="Arial" w:cs="Arial"/>
          <w:color w:val="000000" w:themeColor="text1"/>
        </w:rPr>
        <w:fldChar w:fldCharType="begin"/>
      </w:r>
      <w:r w:rsidRPr="00FB626D">
        <w:rPr>
          <w:rFonts w:ascii="Arial" w:hAnsi="Arial" w:cs="Arial"/>
          <w:color w:val="000000" w:themeColor="text1"/>
        </w:rPr>
        <w:instrText xml:space="preserve"> SEQ Figure \* ARABIC </w:instrText>
      </w:r>
      <w:r w:rsidRPr="00FB626D">
        <w:rPr>
          <w:rFonts w:ascii="Arial" w:hAnsi="Arial" w:cs="Arial"/>
          <w:color w:val="000000" w:themeColor="text1"/>
        </w:rPr>
        <w:fldChar w:fldCharType="separate"/>
      </w:r>
      <w:r w:rsidR="00C36E0B">
        <w:rPr>
          <w:rFonts w:ascii="Arial" w:hAnsi="Arial" w:cs="Arial"/>
          <w:noProof/>
          <w:color w:val="000000" w:themeColor="text1"/>
        </w:rPr>
        <w:t>1</w:t>
      </w:r>
      <w:r w:rsidRPr="00FB626D">
        <w:rPr>
          <w:rFonts w:ascii="Arial" w:hAnsi="Arial" w:cs="Arial"/>
          <w:color w:val="000000" w:themeColor="text1"/>
        </w:rPr>
        <w:fldChar w:fldCharType="end"/>
      </w:r>
      <w:r w:rsidRPr="00FB626D">
        <w:rPr>
          <w:rFonts w:ascii="Arial" w:hAnsi="Arial" w:cs="Arial"/>
          <w:color w:val="000000" w:themeColor="text1"/>
        </w:rPr>
        <w:t xml:space="preserve"> </w:t>
      </w:r>
      <w:r w:rsidR="00004444" w:rsidRPr="00FB626D">
        <w:rPr>
          <w:rFonts w:ascii="Arial" w:hAnsi="Arial" w:cs="Arial"/>
          <w:color w:val="000000" w:themeColor="text1"/>
        </w:rPr>
        <w:t>–</w:t>
      </w:r>
      <w:r w:rsidRPr="00FB626D">
        <w:rPr>
          <w:rFonts w:ascii="Arial" w:hAnsi="Arial" w:cs="Arial"/>
          <w:color w:val="000000" w:themeColor="text1"/>
        </w:rPr>
        <w:t xml:space="preserve"> </w:t>
      </w:r>
      <w:bookmarkEnd w:id="6"/>
      <w:bookmarkEnd w:id="7"/>
      <w:r w:rsidR="00004444" w:rsidRPr="00FB626D">
        <w:rPr>
          <w:rFonts w:ascii="Arial" w:hAnsi="Arial" w:cs="Arial"/>
          <w:color w:val="000000" w:themeColor="text1"/>
        </w:rPr>
        <w:t>Boxplot Analysis of Engineered Features</w:t>
      </w:r>
    </w:p>
    <w:p w14:paraId="2DD3A075" w14:textId="77777777" w:rsidR="004848CD" w:rsidRDefault="004848CD">
      <w:pPr>
        <w:rPr>
          <w:rFonts w:ascii="Arial" w:hAnsi="Arial"/>
          <w:b/>
          <w:sz w:val="28"/>
        </w:rPr>
      </w:pPr>
      <w:r>
        <w:br w:type="page"/>
      </w:r>
    </w:p>
    <w:p w14:paraId="413EC221" w14:textId="36DF4129" w:rsidR="00B062A8" w:rsidRDefault="00004444" w:rsidP="00B062A8">
      <w:pPr>
        <w:pStyle w:val="Head2"/>
      </w:pPr>
      <w:bookmarkStart w:id="8" w:name="_Toc218612195"/>
      <w:r>
        <w:lastRenderedPageBreak/>
        <w:t>Feature Transformation and Scaling</w:t>
      </w:r>
      <w:bookmarkEnd w:id="8"/>
    </w:p>
    <w:p w14:paraId="72C96888" w14:textId="23AD38BA" w:rsidR="007279AE" w:rsidRPr="00B062A8" w:rsidRDefault="00D33649" w:rsidP="00371FE0">
      <w:pPr>
        <w:pStyle w:val="Norm"/>
      </w:pPr>
      <w:r>
        <w:t xml:space="preserve">A </w:t>
      </w:r>
      <w:proofErr w:type="gramStart"/>
      <w:r w:rsidR="007279AE" w:rsidRPr="007279AE">
        <w:t>Log(</w:t>
      </w:r>
      <w:proofErr w:type="gramEnd"/>
      <w:r w:rsidR="007279AE" w:rsidRPr="007279AE">
        <w:t xml:space="preserve">1 + x) transformation was applied to right-skewed features to reduce the influence of extreme values on Euclidean distance calculations. All features were standardised using </w:t>
      </w:r>
      <w:proofErr w:type="spellStart"/>
      <w:r w:rsidR="007279AE" w:rsidRPr="007279AE">
        <w:t>StandardScaler</w:t>
      </w:r>
      <w:proofErr w:type="spellEnd"/>
      <w:r w:rsidR="007279AE" w:rsidRPr="007279AE">
        <w:t xml:space="preserve"> </w:t>
      </w:r>
      <w:r w:rsidR="003B3B1A">
        <w:t xml:space="preserve">or </w:t>
      </w:r>
      <w:proofErr w:type="spellStart"/>
      <w:r w:rsidR="003B3B1A">
        <w:t>RobustScalar</w:t>
      </w:r>
      <w:proofErr w:type="spellEnd"/>
      <w:r w:rsidR="003B3B1A">
        <w:t xml:space="preserve"> </w:t>
      </w:r>
      <w:r w:rsidR="007279AE" w:rsidRPr="007279AE">
        <w:t>(Table 2).</w:t>
      </w:r>
    </w:p>
    <w:tbl>
      <w:tblPr>
        <w:tblStyle w:val="TableGrid"/>
        <w:tblW w:w="5000" w:type="pct"/>
        <w:tblLayout w:type="fixed"/>
        <w:tblLook w:val="0420" w:firstRow="1" w:lastRow="0" w:firstColumn="0" w:lastColumn="0" w:noHBand="0" w:noVBand="1"/>
      </w:tblPr>
      <w:tblGrid>
        <w:gridCol w:w="2405"/>
        <w:gridCol w:w="1275"/>
        <w:gridCol w:w="1843"/>
        <w:gridCol w:w="3493"/>
      </w:tblGrid>
      <w:tr w:rsidR="0024785B" w:rsidRPr="00943D5E" w14:paraId="42DB9B50" w14:textId="25F2F7A4" w:rsidTr="005F166F">
        <w:trPr>
          <w:trHeight w:val="397"/>
        </w:trPr>
        <w:tc>
          <w:tcPr>
            <w:tcW w:w="1334" w:type="pct"/>
            <w:shd w:val="clear" w:color="auto" w:fill="DAE9F7" w:themeFill="text2" w:themeFillTint="1A"/>
          </w:tcPr>
          <w:p w14:paraId="2D3CFAA6" w14:textId="29181F83" w:rsidR="0024785B" w:rsidRPr="005F166F" w:rsidRDefault="0024785B" w:rsidP="0024785B">
            <w:pPr>
              <w:pStyle w:val="Norm"/>
              <w:spacing w:before="0" w:after="0" w:line="240" w:lineRule="auto"/>
              <w:rPr>
                <w:rFonts w:cs="Arial"/>
                <w:b/>
                <w:bCs/>
                <w:szCs w:val="22"/>
              </w:rPr>
            </w:pPr>
            <w:r w:rsidRPr="005F166F">
              <w:rPr>
                <w:rFonts w:cs="Arial"/>
                <w:szCs w:val="22"/>
              </w:rPr>
              <w:t>Feature</w:t>
            </w:r>
            <w:r w:rsidR="005F166F">
              <w:rPr>
                <w:rFonts w:cs="Arial"/>
                <w:szCs w:val="22"/>
              </w:rPr>
              <w:t>s</w:t>
            </w:r>
          </w:p>
        </w:tc>
        <w:tc>
          <w:tcPr>
            <w:tcW w:w="707" w:type="pct"/>
            <w:shd w:val="clear" w:color="auto" w:fill="DAE9F7" w:themeFill="text2" w:themeFillTint="1A"/>
          </w:tcPr>
          <w:p w14:paraId="1FC42567" w14:textId="7ED09542" w:rsidR="0024785B" w:rsidRPr="005F166F" w:rsidRDefault="0024785B" w:rsidP="0024785B">
            <w:pPr>
              <w:pStyle w:val="Norm"/>
              <w:spacing w:before="0" w:after="0" w:line="240" w:lineRule="auto"/>
              <w:rPr>
                <w:rFonts w:cs="Arial"/>
                <w:b/>
                <w:bCs/>
                <w:szCs w:val="22"/>
              </w:rPr>
            </w:pPr>
            <w:r w:rsidRPr="005F166F">
              <w:rPr>
                <w:rFonts w:cs="Arial"/>
                <w:szCs w:val="22"/>
              </w:rPr>
              <w:t>Transform</w:t>
            </w:r>
          </w:p>
        </w:tc>
        <w:tc>
          <w:tcPr>
            <w:tcW w:w="1022" w:type="pct"/>
            <w:shd w:val="clear" w:color="auto" w:fill="DAE9F7" w:themeFill="text2" w:themeFillTint="1A"/>
          </w:tcPr>
          <w:p w14:paraId="017A1AA6" w14:textId="14EE1145" w:rsidR="0024785B" w:rsidRPr="005F166F" w:rsidRDefault="0024785B" w:rsidP="0024785B">
            <w:pPr>
              <w:pStyle w:val="Norm"/>
              <w:spacing w:before="0" w:after="0" w:line="240" w:lineRule="auto"/>
              <w:rPr>
                <w:rFonts w:cs="Arial"/>
                <w:b/>
                <w:bCs/>
                <w:szCs w:val="22"/>
              </w:rPr>
            </w:pPr>
            <w:r w:rsidRPr="005F166F">
              <w:rPr>
                <w:rFonts w:cs="Arial"/>
                <w:szCs w:val="22"/>
              </w:rPr>
              <w:t>Scaling</w:t>
            </w:r>
          </w:p>
        </w:tc>
        <w:tc>
          <w:tcPr>
            <w:tcW w:w="1937" w:type="pct"/>
            <w:shd w:val="clear" w:color="auto" w:fill="DAE9F7" w:themeFill="text2" w:themeFillTint="1A"/>
          </w:tcPr>
          <w:p w14:paraId="75131888" w14:textId="4203D82C" w:rsidR="0024785B" w:rsidRPr="005F166F" w:rsidRDefault="0024785B" w:rsidP="0024785B">
            <w:pPr>
              <w:pStyle w:val="Norm"/>
              <w:spacing w:before="0" w:after="0" w:line="240" w:lineRule="auto"/>
              <w:rPr>
                <w:rFonts w:cs="Arial"/>
                <w:b/>
                <w:bCs/>
                <w:szCs w:val="22"/>
              </w:rPr>
            </w:pPr>
            <w:r w:rsidRPr="005F166F">
              <w:rPr>
                <w:rFonts w:cs="Arial"/>
                <w:szCs w:val="22"/>
              </w:rPr>
              <w:t>Rationale</w:t>
            </w:r>
          </w:p>
        </w:tc>
      </w:tr>
      <w:tr w:rsidR="0024785B" w:rsidRPr="00943D5E" w14:paraId="056C7930" w14:textId="78A0FDF5" w:rsidTr="005F166F">
        <w:trPr>
          <w:trHeight w:val="397"/>
        </w:trPr>
        <w:tc>
          <w:tcPr>
            <w:tcW w:w="1334" w:type="pct"/>
          </w:tcPr>
          <w:p w14:paraId="110EF42E" w14:textId="77777777" w:rsidR="005F166F" w:rsidRDefault="0024785B" w:rsidP="0024785B">
            <w:pPr>
              <w:pStyle w:val="Norm"/>
              <w:spacing w:before="0" w:after="0" w:line="240" w:lineRule="auto"/>
              <w:jc w:val="left"/>
              <w:rPr>
                <w:rFonts w:cs="Arial"/>
                <w:szCs w:val="22"/>
              </w:rPr>
            </w:pPr>
            <w:r w:rsidRPr="005F166F">
              <w:rPr>
                <w:rFonts w:cs="Arial"/>
                <w:szCs w:val="22"/>
              </w:rPr>
              <w:t xml:space="preserve">Frequency, </w:t>
            </w:r>
          </w:p>
          <w:p w14:paraId="7DE21D0E" w14:textId="144408B6" w:rsidR="0024785B" w:rsidRPr="005F166F" w:rsidRDefault="0024785B" w:rsidP="0024785B">
            <w:pPr>
              <w:pStyle w:val="Norm"/>
              <w:spacing w:before="0" w:after="0" w:line="240" w:lineRule="auto"/>
              <w:jc w:val="left"/>
              <w:rPr>
                <w:rFonts w:cs="Arial"/>
                <w:szCs w:val="22"/>
              </w:rPr>
            </w:pPr>
            <w:r w:rsidRPr="005F166F">
              <w:rPr>
                <w:rFonts w:cs="Arial"/>
                <w:szCs w:val="22"/>
              </w:rPr>
              <w:t>Monetary Mean, Monetary Total, Estimates per Year, Recent year Revenue</w:t>
            </w:r>
          </w:p>
        </w:tc>
        <w:tc>
          <w:tcPr>
            <w:tcW w:w="707" w:type="pct"/>
          </w:tcPr>
          <w:p w14:paraId="18440B26" w14:textId="201F88C2" w:rsidR="0024785B" w:rsidRPr="005F166F" w:rsidRDefault="0024785B" w:rsidP="0024785B">
            <w:pPr>
              <w:pStyle w:val="Norm"/>
              <w:spacing w:before="0" w:after="0" w:line="240" w:lineRule="auto"/>
              <w:jc w:val="left"/>
              <w:rPr>
                <w:rFonts w:cs="Arial"/>
                <w:szCs w:val="22"/>
              </w:rPr>
            </w:pPr>
            <w:r w:rsidRPr="005F166F">
              <w:rPr>
                <w:rFonts w:cs="Arial"/>
                <w:szCs w:val="22"/>
              </w:rPr>
              <w:t>log1p(x)</w:t>
            </w:r>
          </w:p>
        </w:tc>
        <w:tc>
          <w:tcPr>
            <w:tcW w:w="1022" w:type="pct"/>
          </w:tcPr>
          <w:p w14:paraId="3E54EB1C" w14:textId="79F5F3CE" w:rsidR="0024785B" w:rsidRPr="005F166F" w:rsidRDefault="0024785B" w:rsidP="0024785B">
            <w:pPr>
              <w:pStyle w:val="Norm"/>
              <w:spacing w:before="0" w:after="0" w:line="240" w:lineRule="auto"/>
              <w:jc w:val="left"/>
              <w:rPr>
                <w:rFonts w:cs="Arial"/>
                <w:szCs w:val="22"/>
              </w:rPr>
            </w:pPr>
            <w:r w:rsidRPr="005F166F">
              <w:rPr>
                <w:rFonts w:cs="Arial"/>
                <w:szCs w:val="22"/>
              </w:rPr>
              <w:t>Standard Scaler(median)</w:t>
            </w:r>
          </w:p>
        </w:tc>
        <w:tc>
          <w:tcPr>
            <w:tcW w:w="1937" w:type="pct"/>
          </w:tcPr>
          <w:p w14:paraId="533B9710" w14:textId="0F68022E" w:rsidR="0024785B" w:rsidRPr="005F166F" w:rsidRDefault="0024785B" w:rsidP="0024785B">
            <w:pPr>
              <w:pStyle w:val="Norm"/>
              <w:spacing w:before="0" w:after="0" w:line="240" w:lineRule="auto"/>
              <w:jc w:val="left"/>
              <w:rPr>
                <w:rFonts w:cs="Arial"/>
                <w:szCs w:val="22"/>
              </w:rPr>
            </w:pPr>
            <w:r w:rsidRPr="005F166F">
              <w:rPr>
                <w:rFonts w:cs="Arial"/>
                <w:szCs w:val="22"/>
              </w:rPr>
              <w:t>Heavy-tailed / multiplicative scale (money, counts). log1p compresses extremes; StandardScaler makes dimensions comparable.</w:t>
            </w:r>
          </w:p>
        </w:tc>
      </w:tr>
      <w:tr w:rsidR="0024785B" w:rsidRPr="00943D5E" w14:paraId="5075DD6E" w14:textId="301F32C8" w:rsidTr="005F166F">
        <w:trPr>
          <w:trHeight w:val="1344"/>
        </w:trPr>
        <w:tc>
          <w:tcPr>
            <w:tcW w:w="1334" w:type="pct"/>
          </w:tcPr>
          <w:p w14:paraId="36BB2222" w14:textId="77777777" w:rsidR="0024785B" w:rsidRPr="005F166F" w:rsidRDefault="0024785B" w:rsidP="0024785B">
            <w:pPr>
              <w:pStyle w:val="Norm"/>
              <w:spacing w:before="0" w:after="0" w:line="240" w:lineRule="auto"/>
              <w:jc w:val="left"/>
              <w:rPr>
                <w:rFonts w:cs="Arial"/>
                <w:szCs w:val="22"/>
              </w:rPr>
            </w:pPr>
            <w:r w:rsidRPr="005F166F">
              <w:rPr>
                <w:rFonts w:cs="Arial"/>
                <w:szCs w:val="22"/>
              </w:rPr>
              <w:t xml:space="preserve">Average Days, Recency, </w:t>
            </w:r>
          </w:p>
          <w:p w14:paraId="2D71EBBF" w14:textId="62461C5E" w:rsidR="0024785B" w:rsidRPr="005F166F" w:rsidRDefault="0024785B" w:rsidP="0024785B">
            <w:pPr>
              <w:pStyle w:val="Norm"/>
              <w:spacing w:before="0" w:after="0" w:line="240" w:lineRule="auto"/>
              <w:jc w:val="left"/>
              <w:rPr>
                <w:rFonts w:cs="Arial"/>
                <w:szCs w:val="22"/>
              </w:rPr>
            </w:pPr>
            <w:r w:rsidRPr="005F166F">
              <w:rPr>
                <w:rFonts w:cs="Arial"/>
                <w:szCs w:val="22"/>
              </w:rPr>
              <w:t>Tenure</w:t>
            </w:r>
          </w:p>
        </w:tc>
        <w:tc>
          <w:tcPr>
            <w:tcW w:w="707" w:type="pct"/>
          </w:tcPr>
          <w:p w14:paraId="3F26D994" w14:textId="3B808386" w:rsidR="0024785B" w:rsidRPr="005F166F" w:rsidRDefault="005F166F" w:rsidP="0024785B">
            <w:pPr>
              <w:pStyle w:val="Norm"/>
              <w:spacing w:before="0" w:after="0" w:line="240" w:lineRule="auto"/>
              <w:jc w:val="left"/>
              <w:rPr>
                <w:rFonts w:cs="Arial"/>
                <w:szCs w:val="22"/>
              </w:rPr>
            </w:pPr>
            <w:r w:rsidRPr="005F166F">
              <w:rPr>
                <w:rFonts w:cs="Arial"/>
                <w:szCs w:val="22"/>
              </w:rPr>
              <w:t>None</w:t>
            </w:r>
          </w:p>
        </w:tc>
        <w:tc>
          <w:tcPr>
            <w:tcW w:w="1022" w:type="pct"/>
          </w:tcPr>
          <w:p w14:paraId="6BB42BFB" w14:textId="52534020" w:rsidR="0024785B" w:rsidRPr="005F166F" w:rsidRDefault="0024785B" w:rsidP="0024785B">
            <w:pPr>
              <w:pStyle w:val="Norm"/>
              <w:spacing w:before="0" w:after="0" w:line="240" w:lineRule="auto"/>
              <w:jc w:val="left"/>
              <w:rPr>
                <w:rFonts w:cs="Arial"/>
                <w:szCs w:val="22"/>
              </w:rPr>
            </w:pPr>
            <w:r w:rsidRPr="005F166F">
              <w:rPr>
                <w:rFonts w:cs="Arial"/>
                <w:szCs w:val="22"/>
              </w:rPr>
              <w:t>RobustScaler (median/IQR)</w:t>
            </w:r>
          </w:p>
        </w:tc>
        <w:tc>
          <w:tcPr>
            <w:tcW w:w="1937" w:type="pct"/>
          </w:tcPr>
          <w:p w14:paraId="37EBE0B3" w14:textId="59E07DB9" w:rsidR="0024785B" w:rsidRPr="005F166F" w:rsidRDefault="005F166F" w:rsidP="005F166F">
            <w:pPr>
              <w:pStyle w:val="p1"/>
              <w:rPr>
                <w:rFonts w:ascii="Arial" w:hAnsi="Arial" w:cs="Arial"/>
                <w:sz w:val="22"/>
                <w:szCs w:val="22"/>
              </w:rPr>
            </w:pPr>
            <w:r w:rsidRPr="005F166F">
              <w:rPr>
                <w:rFonts w:ascii="Arial" w:hAnsi="Arial" w:cs="Arial"/>
                <w:sz w:val="22"/>
                <w:szCs w:val="22"/>
              </w:rPr>
              <w:t>RobustScaler (median/IQR)</w:t>
            </w:r>
            <w:r w:rsidRPr="005F166F">
              <w:rPr>
                <w:rStyle w:val="apple-tab-span"/>
                <w:rFonts w:ascii="Arial" w:eastAsiaTheme="majorEastAsia" w:hAnsi="Arial" w:cs="Arial"/>
                <w:sz w:val="22"/>
                <w:szCs w:val="22"/>
              </w:rPr>
              <w:t xml:space="preserve"> </w:t>
            </w:r>
            <w:r w:rsidRPr="005F166F">
              <w:rPr>
                <w:rFonts w:ascii="Arial" w:hAnsi="Arial" w:cs="Arial"/>
                <w:sz w:val="22"/>
                <w:szCs w:val="22"/>
              </w:rPr>
              <w:t>Spiky / outlier-prone numeric features (often time deltas). RobustScaler reduces outlier leverage vs StandardScaler.</w:t>
            </w:r>
          </w:p>
        </w:tc>
      </w:tr>
    </w:tbl>
    <w:p w14:paraId="5FF92348" w14:textId="7B994278" w:rsidR="00C766ED" w:rsidRPr="00FB626D" w:rsidRDefault="00981A37" w:rsidP="00086273">
      <w:pPr>
        <w:pStyle w:val="Caption"/>
        <w:rPr>
          <w:color w:val="000000" w:themeColor="text1"/>
        </w:rPr>
      </w:pPr>
      <w:bookmarkStart w:id="9" w:name="_Toc217837039"/>
      <w:r w:rsidRPr="00FB626D">
        <w:rPr>
          <w:color w:val="000000" w:themeColor="text1"/>
        </w:rPr>
        <w:t xml:space="preserve">Table </w:t>
      </w:r>
      <w:r w:rsidR="004262CF" w:rsidRPr="00FB626D">
        <w:rPr>
          <w:color w:val="000000" w:themeColor="text1"/>
        </w:rPr>
        <w:fldChar w:fldCharType="begin"/>
      </w:r>
      <w:r w:rsidR="004262CF" w:rsidRPr="00FB626D">
        <w:rPr>
          <w:color w:val="000000" w:themeColor="text1"/>
        </w:rPr>
        <w:instrText xml:space="preserve"> SEQ Table \* ARABIC </w:instrText>
      </w:r>
      <w:r w:rsidR="004262CF" w:rsidRPr="00FB626D">
        <w:rPr>
          <w:color w:val="000000" w:themeColor="text1"/>
        </w:rPr>
        <w:fldChar w:fldCharType="separate"/>
      </w:r>
      <w:r w:rsidR="00C36E0B">
        <w:rPr>
          <w:noProof/>
          <w:color w:val="000000" w:themeColor="text1"/>
        </w:rPr>
        <w:t>2</w:t>
      </w:r>
      <w:r w:rsidR="004262CF" w:rsidRPr="00FB626D">
        <w:rPr>
          <w:color w:val="000000" w:themeColor="text1"/>
        </w:rPr>
        <w:fldChar w:fldCharType="end"/>
      </w:r>
      <w:r w:rsidRPr="00FB626D">
        <w:rPr>
          <w:color w:val="000000" w:themeColor="text1"/>
        </w:rPr>
        <w:t xml:space="preserve"> </w:t>
      </w:r>
      <w:r w:rsidR="00640DBA" w:rsidRPr="00FB626D">
        <w:rPr>
          <w:color w:val="000000" w:themeColor="text1"/>
        </w:rPr>
        <w:t>–</w:t>
      </w:r>
      <w:r w:rsidRPr="00FB626D">
        <w:rPr>
          <w:color w:val="000000" w:themeColor="text1"/>
        </w:rPr>
        <w:t xml:space="preserve"> </w:t>
      </w:r>
      <w:bookmarkEnd w:id="9"/>
      <w:r w:rsidR="00640DBA" w:rsidRPr="00FB626D">
        <w:rPr>
          <w:color w:val="000000" w:themeColor="text1"/>
        </w:rPr>
        <w:t>Transformation and Scaling of the Engineered Features</w:t>
      </w:r>
    </w:p>
    <w:p w14:paraId="3655FA6A" w14:textId="77777777" w:rsidR="00086273" w:rsidRPr="00086273" w:rsidRDefault="00086273" w:rsidP="00086273"/>
    <w:p w14:paraId="1A27D705" w14:textId="44BD4150" w:rsidR="00E25D7D" w:rsidRPr="00BE61F6" w:rsidRDefault="00E25D7D" w:rsidP="00BE61F6">
      <w:pPr>
        <w:pStyle w:val="Head1"/>
      </w:pPr>
      <w:bookmarkStart w:id="10" w:name="_Toc218612196"/>
      <w:r w:rsidRPr="00BE61F6">
        <w:t>Optimising Cluster Number k</w:t>
      </w:r>
      <w:bookmarkEnd w:id="10"/>
    </w:p>
    <w:p w14:paraId="08FA72C7" w14:textId="3FF588E9" w:rsidR="00E25D7D" w:rsidRDefault="00E25D7D" w:rsidP="00BE61F6">
      <w:pPr>
        <w:pStyle w:val="Norm"/>
      </w:pPr>
      <w:r w:rsidRPr="00BE61F6">
        <w:t>The optimal number of clusters</w:t>
      </w:r>
      <w:r w:rsidR="00086273">
        <w:t xml:space="preserve"> (k) was determined using converging evidence from the Elbow method, Silhouette score, and Hierarchical clustering applied to the transformed and scaled feature set.</w:t>
      </w:r>
    </w:p>
    <w:p w14:paraId="1DD934B0" w14:textId="21262E7E" w:rsidR="00946467" w:rsidRPr="00BE61F6" w:rsidRDefault="00640DBA" w:rsidP="00BE61F6">
      <w:pPr>
        <w:pStyle w:val="Head2"/>
      </w:pPr>
      <w:bookmarkStart w:id="11" w:name="_Toc218612197"/>
      <w:r w:rsidRPr="00BE61F6">
        <w:t>Elbow Method</w:t>
      </w:r>
      <w:bookmarkEnd w:id="11"/>
    </w:p>
    <w:p w14:paraId="21C89375" w14:textId="6BFD6074" w:rsidR="00E25D7D" w:rsidRDefault="003B3B1A" w:rsidP="00BE61F6">
      <w:pPr>
        <w:pStyle w:val="Norm"/>
      </w:pPr>
      <w:r w:rsidRPr="003B3B1A">
        <w:rPr>
          <w:noProof/>
        </w:rPr>
        <w:drawing>
          <wp:anchor distT="0" distB="0" distL="114300" distR="114300" simplePos="0" relativeHeight="251667456" behindDoc="0" locked="0" layoutInCell="1" allowOverlap="1" wp14:anchorId="6F115AFF" wp14:editId="15752C46">
            <wp:simplePos x="0" y="0"/>
            <wp:positionH relativeFrom="column">
              <wp:posOffset>3016250</wp:posOffset>
            </wp:positionH>
            <wp:positionV relativeFrom="paragraph">
              <wp:posOffset>227330</wp:posOffset>
            </wp:positionV>
            <wp:extent cx="2684780" cy="1821180"/>
            <wp:effectExtent l="0" t="0" r="0" b="0"/>
            <wp:wrapSquare wrapText="bothSides"/>
            <wp:docPr id="1969597806" name="Picture 1" descr="A graph with blue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97806" name="Picture 1" descr="A graph with blue dots and numb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84780" cy="1821180"/>
                    </a:xfrm>
                    <a:prstGeom prst="rect">
                      <a:avLst/>
                    </a:prstGeom>
                  </pic:spPr>
                </pic:pic>
              </a:graphicData>
            </a:graphic>
            <wp14:sizeRelH relativeFrom="page">
              <wp14:pctWidth>0</wp14:pctWidth>
            </wp14:sizeRelH>
            <wp14:sizeRelV relativeFrom="page">
              <wp14:pctHeight>0</wp14:pctHeight>
            </wp14:sizeRelV>
          </wp:anchor>
        </w:drawing>
      </w:r>
      <w:r w:rsidR="00A052FE">
        <w:t xml:space="preserve">The elbow plot </w:t>
      </w:r>
      <w:r w:rsidR="00086273">
        <w:t>shows a steep reduction in inertia up to k=</w:t>
      </w:r>
      <w:r>
        <w:t>3</w:t>
      </w:r>
      <w:r w:rsidR="00086273">
        <w:t>, followed by diminishing returns and a near-linear tail beyon</w:t>
      </w:r>
      <w:r w:rsidR="007279AE">
        <w:t>d</w:t>
      </w:r>
      <w:r w:rsidR="00086273">
        <w:t xml:space="preserve"> k=8. This suggests a small number of clusters (k=3-5) is optimum.</w:t>
      </w:r>
    </w:p>
    <w:p w14:paraId="3F224D1B" w14:textId="4C1386C3" w:rsidR="00E25D7D" w:rsidRDefault="00E25D7D" w:rsidP="00BE61F6">
      <w:pPr>
        <w:pStyle w:val="Norm"/>
      </w:pPr>
    </w:p>
    <w:p w14:paraId="79233A17" w14:textId="708FB62C" w:rsidR="00686154" w:rsidRDefault="00686154" w:rsidP="00BE61F6">
      <w:pPr>
        <w:pStyle w:val="Norm"/>
      </w:pPr>
    </w:p>
    <w:p w14:paraId="472BA08E" w14:textId="2425BA89" w:rsidR="00686154" w:rsidRDefault="003B3B1A" w:rsidP="00BE61F6">
      <w:pPr>
        <w:pStyle w:val="Norm"/>
      </w:pPr>
      <w:r>
        <w:rPr>
          <w:noProof/>
        </w:rPr>
        <mc:AlternateContent>
          <mc:Choice Requires="wps">
            <w:drawing>
              <wp:anchor distT="0" distB="0" distL="114300" distR="114300" simplePos="0" relativeHeight="251660288" behindDoc="0" locked="0" layoutInCell="1" allowOverlap="1" wp14:anchorId="37752EBE" wp14:editId="63DDD783">
                <wp:simplePos x="0" y="0"/>
                <wp:positionH relativeFrom="column">
                  <wp:posOffset>3017520</wp:posOffset>
                </wp:positionH>
                <wp:positionV relativeFrom="paragraph">
                  <wp:posOffset>228600</wp:posOffset>
                </wp:positionV>
                <wp:extent cx="2682240" cy="635"/>
                <wp:effectExtent l="0" t="0" r="0" b="12065"/>
                <wp:wrapSquare wrapText="bothSides"/>
                <wp:docPr id="2019440467" name="Text Box 1"/>
                <wp:cNvGraphicFramePr/>
                <a:graphic xmlns:a="http://schemas.openxmlformats.org/drawingml/2006/main">
                  <a:graphicData uri="http://schemas.microsoft.com/office/word/2010/wordprocessingShape">
                    <wps:wsp>
                      <wps:cNvSpPr txBox="1"/>
                      <wps:spPr>
                        <a:xfrm>
                          <a:off x="0" y="0"/>
                          <a:ext cx="2682240" cy="635"/>
                        </a:xfrm>
                        <a:prstGeom prst="rect">
                          <a:avLst/>
                        </a:prstGeom>
                        <a:solidFill>
                          <a:prstClr val="white"/>
                        </a:solidFill>
                        <a:ln>
                          <a:noFill/>
                        </a:ln>
                      </wps:spPr>
                      <wps:txbx>
                        <w:txbxContent>
                          <w:p w14:paraId="19566669" w14:textId="72F24072" w:rsidR="00A052FE" w:rsidRPr="00D33D73" w:rsidRDefault="00A052FE" w:rsidP="00A052FE">
                            <w:pPr>
                              <w:pStyle w:val="Caption"/>
                              <w:rPr>
                                <w:rFonts w:ascii="Arial" w:hAnsi="Arial"/>
                                <w:b/>
                                <w:noProof/>
                                <w:sz w:val="22"/>
                              </w:rPr>
                            </w:pPr>
                            <w:r>
                              <w:t xml:space="preserve">Figure </w:t>
                            </w:r>
                            <w:fldSimple w:instr=" SEQ Figure \* ARABIC ">
                              <w:r w:rsidR="004819ED">
                                <w:rPr>
                                  <w:noProof/>
                                </w:rPr>
                                <w:t>2</w:t>
                              </w:r>
                            </w:fldSimple>
                            <w:r>
                              <w:t xml:space="preserve"> - Elbow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752EBE" id="_x0000_t202" coordsize="21600,21600" o:spt="202" path="m,l,21600r21600,l21600,xe">
                <v:stroke joinstyle="miter"/>
                <v:path gradientshapeok="t" o:connecttype="rect"/>
              </v:shapetype>
              <v:shape id="Text Box 1" o:spid="_x0000_s1026" type="#_x0000_t202" style="position:absolute;left:0;text-align:left;margin-left:237.6pt;margin-top:18pt;width:211.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" stroked="f">
                <v:textbox style="mso-fit-shape-to-text:t" inset="0,0,0,0">
                  <w:txbxContent>
                    <w:p w14:paraId="19566669" w14:textId="72F24072" w:rsidR="00A052FE" w:rsidRPr="00D33D73" w:rsidRDefault="00A052FE" w:rsidP="00A052FE">
                      <w:pPr>
                        <w:pStyle w:val="Caption"/>
                        <w:rPr>
                          <w:rFonts w:ascii="Arial" w:hAnsi="Arial"/>
                          <w:b/>
                          <w:noProof/>
                          <w:sz w:val="22"/>
                        </w:rPr>
                      </w:pPr>
                      <w:r>
                        <w:t xml:space="preserve">Figure </w:t>
                      </w:r>
                      <w:fldSimple w:instr=" SEQ Figure \* ARABIC ">
                        <w:r w:rsidR="004819ED">
                          <w:rPr>
                            <w:noProof/>
                          </w:rPr>
                          <w:t>2</w:t>
                        </w:r>
                      </w:fldSimple>
                      <w:r>
                        <w:t xml:space="preserve"> - Elbow Method</w:t>
                      </w:r>
                    </w:p>
                  </w:txbxContent>
                </v:textbox>
                <w10:wrap type="square"/>
              </v:shape>
            </w:pict>
          </mc:Fallback>
        </mc:AlternateContent>
      </w:r>
    </w:p>
    <w:p w14:paraId="09872CF0" w14:textId="77777777" w:rsidR="00686154" w:rsidRDefault="00686154" w:rsidP="00BE61F6">
      <w:pPr>
        <w:pStyle w:val="Norm"/>
        <w:rPr>
          <w:b/>
        </w:rPr>
      </w:pPr>
    </w:p>
    <w:p w14:paraId="0B8BAE99" w14:textId="77777777" w:rsidR="004848CD" w:rsidRDefault="004848CD" w:rsidP="0044756D">
      <w:pPr>
        <w:pStyle w:val="Head2"/>
        <w:jc w:val="left"/>
      </w:pPr>
    </w:p>
    <w:p w14:paraId="44D4176E" w14:textId="77777777" w:rsidR="004848CD" w:rsidRDefault="004848CD" w:rsidP="0044756D">
      <w:pPr>
        <w:pStyle w:val="Head2"/>
        <w:jc w:val="left"/>
      </w:pPr>
    </w:p>
    <w:p w14:paraId="70E7A27E" w14:textId="0151AFD7" w:rsidR="003B3B1A" w:rsidRDefault="003B3B1A">
      <w:pPr>
        <w:rPr>
          <w:rFonts w:ascii="Arial" w:hAnsi="Arial"/>
          <w:sz w:val="22"/>
        </w:rPr>
      </w:pPr>
      <w:r>
        <w:br w:type="page"/>
      </w:r>
    </w:p>
    <w:p w14:paraId="35D38C85" w14:textId="77777777" w:rsidR="003B3B1A" w:rsidRPr="007279AE" w:rsidRDefault="003B3B1A" w:rsidP="007279AE">
      <w:pPr>
        <w:pStyle w:val="Norm"/>
      </w:pPr>
    </w:p>
    <w:p w14:paraId="1EE05C12" w14:textId="08B5E30D" w:rsidR="00E25D7D" w:rsidRPr="00E25D7D" w:rsidRDefault="00640DBA" w:rsidP="0044756D">
      <w:pPr>
        <w:pStyle w:val="Head2"/>
        <w:jc w:val="left"/>
      </w:pPr>
      <w:bookmarkStart w:id="12" w:name="_Toc218612198"/>
      <w:r>
        <w:t>Silhouette Score</w:t>
      </w:r>
      <w:bookmarkEnd w:id="12"/>
    </w:p>
    <w:p w14:paraId="665B610C" w14:textId="5CD35C8C" w:rsidR="0044756D" w:rsidRPr="004819ED" w:rsidRDefault="003B3B1A" w:rsidP="00FB626D">
      <w:pPr>
        <w:pStyle w:val="Norm"/>
        <w:rPr>
          <w:lang w:eastAsia="en-GB"/>
        </w:rPr>
      </w:pPr>
      <w:r w:rsidRPr="003B3B1A">
        <w:rPr>
          <w:noProof/>
          <w:lang w:eastAsia="en-GB"/>
        </w:rPr>
        <w:drawing>
          <wp:anchor distT="0" distB="0" distL="114300" distR="114300" simplePos="0" relativeHeight="251668480" behindDoc="0" locked="0" layoutInCell="1" allowOverlap="1" wp14:anchorId="2B47D521" wp14:editId="288CB0B9">
            <wp:simplePos x="0" y="0"/>
            <wp:positionH relativeFrom="column">
              <wp:posOffset>-635</wp:posOffset>
            </wp:positionH>
            <wp:positionV relativeFrom="paragraph">
              <wp:posOffset>74930</wp:posOffset>
            </wp:positionV>
            <wp:extent cx="2794000" cy="1811655"/>
            <wp:effectExtent l="0" t="0" r="0" b="4445"/>
            <wp:wrapSquare wrapText="bothSides"/>
            <wp:docPr id="674490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909" name="Picture 1" descr="A graph with a lin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94000" cy="1811655"/>
                    </a:xfrm>
                    <a:prstGeom prst="rect">
                      <a:avLst/>
                    </a:prstGeom>
                  </pic:spPr>
                </pic:pic>
              </a:graphicData>
            </a:graphic>
            <wp14:sizeRelH relativeFrom="page">
              <wp14:pctWidth>0</wp14:pctWidth>
            </wp14:sizeRelH>
            <wp14:sizeRelV relativeFrom="page">
              <wp14:pctHeight>0</wp14:pctHeight>
            </wp14:sizeRelV>
          </wp:anchor>
        </w:drawing>
      </w:r>
      <w:r w:rsidR="004819ED" w:rsidRPr="004819ED">
        <w:rPr>
          <w:lang w:eastAsia="en-GB"/>
        </w:rPr>
        <w:t>The silhouette score was highest at k = 2</w:t>
      </w:r>
      <w:r>
        <w:rPr>
          <w:lang w:eastAsia="en-GB"/>
        </w:rPr>
        <w:t xml:space="preserve">. Followed by k = 3 and k = 4, </w:t>
      </w:r>
      <w:r w:rsidR="004819ED" w:rsidRPr="004819ED">
        <w:rPr>
          <w:lang w:eastAsia="en-GB"/>
        </w:rPr>
        <w:t>after which scores declined steadily.</w:t>
      </w:r>
      <w:r>
        <w:rPr>
          <w:lang w:eastAsia="en-GB"/>
        </w:rPr>
        <w:t xml:space="preserve"> </w:t>
      </w:r>
      <w:r w:rsidR="004819ED" w:rsidRPr="004819ED">
        <w:rPr>
          <w:lang w:eastAsia="en-GB"/>
        </w:rPr>
        <w:t xml:space="preserve">Although k = 2 provides the strongest geometric separation, a </w:t>
      </w:r>
      <w:r>
        <w:rPr>
          <w:lang w:eastAsia="en-GB"/>
        </w:rPr>
        <w:t>four</w:t>
      </w:r>
      <w:r w:rsidR="004819ED" w:rsidRPr="004819ED">
        <w:rPr>
          <w:lang w:eastAsia="en-GB"/>
        </w:rPr>
        <w:t>-cluster solution was selected to balance cluster quality with interpretability and marketing relevance.</w:t>
      </w:r>
    </w:p>
    <w:p w14:paraId="66E6CD31" w14:textId="77D2C2EE" w:rsidR="0044756D" w:rsidRDefault="0044756D" w:rsidP="00FB626D">
      <w:pPr>
        <w:pStyle w:val="Norm"/>
      </w:pPr>
    </w:p>
    <w:p w14:paraId="7B92AF6D" w14:textId="72D2D8D9" w:rsidR="004819ED" w:rsidRDefault="003B3B1A" w:rsidP="00FB626D">
      <w:pPr>
        <w:pStyle w:val="Norm"/>
      </w:pPr>
      <w:r>
        <w:rPr>
          <w:noProof/>
        </w:rPr>
        <mc:AlternateContent>
          <mc:Choice Requires="wps">
            <w:drawing>
              <wp:anchor distT="0" distB="0" distL="114300" distR="114300" simplePos="0" relativeHeight="251663360" behindDoc="0" locked="0" layoutInCell="1" allowOverlap="1" wp14:anchorId="6529089A" wp14:editId="37B144CD">
                <wp:simplePos x="0" y="0"/>
                <wp:positionH relativeFrom="column">
                  <wp:posOffset>-635</wp:posOffset>
                </wp:positionH>
                <wp:positionV relativeFrom="paragraph">
                  <wp:posOffset>27305</wp:posOffset>
                </wp:positionV>
                <wp:extent cx="2794000" cy="220980"/>
                <wp:effectExtent l="0" t="0" r="0" b="0"/>
                <wp:wrapSquare wrapText="bothSides"/>
                <wp:docPr id="169004400" name="Text Box 1"/>
                <wp:cNvGraphicFramePr/>
                <a:graphic xmlns:a="http://schemas.openxmlformats.org/drawingml/2006/main">
                  <a:graphicData uri="http://schemas.microsoft.com/office/word/2010/wordprocessingShape">
                    <wps:wsp>
                      <wps:cNvSpPr txBox="1"/>
                      <wps:spPr>
                        <a:xfrm>
                          <a:off x="0" y="0"/>
                          <a:ext cx="2794000" cy="220980"/>
                        </a:xfrm>
                        <a:prstGeom prst="rect">
                          <a:avLst/>
                        </a:prstGeom>
                        <a:solidFill>
                          <a:prstClr val="white"/>
                        </a:solidFill>
                        <a:ln>
                          <a:noFill/>
                        </a:ln>
                      </wps:spPr>
                      <wps:txbx>
                        <w:txbxContent>
                          <w:p w14:paraId="0AF84688" w14:textId="2A5444FA" w:rsidR="00E25D7D" w:rsidRPr="00CB229F" w:rsidRDefault="00E25D7D" w:rsidP="00E25D7D">
                            <w:pPr>
                              <w:pStyle w:val="Caption"/>
                              <w:rPr>
                                <w:rFonts w:ascii="Arial" w:hAnsi="Arial"/>
                                <w:noProof/>
                                <w:sz w:val="22"/>
                              </w:rPr>
                            </w:pPr>
                            <w:r>
                              <w:t xml:space="preserve">Figure </w:t>
                            </w:r>
                            <w:fldSimple w:instr=" SEQ Figure \* ARABIC ">
                              <w:r w:rsidR="004819ED">
                                <w:rPr>
                                  <w:noProof/>
                                </w:rPr>
                                <w:t>3</w:t>
                              </w:r>
                            </w:fldSimple>
                            <w:r>
                              <w:t xml:space="preserve"> - Silhouette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29089A" id="_x0000_s1027" type="#_x0000_t202" style="position:absolute;left:0;text-align:left;margin-left:-.05pt;margin-top:2.15pt;width:220pt;height:1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" stroked="f">
                <v:textbox inset="0,0,0,0">
                  <w:txbxContent>
                    <w:p w14:paraId="0AF84688" w14:textId="2A5444FA" w:rsidR="00E25D7D" w:rsidRPr="00CB229F" w:rsidRDefault="00E25D7D" w:rsidP="00E25D7D">
                      <w:pPr>
                        <w:pStyle w:val="Caption"/>
                        <w:rPr>
                          <w:rFonts w:ascii="Arial" w:hAnsi="Arial"/>
                          <w:noProof/>
                          <w:sz w:val="22"/>
                        </w:rPr>
                      </w:pPr>
                      <w:r>
                        <w:t xml:space="preserve">Figure </w:t>
                      </w:r>
                      <w:fldSimple w:instr=" SEQ Figure \* ARABIC ">
                        <w:r w:rsidR="004819ED">
                          <w:rPr>
                            <w:noProof/>
                          </w:rPr>
                          <w:t>3</w:t>
                        </w:r>
                      </w:fldSimple>
                      <w:r>
                        <w:t xml:space="preserve"> - Silhouette Method</w:t>
                      </w:r>
                    </w:p>
                  </w:txbxContent>
                </v:textbox>
                <w10:wrap type="square"/>
              </v:shape>
            </w:pict>
          </mc:Fallback>
        </mc:AlternateContent>
      </w:r>
    </w:p>
    <w:p w14:paraId="2F434F81" w14:textId="4096C365" w:rsidR="004819ED" w:rsidRDefault="004819ED" w:rsidP="00FB626D">
      <w:pPr>
        <w:pStyle w:val="Norm"/>
      </w:pPr>
    </w:p>
    <w:p w14:paraId="450FF0F5" w14:textId="77777777" w:rsidR="004819ED" w:rsidRDefault="004819ED" w:rsidP="00FB626D">
      <w:pPr>
        <w:pStyle w:val="Norm"/>
      </w:pPr>
    </w:p>
    <w:p w14:paraId="7DCF6447" w14:textId="6B1054AF" w:rsidR="007E6851" w:rsidRDefault="00640DBA" w:rsidP="007E6851">
      <w:pPr>
        <w:pStyle w:val="Head2"/>
      </w:pPr>
      <w:bookmarkStart w:id="13" w:name="_Toc218612199"/>
      <w:r>
        <w:t>Hierarchical Clustering</w:t>
      </w:r>
      <w:bookmarkEnd w:id="13"/>
    </w:p>
    <w:p w14:paraId="5FE99239" w14:textId="71CB59C9" w:rsidR="0044756D" w:rsidRPr="00FB626D" w:rsidRDefault="003B3B1A" w:rsidP="00FB626D">
      <w:pPr>
        <w:pStyle w:val="Norm"/>
      </w:pPr>
      <w:r w:rsidRPr="003B3B1A">
        <w:rPr>
          <w:noProof/>
        </w:rPr>
        <w:drawing>
          <wp:anchor distT="0" distB="0" distL="114300" distR="114300" simplePos="0" relativeHeight="251669504" behindDoc="0" locked="0" layoutInCell="1" allowOverlap="1" wp14:anchorId="6E57580F" wp14:editId="2582DE08">
            <wp:simplePos x="0" y="0"/>
            <wp:positionH relativeFrom="column">
              <wp:posOffset>2794000</wp:posOffset>
            </wp:positionH>
            <wp:positionV relativeFrom="paragraph">
              <wp:posOffset>111760</wp:posOffset>
            </wp:positionV>
            <wp:extent cx="2962910" cy="1652270"/>
            <wp:effectExtent l="0" t="0" r="0" b="0"/>
            <wp:wrapSquare wrapText="bothSides"/>
            <wp:docPr id="1724362689"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362689" name="Picture 1" descr="A graph with orange and blue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62910" cy="1652270"/>
                    </a:xfrm>
                    <a:prstGeom prst="rect">
                      <a:avLst/>
                    </a:prstGeom>
                  </pic:spPr>
                </pic:pic>
              </a:graphicData>
            </a:graphic>
            <wp14:sizeRelH relativeFrom="page">
              <wp14:pctWidth>0</wp14:pctWidth>
            </wp14:sizeRelH>
            <wp14:sizeRelV relativeFrom="page">
              <wp14:pctHeight>0</wp14:pctHeight>
            </wp14:sizeRelV>
          </wp:anchor>
        </w:drawing>
      </w:r>
      <w:r w:rsidR="0044756D" w:rsidRPr="00FB626D">
        <w:t xml:space="preserve">Hierarchical </w:t>
      </w:r>
      <w:r w:rsidR="004819ED" w:rsidRPr="00FB626D">
        <w:t>clustering using Ward linkage revealed a small number of dominant branches with clear separation at higher linkage distances, followed by moderate-distance secondary splits. This structure supports two broad customer groups with an additional subdivision, consistent with a three-cluster solution.</w:t>
      </w:r>
    </w:p>
    <w:p w14:paraId="2AAC2853" w14:textId="0D640D91" w:rsidR="00DF0083" w:rsidRDefault="004819ED" w:rsidP="00FB626D">
      <w:pPr>
        <w:pStyle w:val="Norm"/>
      </w:pPr>
      <w:r>
        <w:rPr>
          <w:noProof/>
        </w:rPr>
        <mc:AlternateContent>
          <mc:Choice Requires="wps">
            <w:drawing>
              <wp:anchor distT="0" distB="0" distL="114300" distR="114300" simplePos="0" relativeHeight="251666432" behindDoc="0" locked="0" layoutInCell="1" allowOverlap="1" wp14:anchorId="51B61262" wp14:editId="137F75A3">
                <wp:simplePos x="0" y="0"/>
                <wp:positionH relativeFrom="column">
                  <wp:posOffset>2790825</wp:posOffset>
                </wp:positionH>
                <wp:positionV relativeFrom="paragraph">
                  <wp:posOffset>58420</wp:posOffset>
                </wp:positionV>
                <wp:extent cx="2969260" cy="635"/>
                <wp:effectExtent l="0" t="0" r="2540" b="12065"/>
                <wp:wrapSquare wrapText="bothSides"/>
                <wp:docPr id="290231141" name="Text Box 1"/>
                <wp:cNvGraphicFramePr/>
                <a:graphic xmlns:a="http://schemas.openxmlformats.org/drawingml/2006/main">
                  <a:graphicData uri="http://schemas.microsoft.com/office/word/2010/wordprocessingShape">
                    <wps:wsp>
                      <wps:cNvSpPr txBox="1"/>
                      <wps:spPr>
                        <a:xfrm>
                          <a:off x="0" y="0"/>
                          <a:ext cx="2969260" cy="635"/>
                        </a:xfrm>
                        <a:prstGeom prst="rect">
                          <a:avLst/>
                        </a:prstGeom>
                        <a:solidFill>
                          <a:prstClr val="white"/>
                        </a:solidFill>
                        <a:ln>
                          <a:noFill/>
                        </a:ln>
                      </wps:spPr>
                      <wps:txbx>
                        <w:txbxContent>
                          <w:p w14:paraId="6F606C4E" w14:textId="3BF84674" w:rsidR="004819ED" w:rsidRPr="00637307" w:rsidRDefault="004819ED" w:rsidP="004819ED">
                            <w:pPr>
                              <w:pStyle w:val="Caption"/>
                              <w:rPr>
                                <w:rFonts w:ascii="Arial" w:hAnsi="Arial"/>
                                <w:b/>
                                <w:noProof/>
                                <w:sz w:val="22"/>
                              </w:rPr>
                            </w:pPr>
                            <w:r>
                              <w:t xml:space="preserve">Figure </w:t>
                            </w:r>
                            <w:fldSimple w:instr=" SEQ Figure \* ARABIC ">
                              <w:r>
                                <w:rPr>
                                  <w:noProof/>
                                </w:rPr>
                                <w:t>4</w:t>
                              </w:r>
                            </w:fldSimple>
                            <w:r>
                              <w:t xml:space="preserve"> - Hierarchical Clustering Dendrogram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B61262" id="_x0000_s1028" type="#_x0000_t202" style="position:absolute;left:0;text-align:left;margin-left:219.75pt;margin-top:4.6pt;width:233.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" stroked="f">
                <v:textbox style="mso-fit-shape-to-text:t" inset="0,0,0,0">
                  <w:txbxContent>
                    <w:p w14:paraId="6F606C4E" w14:textId="3BF84674" w:rsidR="004819ED" w:rsidRPr="00637307" w:rsidRDefault="004819ED" w:rsidP="004819ED">
                      <w:pPr>
                        <w:pStyle w:val="Caption"/>
                        <w:rPr>
                          <w:rFonts w:ascii="Arial" w:hAnsi="Arial"/>
                          <w:b/>
                          <w:noProof/>
                          <w:sz w:val="22"/>
                        </w:rPr>
                      </w:pPr>
                      <w:r>
                        <w:t xml:space="preserve">Figure </w:t>
                      </w:r>
                      <w:fldSimple w:instr=" SEQ Figure \* ARABIC ">
                        <w:r>
                          <w:rPr>
                            <w:noProof/>
                          </w:rPr>
                          <w:t>4</w:t>
                        </w:r>
                      </w:fldSimple>
                      <w:r>
                        <w:t xml:space="preserve"> - Hierarchical Clustering Dendrogram</w:t>
                      </w:r>
                    </w:p>
                  </w:txbxContent>
                </v:textbox>
                <w10:wrap type="square"/>
              </v:shape>
            </w:pict>
          </mc:Fallback>
        </mc:AlternateContent>
      </w:r>
    </w:p>
    <w:p w14:paraId="0058A20F" w14:textId="592D0372" w:rsidR="00FB626D" w:rsidRDefault="00FB626D" w:rsidP="00DF0083">
      <w:pPr>
        <w:pStyle w:val="Head2"/>
      </w:pPr>
    </w:p>
    <w:p w14:paraId="217B4F2F" w14:textId="18B337EB" w:rsidR="00DF0083" w:rsidRDefault="00DF0083" w:rsidP="00DF0083">
      <w:pPr>
        <w:pStyle w:val="Head2"/>
      </w:pPr>
      <w:bookmarkStart w:id="14" w:name="_Toc218612200"/>
      <w:r>
        <w:t>K-Means Clustering</w:t>
      </w:r>
      <w:bookmarkEnd w:id="14"/>
    </w:p>
    <w:p w14:paraId="7E5F19D3" w14:textId="2EA2B08A" w:rsidR="00FB626D" w:rsidRDefault="00FB626D" w:rsidP="00686154">
      <w:pPr>
        <w:pStyle w:val="Norm"/>
      </w:pPr>
      <w:r w:rsidRPr="00FB626D">
        <w:t xml:space="preserve">K-means clustering was applied to the transformed and standardised feature set using Euclidean distance. The model was implemented using a scikit-learn pipeline with k = </w:t>
      </w:r>
      <w:r w:rsidR="003B3B1A">
        <w:t>4</w:t>
      </w:r>
      <w:r w:rsidRPr="00FB626D">
        <w:t xml:space="preserve">, </w:t>
      </w:r>
      <w:proofErr w:type="spellStart"/>
      <w:r w:rsidRPr="00FB626D">
        <w:t>random_state</w:t>
      </w:r>
      <w:proofErr w:type="spellEnd"/>
      <w:r w:rsidRPr="00FB626D">
        <w:t xml:space="preserve"> = 42, and </w:t>
      </w:r>
      <w:proofErr w:type="spellStart"/>
      <w:r w:rsidRPr="00FB626D">
        <w:t>n_init</w:t>
      </w:r>
      <w:proofErr w:type="spellEnd"/>
      <w:r w:rsidRPr="00FB626D">
        <w:t xml:space="preserve"> = </w:t>
      </w:r>
      <w:r w:rsidR="00C55162">
        <w:t>“50</w:t>
      </w:r>
      <w:r w:rsidRPr="00FB626D">
        <w:t>" to ensure reproducibility and robust centroid initialisation.</w:t>
      </w:r>
    </w:p>
    <w:p w14:paraId="43838D61" w14:textId="77777777" w:rsidR="00AC05A7" w:rsidRDefault="00AC05A7" w:rsidP="00AC05A7">
      <w:pPr>
        <w:pStyle w:val="Norm"/>
      </w:pPr>
      <w:r>
        <w:t>The k-means clustering model with k = 3 assigned customers into three segments (Table 3).</w:t>
      </w:r>
    </w:p>
    <w:tbl>
      <w:tblPr>
        <w:tblStyle w:val="TableGrid"/>
        <w:tblW w:w="0" w:type="auto"/>
        <w:jc w:val="center"/>
        <w:tblLook w:val="04A0" w:firstRow="1" w:lastRow="0" w:firstColumn="1" w:lastColumn="0" w:noHBand="0" w:noVBand="1"/>
      </w:tblPr>
      <w:tblGrid>
        <w:gridCol w:w="2308"/>
        <w:gridCol w:w="2308"/>
        <w:gridCol w:w="2093"/>
        <w:gridCol w:w="2093"/>
      </w:tblGrid>
      <w:tr w:rsidR="00AC05A7" w:rsidRPr="00952D07" w14:paraId="7CFEC20C" w14:textId="77777777" w:rsidTr="00141BD9">
        <w:trPr>
          <w:trHeight w:val="397"/>
          <w:jc w:val="center"/>
        </w:trPr>
        <w:tc>
          <w:tcPr>
            <w:tcW w:w="2308" w:type="dxa"/>
            <w:shd w:val="clear" w:color="auto" w:fill="DAE9F7" w:themeFill="text2" w:themeFillTint="1A"/>
            <w:vAlign w:val="center"/>
          </w:tcPr>
          <w:p w14:paraId="28D38A9F" w14:textId="77777777" w:rsidR="00AC05A7" w:rsidRPr="00792794" w:rsidRDefault="00AC05A7" w:rsidP="00141BD9">
            <w:pPr>
              <w:pStyle w:val="Norm"/>
              <w:spacing w:before="0" w:after="0" w:line="240" w:lineRule="auto"/>
              <w:jc w:val="center"/>
              <w:rPr>
                <w:b/>
                <w:bCs/>
                <w:sz w:val="18"/>
                <w:szCs w:val="18"/>
              </w:rPr>
            </w:pPr>
            <w:r w:rsidRPr="00792794">
              <w:rPr>
                <w:b/>
                <w:bCs/>
                <w:sz w:val="18"/>
                <w:szCs w:val="18"/>
              </w:rPr>
              <w:t>Cluster 0</w:t>
            </w:r>
            <w:r>
              <w:rPr>
                <w:b/>
                <w:bCs/>
                <w:sz w:val="18"/>
                <w:szCs w:val="18"/>
              </w:rPr>
              <w:t xml:space="preserve"> Customers</w:t>
            </w:r>
          </w:p>
        </w:tc>
        <w:tc>
          <w:tcPr>
            <w:tcW w:w="2308" w:type="dxa"/>
            <w:shd w:val="clear" w:color="auto" w:fill="DAE9F7" w:themeFill="text2" w:themeFillTint="1A"/>
            <w:vAlign w:val="center"/>
          </w:tcPr>
          <w:p w14:paraId="5679BB12" w14:textId="77777777" w:rsidR="00AC05A7" w:rsidRPr="00792794" w:rsidRDefault="00AC05A7" w:rsidP="00141BD9">
            <w:pPr>
              <w:pStyle w:val="Norm"/>
              <w:spacing w:before="0" w:after="0" w:line="240" w:lineRule="auto"/>
              <w:jc w:val="center"/>
              <w:rPr>
                <w:b/>
                <w:bCs/>
                <w:sz w:val="18"/>
                <w:szCs w:val="18"/>
              </w:rPr>
            </w:pPr>
            <w:r w:rsidRPr="00792794">
              <w:rPr>
                <w:b/>
                <w:bCs/>
                <w:sz w:val="18"/>
                <w:szCs w:val="18"/>
              </w:rPr>
              <w:t>Cluster 1</w:t>
            </w:r>
            <w:r>
              <w:rPr>
                <w:b/>
                <w:bCs/>
                <w:sz w:val="18"/>
                <w:szCs w:val="18"/>
              </w:rPr>
              <w:t xml:space="preserve"> Customers</w:t>
            </w:r>
          </w:p>
        </w:tc>
        <w:tc>
          <w:tcPr>
            <w:tcW w:w="2093" w:type="dxa"/>
            <w:shd w:val="clear" w:color="auto" w:fill="DAE9F7" w:themeFill="text2" w:themeFillTint="1A"/>
            <w:vAlign w:val="center"/>
          </w:tcPr>
          <w:p w14:paraId="170A7C0E" w14:textId="77777777" w:rsidR="00AC05A7" w:rsidRPr="00792794" w:rsidRDefault="00AC05A7" w:rsidP="00141BD9">
            <w:pPr>
              <w:pStyle w:val="Norm"/>
              <w:spacing w:before="0" w:after="0" w:line="240" w:lineRule="auto"/>
              <w:jc w:val="center"/>
              <w:rPr>
                <w:b/>
                <w:bCs/>
                <w:sz w:val="18"/>
                <w:szCs w:val="18"/>
              </w:rPr>
            </w:pPr>
            <w:r w:rsidRPr="00792794">
              <w:rPr>
                <w:b/>
                <w:bCs/>
                <w:sz w:val="18"/>
                <w:szCs w:val="18"/>
              </w:rPr>
              <w:t>Cluster 2</w:t>
            </w:r>
            <w:r>
              <w:rPr>
                <w:b/>
                <w:bCs/>
                <w:sz w:val="18"/>
                <w:szCs w:val="18"/>
              </w:rPr>
              <w:t xml:space="preserve"> Customers</w:t>
            </w:r>
          </w:p>
        </w:tc>
        <w:tc>
          <w:tcPr>
            <w:tcW w:w="2093" w:type="dxa"/>
            <w:shd w:val="clear" w:color="auto" w:fill="DAE9F7" w:themeFill="text2" w:themeFillTint="1A"/>
            <w:vAlign w:val="center"/>
          </w:tcPr>
          <w:p w14:paraId="0845E8C0" w14:textId="77777777" w:rsidR="00AC05A7" w:rsidRPr="00792794" w:rsidRDefault="00AC05A7" w:rsidP="00141BD9">
            <w:pPr>
              <w:pStyle w:val="Norm"/>
              <w:spacing w:before="0" w:after="0" w:line="240" w:lineRule="auto"/>
              <w:jc w:val="center"/>
              <w:rPr>
                <w:b/>
                <w:bCs/>
                <w:sz w:val="18"/>
                <w:szCs w:val="18"/>
              </w:rPr>
            </w:pPr>
            <w:r w:rsidRPr="00792794">
              <w:rPr>
                <w:b/>
                <w:bCs/>
                <w:sz w:val="18"/>
                <w:szCs w:val="18"/>
              </w:rPr>
              <w:t>Cluster 2</w:t>
            </w:r>
            <w:r>
              <w:rPr>
                <w:b/>
                <w:bCs/>
                <w:sz w:val="18"/>
                <w:szCs w:val="18"/>
              </w:rPr>
              <w:t xml:space="preserve"> Customers</w:t>
            </w:r>
          </w:p>
        </w:tc>
      </w:tr>
      <w:tr w:rsidR="00AC05A7" w:rsidRPr="00952D07" w14:paraId="5A389FF2" w14:textId="77777777" w:rsidTr="00141BD9">
        <w:trPr>
          <w:trHeight w:val="397"/>
          <w:jc w:val="center"/>
        </w:trPr>
        <w:tc>
          <w:tcPr>
            <w:tcW w:w="2308" w:type="dxa"/>
            <w:vAlign w:val="center"/>
          </w:tcPr>
          <w:p w14:paraId="54673E52" w14:textId="77777777" w:rsidR="00AC05A7" w:rsidRPr="00792794" w:rsidRDefault="00AC05A7" w:rsidP="00141BD9">
            <w:pPr>
              <w:pStyle w:val="Norm"/>
              <w:spacing w:before="0" w:after="0" w:line="240" w:lineRule="auto"/>
              <w:jc w:val="center"/>
              <w:rPr>
                <w:sz w:val="18"/>
                <w:szCs w:val="18"/>
              </w:rPr>
            </w:pPr>
            <w:r>
              <w:rPr>
                <w:sz w:val="18"/>
                <w:szCs w:val="18"/>
              </w:rPr>
              <w:t>855 (94%)</w:t>
            </w:r>
          </w:p>
        </w:tc>
        <w:tc>
          <w:tcPr>
            <w:tcW w:w="2308" w:type="dxa"/>
            <w:vAlign w:val="center"/>
          </w:tcPr>
          <w:p w14:paraId="17CEA24A" w14:textId="77777777" w:rsidR="00AC05A7" w:rsidRPr="00792794" w:rsidRDefault="00AC05A7" w:rsidP="00141BD9">
            <w:pPr>
              <w:pStyle w:val="Norm"/>
              <w:spacing w:before="0" w:after="0" w:line="240" w:lineRule="auto"/>
              <w:jc w:val="center"/>
              <w:rPr>
                <w:sz w:val="18"/>
                <w:szCs w:val="18"/>
              </w:rPr>
            </w:pPr>
            <w:r>
              <w:rPr>
                <w:sz w:val="18"/>
                <w:szCs w:val="18"/>
              </w:rPr>
              <w:t>38 (4.1%)</w:t>
            </w:r>
          </w:p>
        </w:tc>
        <w:tc>
          <w:tcPr>
            <w:tcW w:w="2093" w:type="dxa"/>
            <w:vAlign w:val="center"/>
          </w:tcPr>
          <w:p w14:paraId="6D34A3D5" w14:textId="77777777" w:rsidR="00AC05A7" w:rsidRPr="00792794" w:rsidRDefault="00AC05A7" w:rsidP="00141BD9">
            <w:pPr>
              <w:pStyle w:val="Norm"/>
              <w:spacing w:before="0" w:after="0" w:line="240" w:lineRule="auto"/>
              <w:jc w:val="center"/>
              <w:rPr>
                <w:sz w:val="18"/>
                <w:szCs w:val="18"/>
              </w:rPr>
            </w:pPr>
            <w:r>
              <w:rPr>
                <w:sz w:val="18"/>
                <w:szCs w:val="18"/>
              </w:rPr>
              <w:t>10 (1.1%)</w:t>
            </w:r>
          </w:p>
        </w:tc>
        <w:tc>
          <w:tcPr>
            <w:tcW w:w="2093" w:type="dxa"/>
            <w:vAlign w:val="center"/>
          </w:tcPr>
          <w:p w14:paraId="177E1000" w14:textId="77777777" w:rsidR="00AC05A7" w:rsidRDefault="00AC05A7" w:rsidP="00141BD9">
            <w:pPr>
              <w:pStyle w:val="Norm"/>
              <w:spacing w:before="0" w:after="0" w:line="240" w:lineRule="auto"/>
              <w:jc w:val="center"/>
              <w:rPr>
                <w:sz w:val="18"/>
                <w:szCs w:val="18"/>
              </w:rPr>
            </w:pPr>
            <w:r>
              <w:rPr>
                <w:sz w:val="18"/>
                <w:szCs w:val="18"/>
              </w:rPr>
              <w:t>5 (0.55%)</w:t>
            </w:r>
          </w:p>
        </w:tc>
      </w:tr>
    </w:tbl>
    <w:p w14:paraId="495CFFD9" w14:textId="77777777" w:rsidR="00AC05A7" w:rsidRPr="00FB626D" w:rsidRDefault="00AC05A7" w:rsidP="00AC05A7">
      <w:pPr>
        <w:pStyle w:val="Caption"/>
        <w:rPr>
          <w:rStyle w:val="NormChar"/>
          <w:rFonts w:asciiTheme="minorHAnsi" w:hAnsiTheme="minorHAnsi"/>
          <w:sz w:val="18"/>
        </w:rPr>
      </w:pPr>
      <w:r>
        <w:t xml:space="preserve">   </w:t>
      </w:r>
      <w:r w:rsidRPr="00FB626D">
        <w:rPr>
          <w:color w:val="000000" w:themeColor="text1"/>
        </w:rPr>
        <w:t xml:space="preserve">Table </w:t>
      </w:r>
      <w:r w:rsidRPr="00FB626D">
        <w:rPr>
          <w:color w:val="000000" w:themeColor="text1"/>
        </w:rPr>
        <w:fldChar w:fldCharType="begin"/>
      </w:r>
      <w:r w:rsidRPr="00FB626D">
        <w:rPr>
          <w:color w:val="000000" w:themeColor="text1"/>
        </w:rPr>
        <w:instrText xml:space="preserve"> SEQ Table \* ARABIC </w:instrText>
      </w:r>
      <w:r w:rsidRPr="00FB626D">
        <w:rPr>
          <w:color w:val="000000" w:themeColor="text1"/>
        </w:rPr>
        <w:fldChar w:fldCharType="separate"/>
      </w:r>
      <w:r>
        <w:rPr>
          <w:noProof/>
          <w:color w:val="000000" w:themeColor="text1"/>
        </w:rPr>
        <w:t>3</w:t>
      </w:r>
      <w:r w:rsidRPr="00FB626D">
        <w:rPr>
          <w:color w:val="000000" w:themeColor="text1"/>
        </w:rPr>
        <w:fldChar w:fldCharType="end"/>
      </w:r>
      <w:r w:rsidRPr="00FB626D">
        <w:rPr>
          <w:color w:val="000000" w:themeColor="text1"/>
        </w:rPr>
        <w:t xml:space="preserve"> - Cluster Apportionment</w:t>
      </w:r>
    </w:p>
    <w:p w14:paraId="17B8A612" w14:textId="2BDC6F15" w:rsidR="00836B2F" w:rsidRPr="00AC05A7" w:rsidRDefault="00AC05A7" w:rsidP="00AC05A7">
      <w:pPr>
        <w:rPr>
          <w:rFonts w:ascii="Arial" w:hAnsi="Arial"/>
          <w:sz w:val="22"/>
        </w:rPr>
      </w:pPr>
      <w:r>
        <w:t xml:space="preserve">The initial clustering identified four distinct behavioural segments (Table 3), but with a highly imbalanced distribution, where </w:t>
      </w:r>
      <w:r w:rsidRPr="00995860">
        <w:rPr>
          <w:b/>
          <w:bCs/>
        </w:rPr>
        <w:t>Cluster 0</w:t>
      </w:r>
      <w:r>
        <w:t xml:space="preserve"> contains ~94% of customers. This </w:t>
      </w:r>
      <w:r>
        <w:lastRenderedPageBreak/>
        <w:t xml:space="preserve">indicates that Cluster 0 represents a </w:t>
      </w:r>
      <w:r w:rsidRPr="00995860">
        <w:rPr>
          <w:b/>
          <w:bCs/>
        </w:rPr>
        <w:t>broad core customer base</w:t>
      </w:r>
      <w:r>
        <w:t xml:space="preserve"> rather than a single homogeneous behaviour, motivating further sub-clustering.</w:t>
      </w:r>
      <w:r w:rsidR="00686154">
        <w:br w:type="page"/>
      </w:r>
    </w:p>
    <w:p w14:paraId="1E6C433F" w14:textId="77777777" w:rsidR="00022ACC" w:rsidRPr="00792794" w:rsidRDefault="00022ACC" w:rsidP="00792794"/>
    <w:p w14:paraId="62C3AEFE" w14:textId="290C6F07" w:rsidR="00022ACC" w:rsidRDefault="00A30526" w:rsidP="00FB626D">
      <w:pPr>
        <w:pStyle w:val="Head2"/>
      </w:pPr>
      <w:bookmarkStart w:id="15" w:name="_Toc218612203"/>
      <w:r w:rsidRPr="004B3A2C">
        <w:t>Princip</w:t>
      </w:r>
      <w:r w:rsidR="00C01E66" w:rsidRPr="004B3A2C">
        <w:t>al</w:t>
      </w:r>
      <w:r w:rsidRPr="004B3A2C">
        <w:t xml:space="preserve"> Component Analysis</w:t>
      </w:r>
      <w:r w:rsidR="00C01E66" w:rsidRPr="004B3A2C">
        <w:t xml:space="preserve"> (PCA)</w:t>
      </w:r>
      <w:bookmarkEnd w:id="15"/>
    </w:p>
    <w:p w14:paraId="602C92E6" w14:textId="656ACB07" w:rsidR="00022ACC" w:rsidRDefault="00022ACC" w:rsidP="00A30526">
      <w:pPr>
        <w:pStyle w:val="Norm"/>
      </w:pPr>
      <w:r w:rsidRPr="00022ACC">
        <w:t xml:space="preserve">PCA reveals </w:t>
      </w:r>
      <w:r w:rsidR="00C23F51">
        <w:t>four</w:t>
      </w:r>
      <w:r w:rsidRPr="00022ACC">
        <w:t xml:space="preserve"> broad customer groups with partial separation primarily along the first principal component, alongside overlap at cluster boundaries</w:t>
      </w:r>
      <w:r w:rsidR="00C23F51">
        <w:t xml:space="preserve"> between cluster 0 and 1</w:t>
      </w:r>
      <w:r w:rsidR="003024EA">
        <w:t xml:space="preserve">, indicating </w:t>
      </w:r>
      <w:r w:rsidRPr="00022ACC">
        <w:t xml:space="preserve">linear variance alone is insufficient </w:t>
      </w:r>
      <w:r w:rsidR="003024EA">
        <w:t>in separati</w:t>
      </w:r>
      <w:r w:rsidR="00686154">
        <w:t>n</w:t>
      </w:r>
      <w:r w:rsidR="003024EA">
        <w:t xml:space="preserve">g </w:t>
      </w:r>
      <w:r w:rsidRPr="00022ACC">
        <w:t xml:space="preserve">customer behaviour, motivating </w:t>
      </w:r>
      <w:r w:rsidR="003024EA">
        <w:t xml:space="preserve">the </w:t>
      </w:r>
      <w:r w:rsidRPr="00022ACC">
        <w:t xml:space="preserve">use of nonlinear techniques. </w:t>
      </w:r>
    </w:p>
    <w:p w14:paraId="148A4739" w14:textId="296F79D0" w:rsidR="00A30526" w:rsidRDefault="00E92556" w:rsidP="00686154">
      <w:pPr>
        <w:pStyle w:val="Norm"/>
        <w:keepNext/>
        <w:spacing w:after="0"/>
        <w:jc w:val="center"/>
      </w:pPr>
      <w:r w:rsidRPr="00E92556">
        <w:rPr>
          <w:noProof/>
        </w:rPr>
        <w:drawing>
          <wp:inline distT="0" distB="0" distL="0" distR="0" wp14:anchorId="34A0EBB7" wp14:editId="1CD543C0">
            <wp:extent cx="3657600" cy="3251200"/>
            <wp:effectExtent l="0" t="0" r="0" b="0"/>
            <wp:docPr id="72005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6429" name=""/>
                    <pic:cNvPicPr/>
                  </pic:nvPicPr>
                  <pic:blipFill>
                    <a:blip r:embed="rId9"/>
                    <a:stretch>
                      <a:fillRect/>
                    </a:stretch>
                  </pic:blipFill>
                  <pic:spPr>
                    <a:xfrm>
                      <a:off x="0" y="0"/>
                      <a:ext cx="3674096" cy="3265863"/>
                    </a:xfrm>
                    <a:prstGeom prst="rect">
                      <a:avLst/>
                    </a:prstGeom>
                  </pic:spPr>
                </pic:pic>
              </a:graphicData>
            </a:graphic>
          </wp:inline>
        </w:drawing>
      </w:r>
    </w:p>
    <w:p w14:paraId="5B45CC69" w14:textId="12A09BB2" w:rsidR="00CA6538" w:rsidRPr="003024EA" w:rsidRDefault="00686154" w:rsidP="00686154">
      <w:pPr>
        <w:pStyle w:val="Caption"/>
        <w:ind w:left="720" w:firstLine="720"/>
      </w:pPr>
      <w:bookmarkStart w:id="16" w:name="_Toc217837037"/>
      <w:bookmarkStart w:id="17" w:name="_Toc217837041"/>
      <w:r>
        <w:t xml:space="preserve">      </w:t>
      </w:r>
      <w:r w:rsidR="00A30526" w:rsidRPr="00FB626D">
        <w:rPr>
          <w:color w:val="000000" w:themeColor="text1"/>
        </w:rPr>
        <w:t xml:space="preserve">Figure </w:t>
      </w:r>
      <w:r w:rsidR="00A30526" w:rsidRPr="00FB626D">
        <w:rPr>
          <w:color w:val="000000" w:themeColor="text1"/>
        </w:rPr>
        <w:fldChar w:fldCharType="begin"/>
      </w:r>
      <w:r w:rsidR="00A30526" w:rsidRPr="00FB626D">
        <w:rPr>
          <w:color w:val="000000" w:themeColor="text1"/>
        </w:rPr>
        <w:instrText xml:space="preserve"> SEQ Figure \* ARABIC </w:instrText>
      </w:r>
      <w:r w:rsidR="00A30526" w:rsidRPr="00FB626D">
        <w:rPr>
          <w:color w:val="000000" w:themeColor="text1"/>
        </w:rPr>
        <w:fldChar w:fldCharType="separate"/>
      </w:r>
      <w:r w:rsidR="00C36E0B">
        <w:rPr>
          <w:noProof/>
          <w:color w:val="000000" w:themeColor="text1"/>
        </w:rPr>
        <w:t>6</w:t>
      </w:r>
      <w:r w:rsidR="00A30526" w:rsidRPr="00FB626D">
        <w:rPr>
          <w:color w:val="000000" w:themeColor="text1"/>
        </w:rPr>
        <w:fldChar w:fldCharType="end"/>
      </w:r>
      <w:r w:rsidR="00A30526" w:rsidRPr="00FB626D">
        <w:rPr>
          <w:color w:val="000000" w:themeColor="text1"/>
        </w:rPr>
        <w:t xml:space="preserve"> – PCA Projection of the </w:t>
      </w:r>
      <w:bookmarkEnd w:id="16"/>
      <w:bookmarkEnd w:id="17"/>
      <w:r w:rsidR="00F03A35" w:rsidRPr="00FB626D">
        <w:rPr>
          <w:color w:val="000000" w:themeColor="text1"/>
        </w:rPr>
        <w:t>K-Means Cluster</w:t>
      </w:r>
      <w:r w:rsidR="003024EA" w:rsidRPr="00FB626D">
        <w:rPr>
          <w:color w:val="000000" w:themeColor="text1"/>
        </w:rPr>
        <w:t xml:space="preserve"> Segments</w:t>
      </w:r>
    </w:p>
    <w:p w14:paraId="630A41DC" w14:textId="13C65E89" w:rsidR="006F25F6" w:rsidRDefault="00F03A35" w:rsidP="00FB626D">
      <w:pPr>
        <w:pStyle w:val="Head2"/>
      </w:pPr>
      <w:bookmarkStart w:id="18" w:name="_Toc218612205"/>
      <w:r>
        <w:t>Uniform Manifold Approximation and Projection (UMAP)</w:t>
      </w:r>
      <w:bookmarkEnd w:id="18"/>
    </w:p>
    <w:p w14:paraId="65A21B51" w14:textId="3CA314B4" w:rsidR="00686154" w:rsidRPr="00CA6538" w:rsidRDefault="00686154" w:rsidP="00CA6538">
      <w:pPr>
        <w:pStyle w:val="Norm"/>
      </w:pPr>
      <w:r w:rsidRPr="00686154">
        <w:t xml:space="preserve">The UMAP projection reinforces the t-SNE findings while additionally revealing clear large-scale separation between customer segments, supporting the </w:t>
      </w:r>
      <w:r w:rsidR="00995860">
        <w:t>decision for further segmentation of cluster 0</w:t>
      </w:r>
      <w:r w:rsidRPr="00686154">
        <w:t>. The presence of internal sub-grouping indicates meaningful behavioural heterogeneity within cluster</w:t>
      </w:r>
      <w:r w:rsidR="00995860">
        <w:t xml:space="preserve"> 0</w:t>
      </w:r>
      <w:r w:rsidRPr="00686154">
        <w:t>.</w:t>
      </w:r>
    </w:p>
    <w:p w14:paraId="62377781" w14:textId="77777777" w:rsidR="00A30526" w:rsidRDefault="00995860" w:rsidP="00686154">
      <w:pPr>
        <w:keepNext/>
        <w:jc w:val="center"/>
      </w:pPr>
      <w:r w:rsidRPr="00995860">
        <w:rPr>
          <w:noProof/>
        </w:rPr>
        <w:lastRenderedPageBreak/>
        <w:drawing>
          <wp:inline distT="0" distB="0" distL="0" distR="0" wp14:anchorId="2A6991A7" wp14:editId="77912A54">
            <wp:extent cx="3620495" cy="2703914"/>
            <wp:effectExtent l="0" t="0" r="0" b="1270"/>
            <wp:docPr id="211570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05356" name=""/>
                    <pic:cNvPicPr/>
                  </pic:nvPicPr>
                  <pic:blipFill>
                    <a:blip r:embed="rId10"/>
                    <a:stretch>
                      <a:fillRect/>
                    </a:stretch>
                  </pic:blipFill>
                  <pic:spPr>
                    <a:xfrm>
                      <a:off x="0" y="0"/>
                      <a:ext cx="3699763" cy="2763114"/>
                    </a:xfrm>
                    <a:prstGeom prst="rect">
                      <a:avLst/>
                    </a:prstGeom>
                  </pic:spPr>
                </pic:pic>
              </a:graphicData>
            </a:graphic>
          </wp:inline>
        </w:drawing>
      </w:r>
    </w:p>
    <w:p w14:paraId="04F07266" w14:textId="09CF896F" w:rsidR="00A30526" w:rsidRPr="00D33649" w:rsidRDefault="00686154" w:rsidP="00686154">
      <w:pPr>
        <w:pStyle w:val="Caption"/>
        <w:ind w:left="720" w:firstLine="720"/>
        <w:rPr>
          <w:color w:val="000000" w:themeColor="text1"/>
        </w:rPr>
      </w:pPr>
      <w:r w:rsidRPr="00D33649">
        <w:rPr>
          <w:color w:val="000000" w:themeColor="text1"/>
        </w:rPr>
        <w:t xml:space="preserve">       </w:t>
      </w:r>
      <w:r w:rsidR="00A30526" w:rsidRPr="00D33649">
        <w:rPr>
          <w:color w:val="000000" w:themeColor="text1"/>
        </w:rPr>
        <w:t xml:space="preserve">Figure </w:t>
      </w:r>
      <w:r w:rsidR="00995860">
        <w:rPr>
          <w:color w:val="000000" w:themeColor="text1"/>
        </w:rPr>
        <w:t>7</w:t>
      </w:r>
      <w:r w:rsidR="00A30526" w:rsidRPr="00D33649">
        <w:rPr>
          <w:color w:val="000000" w:themeColor="text1"/>
        </w:rPr>
        <w:t xml:space="preserve"> </w:t>
      </w:r>
      <w:r w:rsidR="00995860" w:rsidRPr="00FB626D">
        <w:rPr>
          <w:color w:val="000000" w:themeColor="text1"/>
        </w:rPr>
        <w:t>–</w:t>
      </w:r>
      <w:r w:rsidR="00A30526" w:rsidRPr="00D33649">
        <w:rPr>
          <w:color w:val="000000" w:themeColor="text1"/>
        </w:rPr>
        <w:t xml:space="preserve"> UMAP Projection of the</w:t>
      </w:r>
      <w:r w:rsidR="00F03A35" w:rsidRPr="00D33649">
        <w:rPr>
          <w:color w:val="000000" w:themeColor="text1"/>
        </w:rPr>
        <w:t xml:space="preserve"> K-Means Cluster</w:t>
      </w:r>
      <w:r w:rsidR="003024EA" w:rsidRPr="00D33649">
        <w:rPr>
          <w:color w:val="000000" w:themeColor="text1"/>
        </w:rPr>
        <w:t xml:space="preserve"> Segments</w:t>
      </w:r>
    </w:p>
    <w:p w14:paraId="33EAA253" w14:textId="77777777" w:rsidR="00995860" w:rsidRDefault="00995860" w:rsidP="00836B2F"/>
    <w:p w14:paraId="7D76C33E" w14:textId="77777777" w:rsidR="00995860" w:rsidRDefault="00995860" w:rsidP="00836B2F"/>
    <w:p w14:paraId="02EA5DBA" w14:textId="324AC781" w:rsidR="00E92556" w:rsidRPr="00BE61F6" w:rsidRDefault="00E92556" w:rsidP="00E92556">
      <w:pPr>
        <w:pStyle w:val="Head1"/>
      </w:pPr>
      <w:r w:rsidRPr="00BE61F6">
        <w:t>Optimising Cluster Number k</w:t>
      </w:r>
      <w:r w:rsidR="00AC05A7">
        <w:t xml:space="preserve"> for Core</w:t>
      </w:r>
    </w:p>
    <w:p w14:paraId="741A5633" w14:textId="77777777" w:rsidR="00E92556" w:rsidRDefault="00E92556" w:rsidP="00E92556">
      <w:pPr>
        <w:pStyle w:val="Norm"/>
      </w:pPr>
      <w:r w:rsidRPr="00BE61F6">
        <w:t>The optimal number of clusters</w:t>
      </w:r>
      <w:r>
        <w:t xml:space="preserve"> (k) was determined using converging evidence from the Elbow method, Silhouette score, and Hierarchical clustering applied to the transformed and scaled feature set.</w:t>
      </w:r>
    </w:p>
    <w:p w14:paraId="3169D41F" w14:textId="44277178" w:rsidR="00E92556" w:rsidRPr="00BE61F6" w:rsidRDefault="00E92556" w:rsidP="00E92556">
      <w:pPr>
        <w:pStyle w:val="Head2"/>
      </w:pPr>
      <w:r w:rsidRPr="00BE61F6">
        <w:t>Elbow Method</w:t>
      </w:r>
    </w:p>
    <w:p w14:paraId="43FB81C1" w14:textId="3838EBF3" w:rsidR="00E92556" w:rsidRDefault="00124470" w:rsidP="00E92556">
      <w:pPr>
        <w:pStyle w:val="Norm"/>
      </w:pPr>
      <w:r w:rsidRPr="00124470">
        <w:drawing>
          <wp:anchor distT="0" distB="0" distL="114300" distR="114300" simplePos="0" relativeHeight="251680768" behindDoc="0" locked="0" layoutInCell="1" allowOverlap="1" wp14:anchorId="07AC2C17" wp14:editId="1660AA62">
            <wp:simplePos x="0" y="0"/>
            <wp:positionH relativeFrom="column">
              <wp:posOffset>3008630</wp:posOffset>
            </wp:positionH>
            <wp:positionV relativeFrom="paragraph">
              <wp:posOffset>135890</wp:posOffset>
            </wp:positionV>
            <wp:extent cx="2681605" cy="1737995"/>
            <wp:effectExtent l="0" t="0" r="0" b="1905"/>
            <wp:wrapSquare wrapText="bothSides"/>
            <wp:docPr id="337426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2645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81605" cy="1737995"/>
                    </a:xfrm>
                    <a:prstGeom prst="rect">
                      <a:avLst/>
                    </a:prstGeom>
                  </pic:spPr>
                </pic:pic>
              </a:graphicData>
            </a:graphic>
            <wp14:sizeRelH relativeFrom="page">
              <wp14:pctWidth>0</wp14:pctWidth>
            </wp14:sizeRelH>
            <wp14:sizeRelV relativeFrom="page">
              <wp14:pctHeight>0</wp14:pctHeight>
            </wp14:sizeRelV>
          </wp:anchor>
        </w:drawing>
      </w:r>
      <w:r w:rsidR="00E92556">
        <w:t>The elbow plot shows a steep reduction in inertia up to k=3, followed by diminishing returns and a near-linear tail beyond k=</w:t>
      </w:r>
      <w:r w:rsidR="00AC05A7">
        <w:t>7</w:t>
      </w:r>
      <w:r w:rsidR="00E92556">
        <w:t>. This suggests a small number of clusters (k=3-5) is optimum.</w:t>
      </w:r>
    </w:p>
    <w:p w14:paraId="22AD9072" w14:textId="49C059A7" w:rsidR="00E92556" w:rsidRDefault="00E92556" w:rsidP="00E92556">
      <w:pPr>
        <w:pStyle w:val="Norm"/>
      </w:pPr>
    </w:p>
    <w:p w14:paraId="778B3C41" w14:textId="54F51E35" w:rsidR="00E92556" w:rsidRDefault="00E92556" w:rsidP="00E92556">
      <w:pPr>
        <w:pStyle w:val="Norm"/>
      </w:pPr>
    </w:p>
    <w:p w14:paraId="33937776" w14:textId="77777777" w:rsidR="00E92556" w:rsidRDefault="00E92556" w:rsidP="00E92556">
      <w:pPr>
        <w:pStyle w:val="Norm"/>
      </w:pPr>
      <w:r>
        <w:rPr>
          <w:noProof/>
        </w:rPr>
        <mc:AlternateContent>
          <mc:Choice Requires="wps">
            <w:drawing>
              <wp:anchor distT="0" distB="0" distL="114300" distR="114300" simplePos="0" relativeHeight="251671552" behindDoc="0" locked="0" layoutInCell="1" allowOverlap="1" wp14:anchorId="0FD19BAA" wp14:editId="37FCB918">
                <wp:simplePos x="0" y="0"/>
                <wp:positionH relativeFrom="column">
                  <wp:posOffset>3007360</wp:posOffset>
                </wp:positionH>
                <wp:positionV relativeFrom="paragraph">
                  <wp:posOffset>45720</wp:posOffset>
                </wp:positionV>
                <wp:extent cx="2682240" cy="635"/>
                <wp:effectExtent l="0" t="0" r="0" b="12065"/>
                <wp:wrapSquare wrapText="bothSides"/>
                <wp:docPr id="1334514105" name="Text Box 1"/>
                <wp:cNvGraphicFramePr/>
                <a:graphic xmlns:a="http://schemas.openxmlformats.org/drawingml/2006/main">
                  <a:graphicData uri="http://schemas.microsoft.com/office/word/2010/wordprocessingShape">
                    <wps:wsp>
                      <wps:cNvSpPr txBox="1"/>
                      <wps:spPr>
                        <a:xfrm>
                          <a:off x="0" y="0"/>
                          <a:ext cx="2682240" cy="635"/>
                        </a:xfrm>
                        <a:prstGeom prst="rect">
                          <a:avLst/>
                        </a:prstGeom>
                        <a:solidFill>
                          <a:prstClr val="white"/>
                        </a:solidFill>
                        <a:ln>
                          <a:noFill/>
                        </a:ln>
                      </wps:spPr>
                      <wps:txbx>
                        <w:txbxContent>
                          <w:p w14:paraId="6195889F" w14:textId="77777777" w:rsidR="00E92556" w:rsidRPr="00D33D73" w:rsidRDefault="00E92556" w:rsidP="00E92556">
                            <w:pPr>
                              <w:pStyle w:val="Caption"/>
                              <w:rPr>
                                <w:rFonts w:ascii="Arial" w:hAnsi="Arial"/>
                                <w:b/>
                                <w:noProof/>
                                <w:sz w:val="22"/>
                              </w:rPr>
                            </w:pPr>
                            <w:r>
                              <w:t xml:space="preserve">Figure </w:t>
                            </w:r>
                            <w:fldSimple w:instr=" SEQ Figure \* ARABIC ">
                              <w:r>
                                <w:rPr>
                                  <w:noProof/>
                                </w:rPr>
                                <w:t>2</w:t>
                              </w:r>
                            </w:fldSimple>
                            <w:r>
                              <w:t xml:space="preserve"> - Elbow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D19BAA" id="_x0000_s1029" type="#_x0000_t202" style="position:absolute;left:0;text-align:left;margin-left:236.8pt;margin-top:3.6pt;width:211.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" stroked="f">
                <v:textbox style="mso-fit-shape-to-text:t" inset="0,0,0,0">
                  <w:txbxContent>
                    <w:p w14:paraId="6195889F" w14:textId="77777777" w:rsidR="00E92556" w:rsidRPr="00D33D73" w:rsidRDefault="00E92556" w:rsidP="00E92556">
                      <w:pPr>
                        <w:pStyle w:val="Caption"/>
                        <w:rPr>
                          <w:rFonts w:ascii="Arial" w:hAnsi="Arial"/>
                          <w:b/>
                          <w:noProof/>
                          <w:sz w:val="22"/>
                        </w:rPr>
                      </w:pPr>
                      <w:r>
                        <w:t xml:space="preserve">Figure </w:t>
                      </w:r>
                      <w:fldSimple w:instr=" SEQ Figure \* ARABIC ">
                        <w:r>
                          <w:rPr>
                            <w:noProof/>
                          </w:rPr>
                          <w:t>2</w:t>
                        </w:r>
                      </w:fldSimple>
                      <w:r>
                        <w:t xml:space="preserve"> - Elbow Method</w:t>
                      </w:r>
                    </w:p>
                  </w:txbxContent>
                </v:textbox>
                <w10:wrap type="square"/>
              </v:shape>
            </w:pict>
          </mc:Fallback>
        </mc:AlternateContent>
      </w:r>
    </w:p>
    <w:p w14:paraId="3B5AA848" w14:textId="77777777" w:rsidR="00E92556" w:rsidRDefault="00E92556" w:rsidP="00E92556">
      <w:pPr>
        <w:pStyle w:val="Norm"/>
        <w:rPr>
          <w:b/>
        </w:rPr>
      </w:pPr>
    </w:p>
    <w:p w14:paraId="1FF6B7C3" w14:textId="77777777" w:rsidR="00E92556" w:rsidRDefault="00E92556" w:rsidP="00E92556">
      <w:pPr>
        <w:pStyle w:val="Head2"/>
        <w:jc w:val="left"/>
      </w:pPr>
    </w:p>
    <w:p w14:paraId="56F47301" w14:textId="77777777" w:rsidR="00E92556" w:rsidRDefault="00E92556" w:rsidP="00E92556">
      <w:pPr>
        <w:pStyle w:val="Head2"/>
        <w:jc w:val="left"/>
      </w:pPr>
    </w:p>
    <w:p w14:paraId="7AECCBEB" w14:textId="77777777" w:rsidR="00E92556" w:rsidRDefault="00E92556" w:rsidP="00E92556">
      <w:pPr>
        <w:rPr>
          <w:rFonts w:ascii="Arial" w:hAnsi="Arial"/>
          <w:sz w:val="22"/>
        </w:rPr>
      </w:pPr>
      <w:r>
        <w:br w:type="page"/>
      </w:r>
    </w:p>
    <w:p w14:paraId="6957FF6A" w14:textId="0C3572F1" w:rsidR="00E92556" w:rsidRPr="007279AE" w:rsidRDefault="00E92556" w:rsidP="00E92556">
      <w:pPr>
        <w:pStyle w:val="Norm"/>
      </w:pPr>
    </w:p>
    <w:p w14:paraId="6FEE67E3" w14:textId="5A1FE22C" w:rsidR="00E92556" w:rsidRPr="00E25D7D" w:rsidRDefault="00E92556" w:rsidP="00E92556">
      <w:pPr>
        <w:pStyle w:val="Head2"/>
        <w:jc w:val="left"/>
      </w:pPr>
      <w:r>
        <w:t>Silhouette Score</w:t>
      </w:r>
    </w:p>
    <w:p w14:paraId="28145C43" w14:textId="51FF91FA" w:rsidR="00E92556" w:rsidRPr="004819ED" w:rsidRDefault="00124470" w:rsidP="00E92556">
      <w:pPr>
        <w:pStyle w:val="Norm"/>
        <w:rPr>
          <w:lang w:eastAsia="en-GB"/>
        </w:rPr>
      </w:pPr>
      <w:r w:rsidRPr="00AC05A7">
        <w:rPr>
          <w:noProof/>
          <w:lang w:eastAsia="en-GB"/>
        </w:rPr>
        <w:drawing>
          <wp:anchor distT="0" distB="0" distL="114300" distR="114300" simplePos="0" relativeHeight="251678720" behindDoc="0" locked="0" layoutInCell="1" allowOverlap="1" wp14:anchorId="1F4B45A3" wp14:editId="57AD0F93">
            <wp:simplePos x="0" y="0"/>
            <wp:positionH relativeFrom="column">
              <wp:posOffset>-3810</wp:posOffset>
            </wp:positionH>
            <wp:positionV relativeFrom="paragraph">
              <wp:posOffset>26670</wp:posOffset>
            </wp:positionV>
            <wp:extent cx="2797810" cy="1811655"/>
            <wp:effectExtent l="0" t="0" r="0" b="4445"/>
            <wp:wrapSquare wrapText="bothSides"/>
            <wp:docPr id="155321830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18306" name="Picture 1" descr="A graph with a lin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7810" cy="181165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2576" behindDoc="0" locked="0" layoutInCell="1" allowOverlap="1" wp14:anchorId="419FC66A" wp14:editId="6C6E1F20">
                <wp:simplePos x="0" y="0"/>
                <wp:positionH relativeFrom="column">
                  <wp:posOffset>-4445</wp:posOffset>
                </wp:positionH>
                <wp:positionV relativeFrom="paragraph">
                  <wp:posOffset>1822450</wp:posOffset>
                </wp:positionV>
                <wp:extent cx="2794000" cy="220980"/>
                <wp:effectExtent l="0" t="0" r="0" b="0"/>
                <wp:wrapSquare wrapText="bothSides"/>
                <wp:docPr id="280346112" name="Text Box 1"/>
                <wp:cNvGraphicFramePr/>
                <a:graphic xmlns:a="http://schemas.openxmlformats.org/drawingml/2006/main">
                  <a:graphicData uri="http://schemas.microsoft.com/office/word/2010/wordprocessingShape">
                    <wps:wsp>
                      <wps:cNvSpPr txBox="1"/>
                      <wps:spPr>
                        <a:xfrm>
                          <a:off x="0" y="0"/>
                          <a:ext cx="2794000" cy="220980"/>
                        </a:xfrm>
                        <a:prstGeom prst="rect">
                          <a:avLst/>
                        </a:prstGeom>
                        <a:solidFill>
                          <a:prstClr val="white"/>
                        </a:solidFill>
                        <a:ln>
                          <a:noFill/>
                        </a:ln>
                      </wps:spPr>
                      <wps:txbx>
                        <w:txbxContent>
                          <w:p w14:paraId="6641F79D" w14:textId="77777777" w:rsidR="00E92556" w:rsidRPr="00CB229F" w:rsidRDefault="00E92556" w:rsidP="00E92556">
                            <w:pPr>
                              <w:pStyle w:val="Caption"/>
                              <w:rPr>
                                <w:rFonts w:ascii="Arial" w:hAnsi="Arial"/>
                                <w:noProof/>
                                <w:sz w:val="22"/>
                              </w:rPr>
                            </w:pPr>
                            <w:r>
                              <w:t xml:space="preserve">Figure </w:t>
                            </w:r>
                            <w:fldSimple w:instr=" SEQ Figure \* ARABIC ">
                              <w:r>
                                <w:rPr>
                                  <w:noProof/>
                                </w:rPr>
                                <w:t>3</w:t>
                              </w:r>
                            </w:fldSimple>
                            <w:r>
                              <w:t xml:space="preserve"> - Silhouette Method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9FC66A" id="_x0000_s1030" type="#_x0000_t202" style="position:absolute;left:0;text-align:left;margin-left:-.35pt;margin-top:143.5pt;width:220pt;height:17.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" stroked="f">
                <v:textbox inset="0,0,0,0">
                  <w:txbxContent>
                    <w:p w14:paraId="6641F79D" w14:textId="77777777" w:rsidR="00E92556" w:rsidRPr="00CB229F" w:rsidRDefault="00E92556" w:rsidP="00E92556">
                      <w:pPr>
                        <w:pStyle w:val="Caption"/>
                        <w:rPr>
                          <w:rFonts w:ascii="Arial" w:hAnsi="Arial"/>
                          <w:noProof/>
                          <w:sz w:val="22"/>
                        </w:rPr>
                      </w:pPr>
                      <w:r>
                        <w:t xml:space="preserve">Figure </w:t>
                      </w:r>
                      <w:fldSimple w:instr=" SEQ Figure \* ARABIC ">
                        <w:r>
                          <w:rPr>
                            <w:noProof/>
                          </w:rPr>
                          <w:t>3</w:t>
                        </w:r>
                      </w:fldSimple>
                      <w:r>
                        <w:t xml:space="preserve"> - Silhouette Method</w:t>
                      </w:r>
                    </w:p>
                  </w:txbxContent>
                </v:textbox>
                <w10:wrap type="square"/>
              </v:shape>
            </w:pict>
          </mc:Fallback>
        </mc:AlternateContent>
      </w:r>
      <w:r w:rsidR="00E92556" w:rsidRPr="004819ED">
        <w:rPr>
          <w:lang w:eastAsia="en-GB"/>
        </w:rPr>
        <w:t>The silhouette score was highest at k = 2</w:t>
      </w:r>
      <w:r w:rsidR="00E92556">
        <w:rPr>
          <w:lang w:eastAsia="en-GB"/>
        </w:rPr>
        <w:t xml:space="preserve">. Followed by k = 3 and k = 4, </w:t>
      </w:r>
      <w:r w:rsidR="00E92556" w:rsidRPr="004819ED">
        <w:rPr>
          <w:lang w:eastAsia="en-GB"/>
        </w:rPr>
        <w:t xml:space="preserve">after which scores declined </w:t>
      </w:r>
      <w:r w:rsidR="00AC05A7">
        <w:rPr>
          <w:lang w:eastAsia="en-GB"/>
        </w:rPr>
        <w:t>sharply</w:t>
      </w:r>
      <w:r w:rsidR="00E92556" w:rsidRPr="004819ED">
        <w:rPr>
          <w:lang w:eastAsia="en-GB"/>
        </w:rPr>
        <w:t>.</w:t>
      </w:r>
    </w:p>
    <w:p w14:paraId="3024464A" w14:textId="77777777" w:rsidR="00E92556" w:rsidRDefault="00E92556" w:rsidP="00E92556">
      <w:pPr>
        <w:pStyle w:val="Norm"/>
      </w:pPr>
    </w:p>
    <w:p w14:paraId="7AA95773" w14:textId="501E14B7" w:rsidR="00E92556" w:rsidRDefault="00E92556" w:rsidP="00E92556">
      <w:pPr>
        <w:pStyle w:val="Norm"/>
      </w:pPr>
    </w:p>
    <w:p w14:paraId="4D8CDD6C" w14:textId="77777777" w:rsidR="00E92556" w:rsidRDefault="00E92556" w:rsidP="00E92556">
      <w:pPr>
        <w:pStyle w:val="Norm"/>
      </w:pPr>
    </w:p>
    <w:p w14:paraId="301761CF" w14:textId="77777777" w:rsidR="00E92556" w:rsidRDefault="00E92556" w:rsidP="00E92556">
      <w:pPr>
        <w:pStyle w:val="Norm"/>
      </w:pPr>
    </w:p>
    <w:p w14:paraId="0C10196B" w14:textId="77777777" w:rsidR="00E92556" w:rsidRDefault="00E92556" w:rsidP="00E92556">
      <w:pPr>
        <w:pStyle w:val="Head2"/>
      </w:pPr>
      <w:r>
        <w:t>Hierarchical Clustering</w:t>
      </w:r>
    </w:p>
    <w:p w14:paraId="60ABE1D4" w14:textId="0FE805C7" w:rsidR="00E92556" w:rsidRPr="00FB626D" w:rsidRDefault="00AC05A7" w:rsidP="00E92556">
      <w:pPr>
        <w:pStyle w:val="Norm"/>
      </w:pPr>
      <w:r w:rsidRPr="00AC05A7">
        <w:rPr>
          <w:noProof/>
        </w:rPr>
        <w:drawing>
          <wp:anchor distT="0" distB="0" distL="114300" distR="114300" simplePos="0" relativeHeight="251679744" behindDoc="0" locked="0" layoutInCell="1" allowOverlap="1" wp14:anchorId="39A2613C" wp14:editId="36D220A1">
            <wp:simplePos x="0" y="0"/>
            <wp:positionH relativeFrom="column">
              <wp:posOffset>2794000</wp:posOffset>
            </wp:positionH>
            <wp:positionV relativeFrom="paragraph">
              <wp:posOffset>114300</wp:posOffset>
            </wp:positionV>
            <wp:extent cx="2957195" cy="1648460"/>
            <wp:effectExtent l="0" t="0" r="1905" b="2540"/>
            <wp:wrapSquare wrapText="bothSides"/>
            <wp:docPr id="1100730716" name="Picture 1" descr="A diagram with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30716" name="Picture 1" descr="A diagram with colored squar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57195" cy="1648460"/>
                    </a:xfrm>
                    <a:prstGeom prst="rect">
                      <a:avLst/>
                    </a:prstGeom>
                  </pic:spPr>
                </pic:pic>
              </a:graphicData>
            </a:graphic>
            <wp14:sizeRelH relativeFrom="page">
              <wp14:pctWidth>0</wp14:pctWidth>
            </wp14:sizeRelH>
            <wp14:sizeRelV relativeFrom="page">
              <wp14:pctHeight>0</wp14:pctHeight>
            </wp14:sizeRelV>
          </wp:anchor>
        </w:drawing>
      </w:r>
      <w:r w:rsidR="00E92556" w:rsidRPr="00FB626D">
        <w:t xml:space="preserve">Hierarchical clustering using Ward linkage revealed </w:t>
      </w:r>
      <w:proofErr w:type="gramStart"/>
      <w:r w:rsidR="00E92556" w:rsidRPr="00FB626D">
        <w:t>a number of</w:t>
      </w:r>
      <w:proofErr w:type="gramEnd"/>
      <w:r w:rsidR="00E92556" w:rsidRPr="00FB626D">
        <w:t xml:space="preserve"> dominant branches with clear separation at higher linkage distances, followed by moderate-distance </w:t>
      </w:r>
      <w:r>
        <w:t>tertiary</w:t>
      </w:r>
      <w:r w:rsidR="00E92556" w:rsidRPr="00FB626D">
        <w:t xml:space="preserve"> splits. This structure supports </w:t>
      </w:r>
      <w:r>
        <w:t>three</w:t>
      </w:r>
      <w:r w:rsidR="00E92556" w:rsidRPr="00FB626D">
        <w:t xml:space="preserve"> broad customer groups with an additional subdivision, consistent with a </w:t>
      </w:r>
      <w:r>
        <w:t>five</w:t>
      </w:r>
      <w:r w:rsidR="00E92556" w:rsidRPr="00FB626D">
        <w:t>-cluster solution.</w:t>
      </w:r>
    </w:p>
    <w:p w14:paraId="3D03788D" w14:textId="77777777" w:rsidR="00E92556" w:rsidRDefault="00E92556" w:rsidP="00E92556">
      <w:pPr>
        <w:pStyle w:val="Norm"/>
      </w:pPr>
      <w:r>
        <w:rPr>
          <w:noProof/>
        </w:rPr>
        <mc:AlternateContent>
          <mc:Choice Requires="wps">
            <w:drawing>
              <wp:anchor distT="0" distB="0" distL="114300" distR="114300" simplePos="0" relativeHeight="251673600" behindDoc="0" locked="0" layoutInCell="1" allowOverlap="1" wp14:anchorId="48869E9F" wp14:editId="6F80037D">
                <wp:simplePos x="0" y="0"/>
                <wp:positionH relativeFrom="column">
                  <wp:posOffset>2790825</wp:posOffset>
                </wp:positionH>
                <wp:positionV relativeFrom="paragraph">
                  <wp:posOffset>58420</wp:posOffset>
                </wp:positionV>
                <wp:extent cx="2969260" cy="635"/>
                <wp:effectExtent l="0" t="0" r="2540" b="12065"/>
                <wp:wrapSquare wrapText="bothSides"/>
                <wp:docPr id="662935720" name="Text Box 1"/>
                <wp:cNvGraphicFramePr/>
                <a:graphic xmlns:a="http://schemas.openxmlformats.org/drawingml/2006/main">
                  <a:graphicData uri="http://schemas.microsoft.com/office/word/2010/wordprocessingShape">
                    <wps:wsp>
                      <wps:cNvSpPr txBox="1"/>
                      <wps:spPr>
                        <a:xfrm>
                          <a:off x="0" y="0"/>
                          <a:ext cx="2969260" cy="635"/>
                        </a:xfrm>
                        <a:prstGeom prst="rect">
                          <a:avLst/>
                        </a:prstGeom>
                        <a:solidFill>
                          <a:prstClr val="white"/>
                        </a:solidFill>
                        <a:ln>
                          <a:noFill/>
                        </a:ln>
                      </wps:spPr>
                      <wps:txbx>
                        <w:txbxContent>
                          <w:p w14:paraId="26D34F21" w14:textId="77777777" w:rsidR="00E92556" w:rsidRPr="00637307" w:rsidRDefault="00E92556" w:rsidP="00E92556">
                            <w:pPr>
                              <w:pStyle w:val="Caption"/>
                              <w:rPr>
                                <w:rFonts w:ascii="Arial" w:hAnsi="Arial"/>
                                <w:b/>
                                <w:noProof/>
                                <w:sz w:val="22"/>
                              </w:rPr>
                            </w:pPr>
                            <w:r>
                              <w:t xml:space="preserve">Figure </w:t>
                            </w:r>
                            <w:fldSimple w:instr=" SEQ Figure \* ARABIC ">
                              <w:r>
                                <w:rPr>
                                  <w:noProof/>
                                </w:rPr>
                                <w:t>4</w:t>
                              </w:r>
                            </w:fldSimple>
                            <w:r>
                              <w:t xml:space="preserve"> - Hierarchical Clustering Dendrogram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869E9F" id="_x0000_s1031" type="#_x0000_t202" style="position:absolute;left:0;text-align:left;margin-left:219.75pt;margin-top:4.6pt;width:233.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" stroked="f">
                <v:textbox style="mso-fit-shape-to-text:t" inset="0,0,0,0">
                  <w:txbxContent>
                    <w:p w14:paraId="26D34F21" w14:textId="77777777" w:rsidR="00E92556" w:rsidRPr="00637307" w:rsidRDefault="00E92556" w:rsidP="00E92556">
                      <w:pPr>
                        <w:pStyle w:val="Caption"/>
                        <w:rPr>
                          <w:rFonts w:ascii="Arial" w:hAnsi="Arial"/>
                          <w:b/>
                          <w:noProof/>
                          <w:sz w:val="22"/>
                        </w:rPr>
                      </w:pPr>
                      <w:r>
                        <w:t xml:space="preserve">Figure </w:t>
                      </w:r>
                      <w:fldSimple w:instr=" SEQ Figure \* ARABIC ">
                        <w:r>
                          <w:rPr>
                            <w:noProof/>
                          </w:rPr>
                          <w:t>4</w:t>
                        </w:r>
                      </w:fldSimple>
                      <w:r>
                        <w:t xml:space="preserve"> - Hierarchical Clustering Dendrogram</w:t>
                      </w:r>
                    </w:p>
                  </w:txbxContent>
                </v:textbox>
                <w10:wrap type="square"/>
              </v:shape>
            </w:pict>
          </mc:Fallback>
        </mc:AlternateContent>
      </w:r>
    </w:p>
    <w:p w14:paraId="4934A0B3" w14:textId="77777777" w:rsidR="00E92556" w:rsidRDefault="00E92556" w:rsidP="00E92556">
      <w:pPr>
        <w:pStyle w:val="Head2"/>
      </w:pPr>
    </w:p>
    <w:p w14:paraId="0305C6F3" w14:textId="77777777" w:rsidR="00E92556" w:rsidRDefault="00E92556" w:rsidP="00E92556">
      <w:pPr>
        <w:pStyle w:val="Head2"/>
      </w:pPr>
      <w:r>
        <w:t>K-Means Clustering</w:t>
      </w:r>
    </w:p>
    <w:p w14:paraId="0FAE1C8A" w14:textId="5EFE1C51" w:rsidR="00E92556" w:rsidRDefault="00E92556" w:rsidP="00E92556">
      <w:pPr>
        <w:pStyle w:val="Norm"/>
      </w:pPr>
      <w:r w:rsidRPr="00FB626D">
        <w:t xml:space="preserve">K-means clustering was applied to the transformed and standardised feature set using Euclidean distance. The model was implemented using a scikit-learn pipeline with k = </w:t>
      </w:r>
      <w:r w:rsidR="00AC05A7">
        <w:t>5</w:t>
      </w:r>
      <w:r w:rsidRPr="00FB626D">
        <w:t xml:space="preserve">, </w:t>
      </w:r>
      <w:proofErr w:type="spellStart"/>
      <w:r w:rsidRPr="00FB626D">
        <w:t>random_state</w:t>
      </w:r>
      <w:proofErr w:type="spellEnd"/>
      <w:r w:rsidRPr="00FB626D">
        <w:t xml:space="preserve"> = 42, and </w:t>
      </w:r>
      <w:proofErr w:type="spellStart"/>
      <w:r w:rsidRPr="00FB626D">
        <w:t>n_init</w:t>
      </w:r>
      <w:proofErr w:type="spellEnd"/>
      <w:r w:rsidRPr="00FB626D">
        <w:t xml:space="preserve"> = </w:t>
      </w:r>
      <w:r>
        <w:t>“50</w:t>
      </w:r>
      <w:r w:rsidRPr="00FB626D">
        <w:t>" to ensure reproducibility and robust centroid initialisation.</w:t>
      </w:r>
    </w:p>
    <w:p w14:paraId="497B4449" w14:textId="77777777" w:rsidR="00AC05A7" w:rsidRDefault="00AC05A7" w:rsidP="00AC05A7">
      <w:pPr>
        <w:pStyle w:val="Norm"/>
      </w:pPr>
      <w:r>
        <w:t>The k-means clustering model with k = 4 assigned customers into three segments (Table 3).</w:t>
      </w:r>
    </w:p>
    <w:tbl>
      <w:tblPr>
        <w:tblStyle w:val="TableGrid"/>
        <w:tblW w:w="10895" w:type="dxa"/>
        <w:jc w:val="center"/>
        <w:tblLook w:val="04A0" w:firstRow="1" w:lastRow="0" w:firstColumn="1" w:lastColumn="0" w:noHBand="0" w:noVBand="1"/>
      </w:tblPr>
      <w:tblGrid>
        <w:gridCol w:w="2308"/>
        <w:gridCol w:w="2308"/>
        <w:gridCol w:w="2093"/>
        <w:gridCol w:w="2093"/>
        <w:gridCol w:w="2093"/>
      </w:tblGrid>
      <w:tr w:rsidR="00124470" w:rsidRPr="00952D07" w14:paraId="5EDD012C" w14:textId="77777777" w:rsidTr="00695B51">
        <w:trPr>
          <w:trHeight w:val="397"/>
          <w:jc w:val="center"/>
        </w:trPr>
        <w:tc>
          <w:tcPr>
            <w:tcW w:w="2308" w:type="dxa"/>
            <w:shd w:val="clear" w:color="auto" w:fill="DAE9F7" w:themeFill="text2" w:themeFillTint="1A"/>
            <w:vAlign w:val="center"/>
          </w:tcPr>
          <w:p w14:paraId="18F7706D" w14:textId="77777777" w:rsidR="00124470" w:rsidRPr="00792794" w:rsidRDefault="00124470" w:rsidP="00124470">
            <w:pPr>
              <w:pStyle w:val="Norm"/>
              <w:spacing w:before="0" w:after="0" w:line="240" w:lineRule="auto"/>
              <w:jc w:val="center"/>
              <w:rPr>
                <w:b/>
                <w:bCs/>
                <w:sz w:val="18"/>
                <w:szCs w:val="18"/>
              </w:rPr>
            </w:pPr>
            <w:r w:rsidRPr="00792794">
              <w:rPr>
                <w:b/>
                <w:bCs/>
                <w:sz w:val="18"/>
                <w:szCs w:val="18"/>
              </w:rPr>
              <w:t>Cluster 0</w:t>
            </w:r>
            <w:r>
              <w:rPr>
                <w:b/>
                <w:bCs/>
                <w:sz w:val="18"/>
                <w:szCs w:val="18"/>
              </w:rPr>
              <w:t xml:space="preserve"> Customers</w:t>
            </w:r>
          </w:p>
        </w:tc>
        <w:tc>
          <w:tcPr>
            <w:tcW w:w="2308" w:type="dxa"/>
            <w:shd w:val="clear" w:color="auto" w:fill="DAE9F7" w:themeFill="text2" w:themeFillTint="1A"/>
            <w:vAlign w:val="center"/>
          </w:tcPr>
          <w:p w14:paraId="67A0B925" w14:textId="76E537F3" w:rsidR="00124470" w:rsidRPr="00792794" w:rsidRDefault="00124470" w:rsidP="00124470">
            <w:pPr>
              <w:pStyle w:val="Norm"/>
              <w:spacing w:before="0" w:after="0" w:line="240" w:lineRule="auto"/>
              <w:jc w:val="center"/>
              <w:rPr>
                <w:b/>
                <w:bCs/>
                <w:sz w:val="18"/>
                <w:szCs w:val="18"/>
              </w:rPr>
            </w:pPr>
            <w:r w:rsidRPr="00792794">
              <w:rPr>
                <w:b/>
                <w:bCs/>
                <w:sz w:val="18"/>
                <w:szCs w:val="18"/>
              </w:rPr>
              <w:t xml:space="preserve">Cluster </w:t>
            </w:r>
            <w:r>
              <w:rPr>
                <w:b/>
                <w:bCs/>
                <w:sz w:val="18"/>
                <w:szCs w:val="18"/>
              </w:rPr>
              <w:t>4 Customers</w:t>
            </w:r>
          </w:p>
        </w:tc>
        <w:tc>
          <w:tcPr>
            <w:tcW w:w="2093" w:type="dxa"/>
            <w:shd w:val="clear" w:color="auto" w:fill="DAE9F7" w:themeFill="text2" w:themeFillTint="1A"/>
            <w:vAlign w:val="center"/>
          </w:tcPr>
          <w:p w14:paraId="1BEBBF73" w14:textId="77777777" w:rsidR="00124470" w:rsidRPr="00792794" w:rsidRDefault="00124470" w:rsidP="00124470">
            <w:pPr>
              <w:pStyle w:val="Norm"/>
              <w:spacing w:before="0" w:after="0" w:line="240" w:lineRule="auto"/>
              <w:jc w:val="center"/>
              <w:rPr>
                <w:b/>
                <w:bCs/>
                <w:sz w:val="18"/>
                <w:szCs w:val="18"/>
              </w:rPr>
            </w:pPr>
            <w:r w:rsidRPr="00792794">
              <w:rPr>
                <w:b/>
                <w:bCs/>
                <w:sz w:val="18"/>
                <w:szCs w:val="18"/>
              </w:rPr>
              <w:t>Cluster 2</w:t>
            </w:r>
            <w:r>
              <w:rPr>
                <w:b/>
                <w:bCs/>
                <w:sz w:val="18"/>
                <w:szCs w:val="18"/>
              </w:rPr>
              <w:t xml:space="preserve"> Customers</w:t>
            </w:r>
          </w:p>
        </w:tc>
        <w:tc>
          <w:tcPr>
            <w:tcW w:w="2093" w:type="dxa"/>
            <w:shd w:val="clear" w:color="auto" w:fill="DAE9F7" w:themeFill="text2" w:themeFillTint="1A"/>
            <w:vAlign w:val="center"/>
          </w:tcPr>
          <w:p w14:paraId="693B6539" w14:textId="6EF76AB4" w:rsidR="00124470" w:rsidRPr="00792794" w:rsidRDefault="00124470" w:rsidP="00124470">
            <w:pPr>
              <w:pStyle w:val="Norm"/>
              <w:spacing w:before="0" w:after="0" w:line="240" w:lineRule="auto"/>
              <w:jc w:val="center"/>
              <w:rPr>
                <w:b/>
                <w:bCs/>
                <w:sz w:val="18"/>
                <w:szCs w:val="18"/>
              </w:rPr>
            </w:pPr>
            <w:r w:rsidRPr="00792794">
              <w:rPr>
                <w:b/>
                <w:bCs/>
                <w:sz w:val="18"/>
                <w:szCs w:val="18"/>
              </w:rPr>
              <w:t xml:space="preserve">Cluster </w:t>
            </w:r>
            <w:r>
              <w:rPr>
                <w:b/>
                <w:bCs/>
                <w:sz w:val="18"/>
                <w:szCs w:val="18"/>
              </w:rPr>
              <w:t>3</w:t>
            </w:r>
            <w:r>
              <w:rPr>
                <w:b/>
                <w:bCs/>
                <w:sz w:val="18"/>
                <w:szCs w:val="18"/>
              </w:rPr>
              <w:t xml:space="preserve"> Customers</w:t>
            </w:r>
          </w:p>
        </w:tc>
        <w:tc>
          <w:tcPr>
            <w:tcW w:w="2093" w:type="dxa"/>
            <w:shd w:val="clear" w:color="auto" w:fill="DAE9F7" w:themeFill="text2" w:themeFillTint="1A"/>
            <w:vAlign w:val="center"/>
          </w:tcPr>
          <w:p w14:paraId="3E1C4DAF" w14:textId="44BF0370" w:rsidR="00124470" w:rsidRPr="00792794" w:rsidRDefault="00124470" w:rsidP="00124470">
            <w:pPr>
              <w:pStyle w:val="Norm"/>
              <w:spacing w:before="0" w:after="0" w:line="240" w:lineRule="auto"/>
              <w:jc w:val="center"/>
              <w:rPr>
                <w:b/>
                <w:bCs/>
                <w:sz w:val="18"/>
                <w:szCs w:val="18"/>
              </w:rPr>
            </w:pPr>
            <w:r w:rsidRPr="00792794">
              <w:rPr>
                <w:b/>
                <w:bCs/>
                <w:sz w:val="18"/>
                <w:szCs w:val="18"/>
              </w:rPr>
              <w:t xml:space="preserve">Cluster </w:t>
            </w:r>
            <w:r>
              <w:rPr>
                <w:b/>
                <w:bCs/>
                <w:sz w:val="18"/>
                <w:szCs w:val="18"/>
              </w:rPr>
              <w:t>1 Customers</w:t>
            </w:r>
          </w:p>
        </w:tc>
      </w:tr>
      <w:tr w:rsidR="00124470" w:rsidRPr="00952D07" w14:paraId="733F172B" w14:textId="77777777" w:rsidTr="00695B51">
        <w:trPr>
          <w:trHeight w:val="397"/>
          <w:jc w:val="center"/>
        </w:trPr>
        <w:tc>
          <w:tcPr>
            <w:tcW w:w="2308" w:type="dxa"/>
            <w:vAlign w:val="center"/>
          </w:tcPr>
          <w:p w14:paraId="5F82E394" w14:textId="6C237379" w:rsidR="00124470" w:rsidRPr="00792794" w:rsidRDefault="00124470" w:rsidP="00124470">
            <w:pPr>
              <w:pStyle w:val="Norm"/>
              <w:spacing w:before="0" w:after="0" w:line="240" w:lineRule="auto"/>
              <w:jc w:val="center"/>
              <w:rPr>
                <w:sz w:val="18"/>
                <w:szCs w:val="18"/>
              </w:rPr>
            </w:pPr>
            <w:r>
              <w:rPr>
                <w:sz w:val="18"/>
                <w:szCs w:val="18"/>
              </w:rPr>
              <w:t>686 (80.2%)</w:t>
            </w:r>
          </w:p>
        </w:tc>
        <w:tc>
          <w:tcPr>
            <w:tcW w:w="2308" w:type="dxa"/>
            <w:vAlign w:val="center"/>
          </w:tcPr>
          <w:p w14:paraId="3B618280" w14:textId="3AA84E45" w:rsidR="00124470" w:rsidRPr="00792794" w:rsidRDefault="00124470" w:rsidP="00124470">
            <w:pPr>
              <w:pStyle w:val="Norm"/>
              <w:spacing w:before="0" w:after="0" w:line="240" w:lineRule="auto"/>
              <w:jc w:val="center"/>
              <w:rPr>
                <w:sz w:val="18"/>
                <w:szCs w:val="18"/>
              </w:rPr>
            </w:pPr>
            <w:r>
              <w:rPr>
                <w:sz w:val="18"/>
                <w:szCs w:val="18"/>
              </w:rPr>
              <w:t>117 (13.7%)</w:t>
            </w:r>
          </w:p>
        </w:tc>
        <w:tc>
          <w:tcPr>
            <w:tcW w:w="2093" w:type="dxa"/>
            <w:vAlign w:val="center"/>
          </w:tcPr>
          <w:p w14:paraId="26D84B42" w14:textId="59429C6F" w:rsidR="00124470" w:rsidRPr="00792794" w:rsidRDefault="00124470" w:rsidP="00124470">
            <w:pPr>
              <w:pStyle w:val="Norm"/>
              <w:spacing w:before="0" w:after="0" w:line="240" w:lineRule="auto"/>
              <w:jc w:val="center"/>
              <w:rPr>
                <w:sz w:val="18"/>
                <w:szCs w:val="18"/>
              </w:rPr>
            </w:pPr>
            <w:r>
              <w:rPr>
                <w:sz w:val="18"/>
                <w:szCs w:val="18"/>
              </w:rPr>
              <w:t>31 (3.6%)</w:t>
            </w:r>
          </w:p>
        </w:tc>
        <w:tc>
          <w:tcPr>
            <w:tcW w:w="2093" w:type="dxa"/>
            <w:vAlign w:val="center"/>
          </w:tcPr>
          <w:p w14:paraId="75E66B84" w14:textId="231EAF0F" w:rsidR="00124470" w:rsidRDefault="00124470" w:rsidP="00124470">
            <w:pPr>
              <w:pStyle w:val="Norm"/>
              <w:spacing w:before="0" w:after="0" w:line="240" w:lineRule="auto"/>
              <w:jc w:val="center"/>
              <w:rPr>
                <w:sz w:val="18"/>
                <w:szCs w:val="18"/>
              </w:rPr>
            </w:pPr>
            <w:r>
              <w:rPr>
                <w:sz w:val="18"/>
                <w:szCs w:val="18"/>
              </w:rPr>
              <w:t>14</w:t>
            </w:r>
            <w:r>
              <w:rPr>
                <w:sz w:val="18"/>
                <w:szCs w:val="18"/>
              </w:rPr>
              <w:t xml:space="preserve"> (</w:t>
            </w:r>
            <w:r>
              <w:rPr>
                <w:sz w:val="18"/>
                <w:szCs w:val="18"/>
              </w:rPr>
              <w:t>1.6</w:t>
            </w:r>
            <w:r>
              <w:rPr>
                <w:sz w:val="18"/>
                <w:szCs w:val="18"/>
              </w:rPr>
              <w:t>%)</w:t>
            </w:r>
          </w:p>
        </w:tc>
        <w:tc>
          <w:tcPr>
            <w:tcW w:w="2093" w:type="dxa"/>
            <w:vAlign w:val="center"/>
          </w:tcPr>
          <w:p w14:paraId="52CBE5E3" w14:textId="26A72941" w:rsidR="00124470" w:rsidRDefault="00124470" w:rsidP="00124470">
            <w:pPr>
              <w:pStyle w:val="Norm"/>
              <w:spacing w:before="0" w:after="0" w:line="240" w:lineRule="auto"/>
              <w:jc w:val="center"/>
              <w:rPr>
                <w:sz w:val="18"/>
                <w:szCs w:val="18"/>
              </w:rPr>
            </w:pPr>
            <w:r>
              <w:rPr>
                <w:sz w:val="18"/>
                <w:szCs w:val="18"/>
              </w:rPr>
              <w:t>7 (0.81%)</w:t>
            </w:r>
          </w:p>
        </w:tc>
      </w:tr>
    </w:tbl>
    <w:p w14:paraId="5668C76D" w14:textId="77777777" w:rsidR="00AC05A7" w:rsidRPr="00FB626D" w:rsidRDefault="00AC05A7" w:rsidP="00AC05A7">
      <w:pPr>
        <w:pStyle w:val="Caption"/>
        <w:rPr>
          <w:rStyle w:val="NormChar"/>
          <w:rFonts w:asciiTheme="minorHAnsi" w:hAnsiTheme="minorHAnsi"/>
          <w:sz w:val="18"/>
        </w:rPr>
      </w:pPr>
      <w:r>
        <w:t xml:space="preserve">   </w:t>
      </w:r>
      <w:r w:rsidRPr="00FB626D">
        <w:rPr>
          <w:color w:val="000000" w:themeColor="text1"/>
        </w:rPr>
        <w:t xml:space="preserve">Table </w:t>
      </w:r>
      <w:r w:rsidRPr="00FB626D">
        <w:rPr>
          <w:color w:val="000000" w:themeColor="text1"/>
        </w:rPr>
        <w:fldChar w:fldCharType="begin"/>
      </w:r>
      <w:r w:rsidRPr="00FB626D">
        <w:rPr>
          <w:color w:val="000000" w:themeColor="text1"/>
        </w:rPr>
        <w:instrText xml:space="preserve"> SEQ Table \* ARABIC </w:instrText>
      </w:r>
      <w:r w:rsidRPr="00FB626D">
        <w:rPr>
          <w:color w:val="000000" w:themeColor="text1"/>
        </w:rPr>
        <w:fldChar w:fldCharType="separate"/>
      </w:r>
      <w:r>
        <w:rPr>
          <w:noProof/>
          <w:color w:val="000000" w:themeColor="text1"/>
        </w:rPr>
        <w:t>3</w:t>
      </w:r>
      <w:r w:rsidRPr="00FB626D">
        <w:rPr>
          <w:color w:val="000000" w:themeColor="text1"/>
        </w:rPr>
        <w:fldChar w:fldCharType="end"/>
      </w:r>
      <w:r w:rsidRPr="00FB626D">
        <w:rPr>
          <w:color w:val="000000" w:themeColor="text1"/>
        </w:rPr>
        <w:t xml:space="preserve"> - Cluster Apportionment</w:t>
      </w:r>
    </w:p>
    <w:p w14:paraId="3224D139" w14:textId="0CB795B7" w:rsidR="00AC05A7" w:rsidRDefault="00AC05A7" w:rsidP="00AC05A7">
      <w:pPr>
        <w:pStyle w:val="Norm"/>
      </w:pPr>
      <w:r>
        <w:t xml:space="preserve">The initial clustering identified four distinct behavioural segments (Table 3), but with a highly imbalanced distribution, where </w:t>
      </w:r>
      <w:r w:rsidRPr="00995860">
        <w:rPr>
          <w:b/>
          <w:bCs/>
        </w:rPr>
        <w:t>Cluster 0</w:t>
      </w:r>
      <w:r>
        <w:t xml:space="preserve"> contains ~94% of customers. This indicates that Cluster 0 represents a </w:t>
      </w:r>
      <w:r w:rsidRPr="00995860">
        <w:rPr>
          <w:b/>
          <w:bCs/>
        </w:rPr>
        <w:t>broad core customer base</w:t>
      </w:r>
      <w:r>
        <w:t xml:space="preserve"> rather than a single homogeneous behaviour, motivating further sub-clustering.</w:t>
      </w:r>
    </w:p>
    <w:p w14:paraId="65A05CBD" w14:textId="77777777" w:rsidR="00AC05A7" w:rsidRDefault="00AC05A7" w:rsidP="00AC05A7">
      <w:pPr>
        <w:pStyle w:val="Norm"/>
      </w:pPr>
    </w:p>
    <w:p w14:paraId="69B049D0" w14:textId="77777777" w:rsidR="00AC05A7" w:rsidRDefault="00AC05A7" w:rsidP="00AC05A7">
      <w:pPr>
        <w:pStyle w:val="Norm"/>
      </w:pPr>
    </w:p>
    <w:p w14:paraId="25899FD2" w14:textId="77777777" w:rsidR="00E92556" w:rsidRPr="00686154" w:rsidRDefault="00E92556" w:rsidP="00E92556">
      <w:pPr>
        <w:rPr>
          <w:rFonts w:ascii="Arial" w:hAnsi="Arial"/>
          <w:sz w:val="22"/>
        </w:rPr>
      </w:pPr>
      <w:r>
        <w:br w:type="page"/>
      </w:r>
    </w:p>
    <w:p w14:paraId="2BC502EC" w14:textId="77777777" w:rsidR="00E92556" w:rsidRPr="00FF6AEF" w:rsidRDefault="00E92556" w:rsidP="00E92556">
      <w:pPr>
        <w:pStyle w:val="Head1"/>
      </w:pPr>
      <w:r w:rsidRPr="00FF6AEF">
        <w:lastRenderedPageBreak/>
        <w:t>Results</w:t>
      </w:r>
    </w:p>
    <w:p w14:paraId="400DE416" w14:textId="77777777" w:rsidR="00E92556" w:rsidRDefault="00E92556" w:rsidP="00E92556">
      <w:pPr>
        <w:pStyle w:val="Head2"/>
      </w:pPr>
      <w:r>
        <w:t>Cluster Boxplots</w:t>
      </w:r>
    </w:p>
    <w:p w14:paraId="422B8ADC" w14:textId="1723CE23" w:rsidR="00E92556" w:rsidRDefault="00E92556" w:rsidP="00E92556">
      <w:pPr>
        <w:pStyle w:val="Norm"/>
      </w:pPr>
    </w:p>
    <w:tbl>
      <w:tblPr>
        <w:tblStyle w:val="TableGrid"/>
        <w:tblW w:w="0" w:type="auto"/>
        <w:jc w:val="center"/>
        <w:tblLook w:val="04A0" w:firstRow="1" w:lastRow="0" w:firstColumn="1" w:lastColumn="0" w:noHBand="0" w:noVBand="1"/>
      </w:tblPr>
      <w:tblGrid>
        <w:gridCol w:w="1129"/>
        <w:gridCol w:w="2410"/>
        <w:gridCol w:w="5387"/>
      </w:tblGrid>
      <w:tr w:rsidR="00E92556" w:rsidRPr="00952D07" w14:paraId="5CF94D6E" w14:textId="77777777" w:rsidTr="00141BD9">
        <w:trPr>
          <w:trHeight w:val="397"/>
          <w:jc w:val="center"/>
        </w:trPr>
        <w:tc>
          <w:tcPr>
            <w:tcW w:w="1129" w:type="dxa"/>
            <w:shd w:val="clear" w:color="auto" w:fill="DAE9F7" w:themeFill="text2" w:themeFillTint="1A"/>
            <w:vAlign w:val="center"/>
          </w:tcPr>
          <w:p w14:paraId="1B7ADEB5" w14:textId="77777777" w:rsidR="00E92556" w:rsidRPr="00792794" w:rsidRDefault="00E92556" w:rsidP="00141BD9">
            <w:pPr>
              <w:pStyle w:val="Norm"/>
              <w:spacing w:before="0" w:after="0" w:line="240" w:lineRule="auto"/>
              <w:jc w:val="left"/>
              <w:rPr>
                <w:b/>
                <w:bCs/>
                <w:sz w:val="18"/>
                <w:szCs w:val="18"/>
              </w:rPr>
            </w:pPr>
            <w:r w:rsidRPr="00792794">
              <w:rPr>
                <w:b/>
                <w:bCs/>
                <w:sz w:val="18"/>
                <w:szCs w:val="18"/>
              </w:rPr>
              <w:t>Cluster</w:t>
            </w:r>
          </w:p>
        </w:tc>
        <w:tc>
          <w:tcPr>
            <w:tcW w:w="2410" w:type="dxa"/>
            <w:shd w:val="clear" w:color="auto" w:fill="DAE9F7" w:themeFill="text2" w:themeFillTint="1A"/>
            <w:vAlign w:val="center"/>
          </w:tcPr>
          <w:p w14:paraId="53BE95DA" w14:textId="77777777" w:rsidR="00E92556" w:rsidRPr="00792794" w:rsidRDefault="00E92556" w:rsidP="00141BD9">
            <w:pPr>
              <w:pStyle w:val="Norm"/>
              <w:spacing w:before="0" w:after="0" w:line="240" w:lineRule="auto"/>
              <w:jc w:val="left"/>
              <w:rPr>
                <w:b/>
                <w:bCs/>
                <w:sz w:val="18"/>
                <w:szCs w:val="18"/>
              </w:rPr>
            </w:pPr>
            <w:proofErr w:type="spellStart"/>
            <w:r>
              <w:rPr>
                <w:b/>
                <w:bCs/>
                <w:sz w:val="18"/>
                <w:szCs w:val="18"/>
              </w:rPr>
              <w:t>Catagory</w:t>
            </w:r>
            <w:proofErr w:type="spellEnd"/>
          </w:p>
        </w:tc>
        <w:tc>
          <w:tcPr>
            <w:tcW w:w="5387" w:type="dxa"/>
            <w:shd w:val="clear" w:color="auto" w:fill="DAE9F7" w:themeFill="text2" w:themeFillTint="1A"/>
            <w:vAlign w:val="center"/>
          </w:tcPr>
          <w:p w14:paraId="5187ACB4" w14:textId="77777777" w:rsidR="00E92556" w:rsidRPr="00792794" w:rsidRDefault="00E92556" w:rsidP="00141BD9">
            <w:pPr>
              <w:pStyle w:val="Norm"/>
              <w:spacing w:before="0" w:after="0" w:line="240" w:lineRule="auto"/>
              <w:jc w:val="left"/>
              <w:rPr>
                <w:b/>
                <w:bCs/>
                <w:sz w:val="18"/>
                <w:szCs w:val="18"/>
              </w:rPr>
            </w:pPr>
            <w:r>
              <w:rPr>
                <w:b/>
                <w:bCs/>
                <w:sz w:val="18"/>
                <w:szCs w:val="18"/>
              </w:rPr>
              <w:t>Description</w:t>
            </w:r>
          </w:p>
        </w:tc>
      </w:tr>
      <w:tr w:rsidR="00E92556" w:rsidRPr="00952D07" w14:paraId="448A8A03" w14:textId="77777777" w:rsidTr="00141BD9">
        <w:trPr>
          <w:trHeight w:val="397"/>
          <w:jc w:val="center"/>
        </w:trPr>
        <w:tc>
          <w:tcPr>
            <w:tcW w:w="1129" w:type="dxa"/>
            <w:shd w:val="clear" w:color="auto" w:fill="DAE9F7" w:themeFill="text2" w:themeFillTint="1A"/>
            <w:vAlign w:val="center"/>
          </w:tcPr>
          <w:p w14:paraId="631C5F35" w14:textId="77777777" w:rsidR="00E92556" w:rsidRPr="00792794" w:rsidRDefault="00E92556" w:rsidP="00141BD9">
            <w:pPr>
              <w:pStyle w:val="Norm"/>
              <w:spacing w:line="240" w:lineRule="auto"/>
              <w:jc w:val="left"/>
              <w:rPr>
                <w:sz w:val="18"/>
                <w:szCs w:val="18"/>
              </w:rPr>
            </w:pPr>
            <w:r w:rsidRPr="00792794">
              <w:rPr>
                <w:b/>
                <w:bCs/>
                <w:sz w:val="18"/>
                <w:szCs w:val="18"/>
              </w:rPr>
              <w:t>Cluster</w:t>
            </w:r>
            <w:r>
              <w:rPr>
                <w:b/>
                <w:bCs/>
                <w:sz w:val="18"/>
                <w:szCs w:val="18"/>
              </w:rPr>
              <w:t xml:space="preserve"> 0</w:t>
            </w:r>
          </w:p>
        </w:tc>
        <w:tc>
          <w:tcPr>
            <w:tcW w:w="2410" w:type="dxa"/>
            <w:vAlign w:val="center"/>
          </w:tcPr>
          <w:p w14:paraId="527D63D2" w14:textId="77777777" w:rsidR="00E92556" w:rsidRPr="00792794" w:rsidRDefault="00E92556" w:rsidP="00141BD9">
            <w:pPr>
              <w:pStyle w:val="Norm"/>
              <w:spacing w:line="240" w:lineRule="auto"/>
              <w:jc w:val="left"/>
              <w:rPr>
                <w:sz w:val="18"/>
                <w:szCs w:val="18"/>
              </w:rPr>
            </w:pPr>
            <w:r>
              <w:rPr>
                <w:sz w:val="18"/>
                <w:szCs w:val="18"/>
              </w:rPr>
              <w:t>Core Customers</w:t>
            </w:r>
          </w:p>
        </w:tc>
        <w:tc>
          <w:tcPr>
            <w:tcW w:w="5387" w:type="dxa"/>
            <w:vAlign w:val="center"/>
          </w:tcPr>
          <w:p w14:paraId="2F6B5AE3" w14:textId="77777777" w:rsidR="00E92556" w:rsidRPr="00792794" w:rsidRDefault="00E92556" w:rsidP="00141BD9">
            <w:pPr>
              <w:pStyle w:val="Norm"/>
              <w:spacing w:before="120" w:after="120"/>
              <w:rPr>
                <w:sz w:val="18"/>
                <w:szCs w:val="18"/>
              </w:rPr>
            </w:pPr>
            <w:r w:rsidRPr="002C0463">
              <w:rPr>
                <w:sz w:val="18"/>
                <w:szCs w:val="18"/>
              </w:rPr>
              <w:t xml:space="preserve">The majority group with </w:t>
            </w:r>
            <w:r w:rsidRPr="002C0463">
              <w:rPr>
                <w:b/>
                <w:bCs/>
                <w:sz w:val="18"/>
                <w:szCs w:val="18"/>
              </w:rPr>
              <w:t>moderate purchase frequency</w:t>
            </w:r>
            <w:r w:rsidRPr="002C0463">
              <w:rPr>
                <w:sz w:val="18"/>
                <w:szCs w:val="18"/>
              </w:rPr>
              <w:t xml:space="preserve">, regular ordering cadence, and </w:t>
            </w:r>
            <w:r w:rsidRPr="002C0463">
              <w:rPr>
                <w:b/>
                <w:bCs/>
                <w:sz w:val="18"/>
                <w:szCs w:val="18"/>
              </w:rPr>
              <w:t xml:space="preserve">mid-range monetary value. </w:t>
            </w:r>
            <w:r w:rsidRPr="002C0463">
              <w:rPr>
                <w:sz w:val="18"/>
                <w:szCs w:val="18"/>
              </w:rPr>
              <w:t xml:space="preserve">Product diversity is limited, suggesting focused usage. </w:t>
            </w:r>
          </w:p>
        </w:tc>
      </w:tr>
      <w:tr w:rsidR="00E92556" w:rsidRPr="00952D07" w14:paraId="297CD562" w14:textId="77777777" w:rsidTr="00141BD9">
        <w:trPr>
          <w:trHeight w:val="397"/>
          <w:jc w:val="center"/>
        </w:trPr>
        <w:tc>
          <w:tcPr>
            <w:tcW w:w="1129" w:type="dxa"/>
            <w:shd w:val="clear" w:color="auto" w:fill="DAE9F7" w:themeFill="text2" w:themeFillTint="1A"/>
            <w:vAlign w:val="center"/>
          </w:tcPr>
          <w:p w14:paraId="11DD5CE0" w14:textId="77777777" w:rsidR="00E92556" w:rsidRPr="00792794" w:rsidRDefault="00E92556" w:rsidP="00141BD9">
            <w:pPr>
              <w:pStyle w:val="Norm"/>
              <w:spacing w:line="240" w:lineRule="auto"/>
              <w:jc w:val="left"/>
              <w:rPr>
                <w:sz w:val="18"/>
                <w:szCs w:val="18"/>
              </w:rPr>
            </w:pPr>
            <w:r w:rsidRPr="00792794">
              <w:rPr>
                <w:b/>
                <w:bCs/>
                <w:sz w:val="18"/>
                <w:szCs w:val="18"/>
              </w:rPr>
              <w:t xml:space="preserve">Cluster </w:t>
            </w:r>
            <w:r>
              <w:rPr>
                <w:b/>
                <w:bCs/>
                <w:sz w:val="18"/>
                <w:szCs w:val="18"/>
              </w:rPr>
              <w:t>1</w:t>
            </w:r>
          </w:p>
        </w:tc>
        <w:tc>
          <w:tcPr>
            <w:tcW w:w="2410" w:type="dxa"/>
            <w:vAlign w:val="center"/>
          </w:tcPr>
          <w:p w14:paraId="7440B14C" w14:textId="77777777" w:rsidR="00E92556" w:rsidRPr="00792794" w:rsidRDefault="00E92556" w:rsidP="00141BD9">
            <w:pPr>
              <w:pStyle w:val="Norm"/>
              <w:spacing w:line="240" w:lineRule="auto"/>
              <w:jc w:val="left"/>
              <w:rPr>
                <w:sz w:val="18"/>
                <w:szCs w:val="18"/>
              </w:rPr>
            </w:pPr>
            <w:r>
              <w:rPr>
                <w:sz w:val="18"/>
                <w:szCs w:val="18"/>
              </w:rPr>
              <w:t>Infrequent/lapsed customers.</w:t>
            </w:r>
          </w:p>
        </w:tc>
        <w:tc>
          <w:tcPr>
            <w:tcW w:w="5387" w:type="dxa"/>
            <w:vAlign w:val="center"/>
          </w:tcPr>
          <w:p w14:paraId="70DEAC17" w14:textId="77777777" w:rsidR="00E92556" w:rsidRPr="00792794" w:rsidRDefault="00E92556" w:rsidP="00141BD9">
            <w:pPr>
              <w:pStyle w:val="Norm"/>
              <w:spacing w:before="120" w:after="120"/>
              <w:rPr>
                <w:sz w:val="18"/>
                <w:szCs w:val="18"/>
              </w:rPr>
            </w:pPr>
            <w:r w:rsidRPr="002C0463">
              <w:rPr>
                <w:sz w:val="18"/>
                <w:szCs w:val="18"/>
              </w:rPr>
              <w:t xml:space="preserve">Characterised by </w:t>
            </w:r>
            <w:r w:rsidRPr="002C0463">
              <w:rPr>
                <w:b/>
                <w:bCs/>
                <w:sz w:val="18"/>
                <w:szCs w:val="18"/>
              </w:rPr>
              <w:t>long ordering gaps</w:t>
            </w:r>
            <w:r w:rsidRPr="002C0463">
              <w:rPr>
                <w:sz w:val="18"/>
                <w:szCs w:val="18"/>
              </w:rPr>
              <w:t xml:space="preserve">, </w:t>
            </w:r>
            <w:r w:rsidRPr="002C0463">
              <w:rPr>
                <w:b/>
                <w:bCs/>
                <w:sz w:val="18"/>
                <w:szCs w:val="18"/>
              </w:rPr>
              <w:t>low annual activity</w:t>
            </w:r>
            <w:r w:rsidRPr="002C0463">
              <w:rPr>
                <w:sz w:val="18"/>
                <w:szCs w:val="18"/>
              </w:rPr>
              <w:t xml:space="preserve">, and </w:t>
            </w:r>
            <w:r w:rsidRPr="002C0463">
              <w:rPr>
                <w:b/>
                <w:bCs/>
                <w:sz w:val="18"/>
                <w:szCs w:val="18"/>
              </w:rPr>
              <w:t>lower total value</w:t>
            </w:r>
            <w:r>
              <w:rPr>
                <w:sz w:val="18"/>
                <w:szCs w:val="18"/>
              </w:rPr>
              <w:t>,</w:t>
            </w:r>
            <w:r w:rsidRPr="002C0463">
              <w:rPr>
                <w:sz w:val="18"/>
                <w:szCs w:val="18"/>
              </w:rPr>
              <w:t xml:space="preserve"> indicating weak ongoing engagement.</w:t>
            </w:r>
          </w:p>
        </w:tc>
      </w:tr>
      <w:tr w:rsidR="00E92556" w:rsidRPr="00952D07" w14:paraId="14E03EAB" w14:textId="77777777" w:rsidTr="00141BD9">
        <w:trPr>
          <w:trHeight w:val="397"/>
          <w:jc w:val="center"/>
        </w:trPr>
        <w:tc>
          <w:tcPr>
            <w:tcW w:w="1129" w:type="dxa"/>
            <w:shd w:val="clear" w:color="auto" w:fill="DAE9F7" w:themeFill="text2" w:themeFillTint="1A"/>
            <w:vAlign w:val="center"/>
          </w:tcPr>
          <w:p w14:paraId="3512E127" w14:textId="77777777" w:rsidR="00E92556" w:rsidRPr="00792794" w:rsidRDefault="00E92556" w:rsidP="00141BD9">
            <w:pPr>
              <w:pStyle w:val="Norm"/>
              <w:spacing w:line="240" w:lineRule="auto"/>
              <w:jc w:val="left"/>
              <w:rPr>
                <w:sz w:val="18"/>
                <w:szCs w:val="18"/>
              </w:rPr>
            </w:pPr>
            <w:r w:rsidRPr="00792794">
              <w:rPr>
                <w:b/>
                <w:bCs/>
                <w:sz w:val="18"/>
                <w:szCs w:val="18"/>
              </w:rPr>
              <w:t xml:space="preserve">Cluster </w:t>
            </w:r>
            <w:r>
              <w:rPr>
                <w:b/>
                <w:bCs/>
                <w:sz w:val="18"/>
                <w:szCs w:val="18"/>
              </w:rPr>
              <w:t>2</w:t>
            </w:r>
          </w:p>
        </w:tc>
        <w:tc>
          <w:tcPr>
            <w:tcW w:w="2410" w:type="dxa"/>
            <w:vAlign w:val="center"/>
          </w:tcPr>
          <w:p w14:paraId="305452C3" w14:textId="77777777" w:rsidR="00E92556" w:rsidRPr="00792794" w:rsidRDefault="00E92556" w:rsidP="00141BD9">
            <w:pPr>
              <w:pStyle w:val="Norm"/>
              <w:spacing w:line="240" w:lineRule="auto"/>
              <w:jc w:val="left"/>
              <w:rPr>
                <w:sz w:val="18"/>
                <w:szCs w:val="18"/>
              </w:rPr>
            </w:pPr>
            <w:r>
              <w:rPr>
                <w:sz w:val="18"/>
                <w:szCs w:val="18"/>
              </w:rPr>
              <w:t>Engaged regulars.</w:t>
            </w:r>
          </w:p>
        </w:tc>
        <w:tc>
          <w:tcPr>
            <w:tcW w:w="5387" w:type="dxa"/>
            <w:vAlign w:val="center"/>
          </w:tcPr>
          <w:p w14:paraId="2DF7C228" w14:textId="77777777" w:rsidR="00E92556" w:rsidRPr="00792794" w:rsidRDefault="00E92556" w:rsidP="00141BD9">
            <w:pPr>
              <w:pStyle w:val="Norm"/>
              <w:spacing w:before="120" w:after="120"/>
              <w:rPr>
                <w:sz w:val="18"/>
                <w:szCs w:val="18"/>
              </w:rPr>
            </w:pPr>
            <w:r w:rsidRPr="002C0463">
              <w:rPr>
                <w:sz w:val="18"/>
                <w:szCs w:val="18"/>
              </w:rPr>
              <w:t>Smaller segment with higher engagement, shorter gaps between orders, and higher overall value, consistent with stable, repeat usage.</w:t>
            </w:r>
          </w:p>
        </w:tc>
      </w:tr>
      <w:tr w:rsidR="00E92556" w:rsidRPr="00952D07" w14:paraId="00BE8537" w14:textId="77777777" w:rsidTr="00141BD9">
        <w:trPr>
          <w:trHeight w:val="397"/>
          <w:jc w:val="center"/>
        </w:trPr>
        <w:tc>
          <w:tcPr>
            <w:tcW w:w="1129" w:type="dxa"/>
            <w:shd w:val="clear" w:color="auto" w:fill="DAE9F7" w:themeFill="text2" w:themeFillTint="1A"/>
            <w:vAlign w:val="center"/>
          </w:tcPr>
          <w:p w14:paraId="79D0DA31" w14:textId="77777777" w:rsidR="00E92556" w:rsidRPr="00792794" w:rsidRDefault="00E92556" w:rsidP="00141BD9">
            <w:pPr>
              <w:pStyle w:val="Norm"/>
              <w:spacing w:line="240" w:lineRule="auto"/>
              <w:jc w:val="left"/>
              <w:rPr>
                <w:sz w:val="18"/>
                <w:szCs w:val="18"/>
              </w:rPr>
            </w:pPr>
            <w:r w:rsidRPr="00792794">
              <w:rPr>
                <w:b/>
                <w:bCs/>
                <w:sz w:val="18"/>
                <w:szCs w:val="18"/>
              </w:rPr>
              <w:t xml:space="preserve">Cluster </w:t>
            </w:r>
            <w:r>
              <w:rPr>
                <w:b/>
                <w:bCs/>
                <w:sz w:val="18"/>
                <w:szCs w:val="18"/>
              </w:rPr>
              <w:t>3</w:t>
            </w:r>
          </w:p>
        </w:tc>
        <w:tc>
          <w:tcPr>
            <w:tcW w:w="2410" w:type="dxa"/>
            <w:vAlign w:val="center"/>
          </w:tcPr>
          <w:p w14:paraId="5C4F9338" w14:textId="77777777" w:rsidR="00E92556" w:rsidRPr="00792794" w:rsidRDefault="00E92556" w:rsidP="00141BD9">
            <w:pPr>
              <w:pStyle w:val="Norm"/>
              <w:spacing w:line="240" w:lineRule="auto"/>
              <w:jc w:val="left"/>
              <w:rPr>
                <w:sz w:val="18"/>
                <w:szCs w:val="18"/>
              </w:rPr>
            </w:pPr>
            <w:r>
              <w:rPr>
                <w:sz w:val="18"/>
                <w:szCs w:val="18"/>
              </w:rPr>
              <w:t>Low-revenue occasional customers.</w:t>
            </w:r>
          </w:p>
        </w:tc>
        <w:tc>
          <w:tcPr>
            <w:tcW w:w="5387" w:type="dxa"/>
            <w:vAlign w:val="center"/>
          </w:tcPr>
          <w:p w14:paraId="73CFAA20" w14:textId="77777777" w:rsidR="00E92556" w:rsidRPr="00792794" w:rsidRDefault="00E92556" w:rsidP="00141BD9">
            <w:pPr>
              <w:pStyle w:val="Norm"/>
              <w:spacing w:before="120" w:after="120"/>
              <w:rPr>
                <w:sz w:val="18"/>
                <w:szCs w:val="18"/>
              </w:rPr>
            </w:pPr>
            <w:r w:rsidRPr="002C0463">
              <w:rPr>
                <w:sz w:val="18"/>
                <w:szCs w:val="18"/>
              </w:rPr>
              <w:t>Displays low frequency, low spend, and minimal product diversity, consistent with sporadic or one-off usage.</w:t>
            </w:r>
          </w:p>
        </w:tc>
      </w:tr>
    </w:tbl>
    <w:p w14:paraId="28093E90" w14:textId="77777777" w:rsidR="00E92556" w:rsidRPr="00FB626D" w:rsidRDefault="00E92556" w:rsidP="00E92556">
      <w:pPr>
        <w:pStyle w:val="Caption"/>
        <w:rPr>
          <w:color w:val="000000" w:themeColor="text1"/>
        </w:rPr>
      </w:pPr>
      <w:r w:rsidRPr="00FB626D">
        <w:rPr>
          <w:color w:val="000000" w:themeColor="text1"/>
        </w:rPr>
        <w:t xml:space="preserve">Table </w:t>
      </w:r>
      <w:r w:rsidRPr="00FB626D">
        <w:rPr>
          <w:color w:val="000000" w:themeColor="text1"/>
        </w:rPr>
        <w:fldChar w:fldCharType="begin"/>
      </w:r>
      <w:r w:rsidRPr="00FB626D">
        <w:rPr>
          <w:color w:val="000000" w:themeColor="text1"/>
        </w:rPr>
        <w:instrText xml:space="preserve"> SEQ Table \* ARABIC </w:instrText>
      </w:r>
      <w:r w:rsidRPr="00FB626D">
        <w:rPr>
          <w:color w:val="000000" w:themeColor="text1"/>
        </w:rPr>
        <w:fldChar w:fldCharType="separate"/>
      </w:r>
      <w:r>
        <w:rPr>
          <w:noProof/>
          <w:color w:val="000000" w:themeColor="text1"/>
        </w:rPr>
        <w:t>4</w:t>
      </w:r>
      <w:r w:rsidRPr="00FB626D">
        <w:rPr>
          <w:color w:val="000000" w:themeColor="text1"/>
        </w:rPr>
        <w:fldChar w:fldCharType="end"/>
      </w:r>
      <w:r w:rsidRPr="00FB626D">
        <w:rPr>
          <w:color w:val="000000" w:themeColor="text1"/>
        </w:rPr>
        <w:t xml:space="preserve"> - Summary of Cluster Characteristics</w:t>
      </w:r>
    </w:p>
    <w:p w14:paraId="05B1DAE8" w14:textId="77777777" w:rsidR="00E92556" w:rsidRDefault="00E92556" w:rsidP="00E92556">
      <w:pPr>
        <w:keepNext/>
      </w:pPr>
      <w:r>
        <w:rPr>
          <w:noProof/>
        </w:rPr>
        <w:drawing>
          <wp:inline distT="0" distB="0" distL="0" distR="0" wp14:anchorId="1D12C86D" wp14:editId="6EF3B481">
            <wp:extent cx="5731510" cy="3769995"/>
            <wp:effectExtent l="0" t="0" r="0" b="1905"/>
            <wp:docPr id="770900797" name="Picture 8" descr="A group of graphs showing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32698" name="Picture 8" descr="A group of graphs showing different sizes and colo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769995"/>
                    </a:xfrm>
                    <a:prstGeom prst="rect">
                      <a:avLst/>
                    </a:prstGeom>
                  </pic:spPr>
                </pic:pic>
              </a:graphicData>
            </a:graphic>
          </wp:inline>
        </w:drawing>
      </w:r>
    </w:p>
    <w:p w14:paraId="1327A4ED" w14:textId="77777777" w:rsidR="00E92556" w:rsidRPr="00FB626D" w:rsidRDefault="00E92556" w:rsidP="00E92556">
      <w:pPr>
        <w:pStyle w:val="Caption"/>
        <w:rPr>
          <w:color w:val="000000" w:themeColor="text1"/>
        </w:rPr>
      </w:pPr>
      <w:r w:rsidRPr="00FB626D">
        <w:rPr>
          <w:color w:val="000000" w:themeColor="text1"/>
        </w:rPr>
        <w:t xml:space="preserve">Figure </w:t>
      </w:r>
      <w:r w:rsidRPr="00FB626D">
        <w:rPr>
          <w:color w:val="000000" w:themeColor="text1"/>
        </w:rPr>
        <w:fldChar w:fldCharType="begin"/>
      </w:r>
      <w:r w:rsidRPr="00FB626D">
        <w:rPr>
          <w:color w:val="000000" w:themeColor="text1"/>
        </w:rPr>
        <w:instrText xml:space="preserve"> SEQ Figure \* ARABIC </w:instrText>
      </w:r>
      <w:r w:rsidRPr="00FB626D">
        <w:rPr>
          <w:color w:val="000000" w:themeColor="text1"/>
        </w:rPr>
        <w:fldChar w:fldCharType="separate"/>
      </w:r>
      <w:r>
        <w:rPr>
          <w:noProof/>
          <w:color w:val="000000" w:themeColor="text1"/>
        </w:rPr>
        <w:t>5</w:t>
      </w:r>
      <w:r w:rsidRPr="00FB626D">
        <w:rPr>
          <w:color w:val="000000" w:themeColor="text1"/>
        </w:rPr>
        <w:fldChar w:fldCharType="end"/>
      </w:r>
      <w:r w:rsidRPr="00FB626D">
        <w:rPr>
          <w:color w:val="000000" w:themeColor="text1"/>
        </w:rPr>
        <w:t xml:space="preserve"> - Boxplot of the Unscaled Data Coloured by Cluster Number</w:t>
      </w:r>
    </w:p>
    <w:p w14:paraId="72EEE17D" w14:textId="77777777" w:rsidR="00E92556" w:rsidRPr="00792794" w:rsidRDefault="00E92556" w:rsidP="00E92556"/>
    <w:p w14:paraId="514D623F" w14:textId="77777777" w:rsidR="00E92556" w:rsidRDefault="00E92556" w:rsidP="00E92556">
      <w:pPr>
        <w:pStyle w:val="Head2"/>
      </w:pPr>
      <w:r w:rsidRPr="004B3A2C">
        <w:t>Principal Component Analysis (PCA)</w:t>
      </w:r>
    </w:p>
    <w:p w14:paraId="20BEE747" w14:textId="77777777" w:rsidR="00E92556" w:rsidRDefault="00E92556" w:rsidP="00E92556">
      <w:pPr>
        <w:pStyle w:val="Norm"/>
      </w:pPr>
      <w:r w:rsidRPr="00022ACC">
        <w:lastRenderedPageBreak/>
        <w:t xml:space="preserve">PCA reveals </w:t>
      </w:r>
      <w:r>
        <w:t>four</w:t>
      </w:r>
      <w:r w:rsidRPr="00022ACC">
        <w:t xml:space="preserve"> broad customer groups with partial separation primarily along the first principal component, alongside overlap at cluster boundaries</w:t>
      </w:r>
      <w:r>
        <w:t xml:space="preserve"> between cluster 0 and 1, indicating </w:t>
      </w:r>
      <w:r w:rsidRPr="00022ACC">
        <w:t xml:space="preserve">linear variance alone is insufficient </w:t>
      </w:r>
      <w:r>
        <w:t xml:space="preserve">in separating </w:t>
      </w:r>
      <w:r w:rsidRPr="00022ACC">
        <w:t xml:space="preserve">customer behaviour, motivating </w:t>
      </w:r>
      <w:r>
        <w:t xml:space="preserve">the </w:t>
      </w:r>
      <w:r w:rsidRPr="00022ACC">
        <w:t xml:space="preserve">use of nonlinear techniques. </w:t>
      </w:r>
    </w:p>
    <w:p w14:paraId="56BB40D8" w14:textId="77777777" w:rsidR="00E92556" w:rsidRDefault="00E92556" w:rsidP="00E92556">
      <w:pPr>
        <w:pStyle w:val="Norm"/>
        <w:keepNext/>
        <w:spacing w:after="0"/>
        <w:jc w:val="center"/>
      </w:pPr>
      <w:r w:rsidRPr="00E92556">
        <w:rPr>
          <w:noProof/>
        </w:rPr>
        <w:drawing>
          <wp:inline distT="0" distB="0" distL="0" distR="0" wp14:anchorId="2DD771E3" wp14:editId="3D38CEFB">
            <wp:extent cx="3657600" cy="3251200"/>
            <wp:effectExtent l="0" t="0" r="0" b="0"/>
            <wp:docPr id="170789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56429" name=""/>
                    <pic:cNvPicPr/>
                  </pic:nvPicPr>
                  <pic:blipFill>
                    <a:blip r:embed="rId9"/>
                    <a:stretch>
                      <a:fillRect/>
                    </a:stretch>
                  </pic:blipFill>
                  <pic:spPr>
                    <a:xfrm>
                      <a:off x="0" y="0"/>
                      <a:ext cx="3674096" cy="3265863"/>
                    </a:xfrm>
                    <a:prstGeom prst="rect">
                      <a:avLst/>
                    </a:prstGeom>
                  </pic:spPr>
                </pic:pic>
              </a:graphicData>
            </a:graphic>
          </wp:inline>
        </w:drawing>
      </w:r>
    </w:p>
    <w:p w14:paraId="68B38531" w14:textId="77777777" w:rsidR="00E92556" w:rsidRPr="003024EA" w:rsidRDefault="00E92556" w:rsidP="00E92556">
      <w:pPr>
        <w:pStyle w:val="Caption"/>
        <w:ind w:left="720" w:firstLine="720"/>
      </w:pPr>
      <w:r>
        <w:t xml:space="preserve">      </w:t>
      </w:r>
      <w:r w:rsidRPr="00FB626D">
        <w:rPr>
          <w:color w:val="000000" w:themeColor="text1"/>
        </w:rPr>
        <w:t xml:space="preserve">Figure </w:t>
      </w:r>
      <w:r w:rsidRPr="00FB626D">
        <w:rPr>
          <w:color w:val="000000" w:themeColor="text1"/>
        </w:rPr>
        <w:fldChar w:fldCharType="begin"/>
      </w:r>
      <w:r w:rsidRPr="00FB626D">
        <w:rPr>
          <w:color w:val="000000" w:themeColor="text1"/>
        </w:rPr>
        <w:instrText xml:space="preserve"> SEQ Figure \* ARABIC </w:instrText>
      </w:r>
      <w:r w:rsidRPr="00FB626D">
        <w:rPr>
          <w:color w:val="000000" w:themeColor="text1"/>
        </w:rPr>
        <w:fldChar w:fldCharType="separate"/>
      </w:r>
      <w:r>
        <w:rPr>
          <w:noProof/>
          <w:color w:val="000000" w:themeColor="text1"/>
        </w:rPr>
        <w:t>6</w:t>
      </w:r>
      <w:r w:rsidRPr="00FB626D">
        <w:rPr>
          <w:color w:val="000000" w:themeColor="text1"/>
        </w:rPr>
        <w:fldChar w:fldCharType="end"/>
      </w:r>
      <w:r w:rsidRPr="00FB626D">
        <w:rPr>
          <w:color w:val="000000" w:themeColor="text1"/>
        </w:rPr>
        <w:t xml:space="preserve"> – PCA Projection of the K-Means Cluster Segments</w:t>
      </w:r>
    </w:p>
    <w:p w14:paraId="4A09AA20" w14:textId="77777777" w:rsidR="00E92556" w:rsidRDefault="00E92556" w:rsidP="00E92556">
      <w:pPr>
        <w:pStyle w:val="Head2"/>
      </w:pPr>
      <w:r>
        <w:t>Uniform Manifold Approximation and Projection (UMAP)</w:t>
      </w:r>
    </w:p>
    <w:p w14:paraId="6FD07B18" w14:textId="77777777" w:rsidR="00E92556" w:rsidRPr="00CA6538" w:rsidRDefault="00E92556" w:rsidP="00E92556">
      <w:pPr>
        <w:pStyle w:val="Norm"/>
      </w:pPr>
      <w:r w:rsidRPr="00686154">
        <w:t xml:space="preserve">The UMAP projection reinforces the t-SNE findings while additionally revealing clear large-scale separation between customer segments, supporting the </w:t>
      </w:r>
      <w:r>
        <w:t>decision for further segmentation of cluster 0</w:t>
      </w:r>
      <w:r w:rsidRPr="00686154">
        <w:t>. The presence of internal sub-grouping indicates meaningful behavioural heterogeneity within cluster</w:t>
      </w:r>
      <w:r>
        <w:t xml:space="preserve"> 0</w:t>
      </w:r>
      <w:r w:rsidRPr="00686154">
        <w:t>.</w:t>
      </w:r>
    </w:p>
    <w:p w14:paraId="2C0F3005" w14:textId="77777777" w:rsidR="00E92556" w:rsidRDefault="00E92556" w:rsidP="00E92556">
      <w:pPr>
        <w:keepNext/>
        <w:jc w:val="center"/>
      </w:pPr>
      <w:r w:rsidRPr="00995860">
        <w:rPr>
          <w:noProof/>
        </w:rPr>
        <w:drawing>
          <wp:inline distT="0" distB="0" distL="0" distR="0" wp14:anchorId="476951E5" wp14:editId="2E778872">
            <wp:extent cx="3620495" cy="2703914"/>
            <wp:effectExtent l="0" t="0" r="0" b="1270"/>
            <wp:docPr id="162700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05356" name=""/>
                    <pic:cNvPicPr/>
                  </pic:nvPicPr>
                  <pic:blipFill>
                    <a:blip r:embed="rId10"/>
                    <a:stretch>
                      <a:fillRect/>
                    </a:stretch>
                  </pic:blipFill>
                  <pic:spPr>
                    <a:xfrm>
                      <a:off x="0" y="0"/>
                      <a:ext cx="3699763" cy="2763114"/>
                    </a:xfrm>
                    <a:prstGeom prst="rect">
                      <a:avLst/>
                    </a:prstGeom>
                  </pic:spPr>
                </pic:pic>
              </a:graphicData>
            </a:graphic>
          </wp:inline>
        </w:drawing>
      </w:r>
    </w:p>
    <w:p w14:paraId="5DB203A9" w14:textId="77777777" w:rsidR="00E92556" w:rsidRPr="00D33649" w:rsidRDefault="00E92556" w:rsidP="00E92556">
      <w:pPr>
        <w:pStyle w:val="Caption"/>
        <w:ind w:left="720" w:firstLine="720"/>
        <w:rPr>
          <w:color w:val="000000" w:themeColor="text1"/>
        </w:rPr>
      </w:pPr>
      <w:r w:rsidRPr="00D33649">
        <w:rPr>
          <w:color w:val="000000" w:themeColor="text1"/>
        </w:rPr>
        <w:t xml:space="preserve">       Figure </w:t>
      </w:r>
      <w:r>
        <w:rPr>
          <w:color w:val="000000" w:themeColor="text1"/>
        </w:rPr>
        <w:t>7</w:t>
      </w:r>
      <w:r w:rsidRPr="00D33649">
        <w:rPr>
          <w:color w:val="000000" w:themeColor="text1"/>
        </w:rPr>
        <w:t xml:space="preserve"> </w:t>
      </w:r>
      <w:r w:rsidRPr="00FB626D">
        <w:rPr>
          <w:color w:val="000000" w:themeColor="text1"/>
        </w:rPr>
        <w:t>–</w:t>
      </w:r>
      <w:r w:rsidRPr="00D33649">
        <w:rPr>
          <w:color w:val="000000" w:themeColor="text1"/>
        </w:rPr>
        <w:t xml:space="preserve"> UMAP Projection of the K-Means Cluster Segments</w:t>
      </w:r>
    </w:p>
    <w:p w14:paraId="75585CF0" w14:textId="77777777" w:rsidR="00E92556" w:rsidRPr="00836B2F" w:rsidRDefault="00E92556" w:rsidP="00836B2F"/>
    <w:p w14:paraId="4CA11868" w14:textId="2C9D7BE5" w:rsidR="004E789D" w:rsidRDefault="004E789D" w:rsidP="004E789D">
      <w:pPr>
        <w:pStyle w:val="Head1"/>
      </w:pPr>
      <w:bookmarkStart w:id="19" w:name="_Toc218612206"/>
      <w:r>
        <w:t>Next Steps</w:t>
      </w:r>
      <w:bookmarkEnd w:id="19"/>
    </w:p>
    <w:p w14:paraId="21ED397E" w14:textId="77777777" w:rsidR="00FB626D" w:rsidRDefault="00FB626D" w:rsidP="00FB626D">
      <w:pPr>
        <w:pStyle w:val="Norm"/>
        <w:numPr>
          <w:ilvl w:val="0"/>
          <w:numId w:val="10"/>
        </w:numPr>
      </w:pPr>
      <w:r>
        <w:t>Assess cluster stability under alternative initialisations and subsampling</w:t>
      </w:r>
    </w:p>
    <w:p w14:paraId="74B54070" w14:textId="1DFB9C63" w:rsidR="00FB626D" w:rsidRDefault="00FB626D" w:rsidP="00FB626D">
      <w:pPr>
        <w:pStyle w:val="Norm"/>
        <w:numPr>
          <w:ilvl w:val="0"/>
          <w:numId w:val="10"/>
        </w:numPr>
      </w:pPr>
      <w:r>
        <w:t xml:space="preserve">Evaluate </w:t>
      </w:r>
      <w:r w:rsidR="00D33649">
        <w:t xml:space="preserve">the </w:t>
      </w:r>
      <w:r>
        <w:t>temporal stability of segments across time periods</w:t>
      </w:r>
    </w:p>
    <w:p w14:paraId="3E38810C" w14:textId="0F1005A5" w:rsidR="002075D4" w:rsidRPr="00A30526" w:rsidRDefault="00FB626D" w:rsidP="00FB626D">
      <w:pPr>
        <w:pStyle w:val="Norm"/>
        <w:numPr>
          <w:ilvl w:val="0"/>
          <w:numId w:val="10"/>
        </w:numPr>
      </w:pPr>
      <w:r>
        <w:t>Formulate testable, domain-validated marketing hypotheses based on identified segments</w:t>
      </w:r>
    </w:p>
    <w:sectPr w:rsidR="002075D4" w:rsidRPr="00A305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2647"/>
    <w:multiLevelType w:val="hybridMultilevel"/>
    <w:tmpl w:val="6AEA18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410DB4"/>
    <w:multiLevelType w:val="multilevel"/>
    <w:tmpl w:val="0809001D"/>
    <w:styleLink w:val="BulletList"/>
    <w:lvl w:ilvl="0">
      <w:start w:val="1"/>
      <w:numFmt w:val="bullet"/>
      <w:lvlText w:val=""/>
      <w:lvlJc w:val="left"/>
      <w:pPr>
        <w:ind w:left="360" w:hanging="360"/>
      </w:pPr>
      <w:rPr>
        <w:rFonts w:ascii="Symbol" w:hAnsi="Symbol" w:hint="default"/>
        <w:color w:val="auto"/>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8C7025F"/>
    <w:multiLevelType w:val="hybridMultilevel"/>
    <w:tmpl w:val="5FBE6646"/>
    <w:lvl w:ilvl="0" w:tplc="24BA40D4">
      <w:start w:val="1"/>
      <w:numFmt w:val="decimal"/>
      <w:lvlText w:val="%1."/>
      <w:lvlJc w:val="left"/>
      <w:pPr>
        <w:ind w:left="360" w:hanging="360"/>
      </w:pPr>
      <w:rPr>
        <w:rFonts w:hint="default"/>
      </w:rPr>
    </w:lvl>
    <w:lvl w:ilvl="1" w:tplc="08090019" w:tentative="1">
      <w:start w:val="1"/>
      <w:numFmt w:val="lowerLetter"/>
      <w:lvlText w:val="%2."/>
      <w:lvlJc w:val="left"/>
      <w:pPr>
        <w:ind w:left="0" w:hanging="360"/>
      </w:pPr>
    </w:lvl>
    <w:lvl w:ilvl="2" w:tplc="0809001B" w:tentative="1">
      <w:start w:val="1"/>
      <w:numFmt w:val="lowerRoman"/>
      <w:lvlText w:val="%3."/>
      <w:lvlJc w:val="right"/>
      <w:pPr>
        <w:ind w:left="720" w:hanging="180"/>
      </w:pPr>
    </w:lvl>
    <w:lvl w:ilvl="3" w:tplc="0809000F" w:tentative="1">
      <w:start w:val="1"/>
      <w:numFmt w:val="decimal"/>
      <w:lvlText w:val="%4."/>
      <w:lvlJc w:val="left"/>
      <w:pPr>
        <w:ind w:left="1440" w:hanging="360"/>
      </w:pPr>
    </w:lvl>
    <w:lvl w:ilvl="4" w:tplc="08090019" w:tentative="1">
      <w:start w:val="1"/>
      <w:numFmt w:val="lowerLetter"/>
      <w:lvlText w:val="%5."/>
      <w:lvlJc w:val="left"/>
      <w:pPr>
        <w:ind w:left="2160" w:hanging="360"/>
      </w:pPr>
    </w:lvl>
    <w:lvl w:ilvl="5" w:tplc="0809001B" w:tentative="1">
      <w:start w:val="1"/>
      <w:numFmt w:val="lowerRoman"/>
      <w:lvlText w:val="%6."/>
      <w:lvlJc w:val="right"/>
      <w:pPr>
        <w:ind w:left="2880" w:hanging="180"/>
      </w:pPr>
    </w:lvl>
    <w:lvl w:ilvl="6" w:tplc="0809000F" w:tentative="1">
      <w:start w:val="1"/>
      <w:numFmt w:val="decimal"/>
      <w:lvlText w:val="%7."/>
      <w:lvlJc w:val="left"/>
      <w:pPr>
        <w:ind w:left="3600" w:hanging="360"/>
      </w:pPr>
    </w:lvl>
    <w:lvl w:ilvl="7" w:tplc="08090019" w:tentative="1">
      <w:start w:val="1"/>
      <w:numFmt w:val="lowerLetter"/>
      <w:lvlText w:val="%8."/>
      <w:lvlJc w:val="left"/>
      <w:pPr>
        <w:ind w:left="4320" w:hanging="360"/>
      </w:pPr>
    </w:lvl>
    <w:lvl w:ilvl="8" w:tplc="0809001B" w:tentative="1">
      <w:start w:val="1"/>
      <w:numFmt w:val="lowerRoman"/>
      <w:lvlText w:val="%9."/>
      <w:lvlJc w:val="right"/>
      <w:pPr>
        <w:ind w:left="5040" w:hanging="180"/>
      </w:pPr>
    </w:lvl>
  </w:abstractNum>
  <w:abstractNum w:abstractNumId="3" w15:restartNumberingAfterBreak="0">
    <w:nsid w:val="2A665297"/>
    <w:multiLevelType w:val="hybridMultilevel"/>
    <w:tmpl w:val="6660D2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C4E5D3F"/>
    <w:multiLevelType w:val="hybridMultilevel"/>
    <w:tmpl w:val="0BE6D21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3B4B74CA"/>
    <w:multiLevelType w:val="hybridMultilevel"/>
    <w:tmpl w:val="74461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61C639D"/>
    <w:multiLevelType w:val="hybridMultilevel"/>
    <w:tmpl w:val="AC943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C5765AA"/>
    <w:multiLevelType w:val="hybridMultilevel"/>
    <w:tmpl w:val="DDDE1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6A82EF5"/>
    <w:multiLevelType w:val="hybridMultilevel"/>
    <w:tmpl w:val="38D0D6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EA03EE"/>
    <w:multiLevelType w:val="hybridMultilevel"/>
    <w:tmpl w:val="E6F00D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B5B2771"/>
    <w:multiLevelType w:val="hybridMultilevel"/>
    <w:tmpl w:val="664251AC"/>
    <w:lvl w:ilvl="0" w:tplc="24BA40D4">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994457373">
    <w:abstractNumId w:val="1"/>
  </w:num>
  <w:num w:numId="2" w16cid:durableId="567499835">
    <w:abstractNumId w:val="0"/>
  </w:num>
  <w:num w:numId="3" w16cid:durableId="1701930823">
    <w:abstractNumId w:val="8"/>
  </w:num>
  <w:num w:numId="4" w16cid:durableId="2061005972">
    <w:abstractNumId w:val="4"/>
  </w:num>
  <w:num w:numId="5" w16cid:durableId="30155781">
    <w:abstractNumId w:val="10"/>
  </w:num>
  <w:num w:numId="6" w16cid:durableId="695233206">
    <w:abstractNumId w:val="2"/>
  </w:num>
  <w:num w:numId="7" w16cid:durableId="1356032225">
    <w:abstractNumId w:val="7"/>
  </w:num>
  <w:num w:numId="8" w16cid:durableId="929897564">
    <w:abstractNumId w:val="3"/>
  </w:num>
  <w:num w:numId="9" w16cid:durableId="1342856716">
    <w:abstractNumId w:val="5"/>
  </w:num>
  <w:num w:numId="10" w16cid:durableId="453594195">
    <w:abstractNumId w:val="6"/>
  </w:num>
  <w:num w:numId="11" w16cid:durableId="19211409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293"/>
    <w:rsid w:val="00004444"/>
    <w:rsid w:val="00021AF3"/>
    <w:rsid w:val="00022ACC"/>
    <w:rsid w:val="0004477B"/>
    <w:rsid w:val="00065E60"/>
    <w:rsid w:val="00086273"/>
    <w:rsid w:val="000C4203"/>
    <w:rsid w:val="000C585B"/>
    <w:rsid w:val="000D7D13"/>
    <w:rsid w:val="000E30C4"/>
    <w:rsid w:val="00124470"/>
    <w:rsid w:val="00141FD7"/>
    <w:rsid w:val="001532A3"/>
    <w:rsid w:val="001938B6"/>
    <w:rsid w:val="001A0EAD"/>
    <w:rsid w:val="002075D4"/>
    <w:rsid w:val="00213A60"/>
    <w:rsid w:val="00233289"/>
    <w:rsid w:val="00234511"/>
    <w:rsid w:val="00244293"/>
    <w:rsid w:val="0024785B"/>
    <w:rsid w:val="002C0463"/>
    <w:rsid w:val="002D7259"/>
    <w:rsid w:val="003024EA"/>
    <w:rsid w:val="00371FE0"/>
    <w:rsid w:val="00383C43"/>
    <w:rsid w:val="003B3B1A"/>
    <w:rsid w:val="003F375C"/>
    <w:rsid w:val="004242A7"/>
    <w:rsid w:val="004262CF"/>
    <w:rsid w:val="0044756D"/>
    <w:rsid w:val="00453381"/>
    <w:rsid w:val="0048185D"/>
    <w:rsid w:val="004819ED"/>
    <w:rsid w:val="004848CD"/>
    <w:rsid w:val="004868E1"/>
    <w:rsid w:val="004B3A2C"/>
    <w:rsid w:val="004C79D4"/>
    <w:rsid w:val="004E789D"/>
    <w:rsid w:val="00592CFE"/>
    <w:rsid w:val="005B60F2"/>
    <w:rsid w:val="005E41C9"/>
    <w:rsid w:val="005F166F"/>
    <w:rsid w:val="006034D3"/>
    <w:rsid w:val="00636B37"/>
    <w:rsid w:val="00640DBA"/>
    <w:rsid w:val="00654542"/>
    <w:rsid w:val="00657E8D"/>
    <w:rsid w:val="00686154"/>
    <w:rsid w:val="006863E3"/>
    <w:rsid w:val="00686D92"/>
    <w:rsid w:val="00696D85"/>
    <w:rsid w:val="006F25F6"/>
    <w:rsid w:val="007279AE"/>
    <w:rsid w:val="00767F26"/>
    <w:rsid w:val="007869DF"/>
    <w:rsid w:val="00792794"/>
    <w:rsid w:val="007950B4"/>
    <w:rsid w:val="007C3242"/>
    <w:rsid w:val="007E41AC"/>
    <w:rsid w:val="007E6396"/>
    <w:rsid w:val="007E6851"/>
    <w:rsid w:val="007F6331"/>
    <w:rsid w:val="00803584"/>
    <w:rsid w:val="008235A7"/>
    <w:rsid w:val="00836B2F"/>
    <w:rsid w:val="00852CED"/>
    <w:rsid w:val="008560D2"/>
    <w:rsid w:val="0087259F"/>
    <w:rsid w:val="00875140"/>
    <w:rsid w:val="00894297"/>
    <w:rsid w:val="00920C51"/>
    <w:rsid w:val="0093168A"/>
    <w:rsid w:val="00943D5E"/>
    <w:rsid w:val="00945788"/>
    <w:rsid w:val="00946467"/>
    <w:rsid w:val="00952D07"/>
    <w:rsid w:val="00964103"/>
    <w:rsid w:val="00981A37"/>
    <w:rsid w:val="00983EA4"/>
    <w:rsid w:val="00995860"/>
    <w:rsid w:val="009A4904"/>
    <w:rsid w:val="009C0CC8"/>
    <w:rsid w:val="009E45F9"/>
    <w:rsid w:val="00A039C1"/>
    <w:rsid w:val="00A052FE"/>
    <w:rsid w:val="00A171A7"/>
    <w:rsid w:val="00A30526"/>
    <w:rsid w:val="00A703D6"/>
    <w:rsid w:val="00A87C2B"/>
    <w:rsid w:val="00A96FA5"/>
    <w:rsid w:val="00AC05A7"/>
    <w:rsid w:val="00AE6F01"/>
    <w:rsid w:val="00AF1804"/>
    <w:rsid w:val="00AF6B30"/>
    <w:rsid w:val="00B062A8"/>
    <w:rsid w:val="00B06CF0"/>
    <w:rsid w:val="00B461EA"/>
    <w:rsid w:val="00B97104"/>
    <w:rsid w:val="00BA4363"/>
    <w:rsid w:val="00BC46DD"/>
    <w:rsid w:val="00BC700E"/>
    <w:rsid w:val="00BE61F6"/>
    <w:rsid w:val="00C01131"/>
    <w:rsid w:val="00C01E66"/>
    <w:rsid w:val="00C0292F"/>
    <w:rsid w:val="00C11417"/>
    <w:rsid w:val="00C15E6A"/>
    <w:rsid w:val="00C23F51"/>
    <w:rsid w:val="00C36E0B"/>
    <w:rsid w:val="00C44D69"/>
    <w:rsid w:val="00C51C5D"/>
    <w:rsid w:val="00C54327"/>
    <w:rsid w:val="00C55162"/>
    <w:rsid w:val="00C63FAF"/>
    <w:rsid w:val="00C766ED"/>
    <w:rsid w:val="00C924FC"/>
    <w:rsid w:val="00C97F68"/>
    <w:rsid w:val="00CA6538"/>
    <w:rsid w:val="00CC08F6"/>
    <w:rsid w:val="00CD1DEC"/>
    <w:rsid w:val="00D21DF8"/>
    <w:rsid w:val="00D33649"/>
    <w:rsid w:val="00D504D4"/>
    <w:rsid w:val="00D541DB"/>
    <w:rsid w:val="00D5503D"/>
    <w:rsid w:val="00DA462E"/>
    <w:rsid w:val="00DC6D53"/>
    <w:rsid w:val="00DE6A2F"/>
    <w:rsid w:val="00DF0083"/>
    <w:rsid w:val="00E25D7D"/>
    <w:rsid w:val="00E40854"/>
    <w:rsid w:val="00E444B6"/>
    <w:rsid w:val="00E61795"/>
    <w:rsid w:val="00E707F9"/>
    <w:rsid w:val="00E84609"/>
    <w:rsid w:val="00E918C8"/>
    <w:rsid w:val="00E92556"/>
    <w:rsid w:val="00E925F5"/>
    <w:rsid w:val="00EB5CF9"/>
    <w:rsid w:val="00ED2928"/>
    <w:rsid w:val="00EE4F56"/>
    <w:rsid w:val="00EE708E"/>
    <w:rsid w:val="00F03A35"/>
    <w:rsid w:val="00F0758C"/>
    <w:rsid w:val="00F211E6"/>
    <w:rsid w:val="00F45D41"/>
    <w:rsid w:val="00F66D2D"/>
    <w:rsid w:val="00FA1355"/>
    <w:rsid w:val="00FB0A3D"/>
    <w:rsid w:val="00FB3493"/>
    <w:rsid w:val="00FB626D"/>
    <w:rsid w:val="00FE0BB8"/>
    <w:rsid w:val="00FE6555"/>
    <w:rsid w:val="00FF6A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6DF89"/>
  <w15:chartTrackingRefBased/>
  <w15:docId w15:val="{378D7C9B-F8C9-0348-86B8-71263D7B9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556"/>
  </w:style>
  <w:style w:type="paragraph" w:styleId="Heading1">
    <w:name w:val="heading 1"/>
    <w:basedOn w:val="Normal"/>
    <w:next w:val="Normal"/>
    <w:link w:val="Heading1Char"/>
    <w:uiPriority w:val="9"/>
    <w:qFormat/>
    <w:rsid w:val="00244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29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29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29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29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293"/>
    <w:rPr>
      <w:rFonts w:eastAsiaTheme="majorEastAsia" w:cstheme="majorBidi"/>
      <w:color w:val="272727" w:themeColor="text1" w:themeTint="D8"/>
    </w:rPr>
  </w:style>
  <w:style w:type="paragraph" w:styleId="Title">
    <w:name w:val="Title"/>
    <w:basedOn w:val="Normal"/>
    <w:next w:val="Normal"/>
    <w:link w:val="TitleChar"/>
    <w:uiPriority w:val="10"/>
    <w:qFormat/>
    <w:rsid w:val="0024429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29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29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4293"/>
    <w:rPr>
      <w:i/>
      <w:iCs/>
      <w:color w:val="404040" w:themeColor="text1" w:themeTint="BF"/>
    </w:rPr>
  </w:style>
  <w:style w:type="paragraph" w:styleId="ListParagraph">
    <w:name w:val="List Paragraph"/>
    <w:basedOn w:val="Normal"/>
    <w:uiPriority w:val="34"/>
    <w:qFormat/>
    <w:rsid w:val="00244293"/>
    <w:pPr>
      <w:ind w:left="720"/>
      <w:contextualSpacing/>
    </w:pPr>
  </w:style>
  <w:style w:type="character" w:styleId="IntenseEmphasis">
    <w:name w:val="Intense Emphasis"/>
    <w:basedOn w:val="DefaultParagraphFont"/>
    <w:uiPriority w:val="21"/>
    <w:qFormat/>
    <w:rsid w:val="00244293"/>
    <w:rPr>
      <w:i/>
      <w:iCs/>
      <w:color w:val="0F4761" w:themeColor="accent1" w:themeShade="BF"/>
    </w:rPr>
  </w:style>
  <w:style w:type="paragraph" w:styleId="IntenseQuote">
    <w:name w:val="Intense Quote"/>
    <w:basedOn w:val="Normal"/>
    <w:next w:val="Normal"/>
    <w:link w:val="IntenseQuoteChar"/>
    <w:uiPriority w:val="30"/>
    <w:qFormat/>
    <w:rsid w:val="00244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293"/>
    <w:rPr>
      <w:i/>
      <w:iCs/>
      <w:color w:val="0F4761" w:themeColor="accent1" w:themeShade="BF"/>
    </w:rPr>
  </w:style>
  <w:style w:type="character" w:styleId="IntenseReference">
    <w:name w:val="Intense Reference"/>
    <w:basedOn w:val="DefaultParagraphFont"/>
    <w:uiPriority w:val="32"/>
    <w:qFormat/>
    <w:rsid w:val="00244293"/>
    <w:rPr>
      <w:b/>
      <w:bCs/>
      <w:smallCaps/>
      <w:color w:val="0F4761" w:themeColor="accent1" w:themeShade="BF"/>
      <w:spacing w:val="5"/>
    </w:rPr>
  </w:style>
  <w:style w:type="paragraph" w:customStyle="1" w:styleId="Norm">
    <w:name w:val="Norm"/>
    <w:basedOn w:val="Normal"/>
    <w:link w:val="NormChar"/>
    <w:qFormat/>
    <w:rsid w:val="00E707F9"/>
    <w:pPr>
      <w:spacing w:before="240" w:after="240" w:line="276" w:lineRule="auto"/>
      <w:jc w:val="both"/>
    </w:pPr>
    <w:rPr>
      <w:rFonts w:ascii="Arial" w:hAnsi="Arial"/>
      <w:sz w:val="22"/>
    </w:rPr>
  </w:style>
  <w:style w:type="paragraph" w:customStyle="1" w:styleId="Head1">
    <w:name w:val="Head 1"/>
    <w:basedOn w:val="Norm"/>
    <w:next w:val="Head2"/>
    <w:link w:val="Head1Char"/>
    <w:qFormat/>
    <w:rsid w:val="00FF6AEF"/>
    <w:pPr>
      <w:spacing w:before="120" w:after="120"/>
      <w:outlineLvl w:val="0"/>
    </w:pPr>
    <w:rPr>
      <w:b/>
      <w:sz w:val="32"/>
    </w:rPr>
  </w:style>
  <w:style w:type="paragraph" w:customStyle="1" w:styleId="Head2">
    <w:name w:val="Head 2"/>
    <w:basedOn w:val="Norm"/>
    <w:next w:val="Norm"/>
    <w:link w:val="Head2Char"/>
    <w:qFormat/>
    <w:rsid w:val="004B3A2C"/>
    <w:pPr>
      <w:spacing w:before="120" w:after="120"/>
      <w:outlineLvl w:val="1"/>
    </w:pPr>
    <w:rPr>
      <w:b/>
      <w:sz w:val="28"/>
    </w:rPr>
  </w:style>
  <w:style w:type="numbering" w:customStyle="1" w:styleId="BulletList">
    <w:name w:val="Bullet List"/>
    <w:basedOn w:val="NoList"/>
    <w:uiPriority w:val="99"/>
    <w:rsid w:val="00244293"/>
    <w:pPr>
      <w:numPr>
        <w:numId w:val="1"/>
      </w:numPr>
    </w:pPr>
  </w:style>
  <w:style w:type="table" w:customStyle="1" w:styleId="NormTable">
    <w:name w:val="Norm Table"/>
    <w:basedOn w:val="TableNormal"/>
    <w:uiPriority w:val="99"/>
    <w:rsid w:val="00981A37"/>
    <w:pPr>
      <w:jc w:val="center"/>
    </w:pPr>
    <w:rPr>
      <w:rFonts w:ascii="Arial" w:hAnsi="Arial"/>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Arial" w:hAnsi="Arial"/>
        <w:b/>
      </w:rPr>
    </w:tblStylePr>
  </w:style>
  <w:style w:type="paragraph" w:styleId="TOCHeading">
    <w:name w:val="TOC Heading"/>
    <w:basedOn w:val="Heading1"/>
    <w:next w:val="Normal"/>
    <w:uiPriority w:val="39"/>
    <w:unhideWhenUsed/>
    <w:qFormat/>
    <w:rsid w:val="0004477B"/>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04477B"/>
    <w:pPr>
      <w:spacing w:before="120"/>
    </w:pPr>
    <w:rPr>
      <w:b/>
      <w:bCs/>
      <w:i/>
      <w:iCs/>
    </w:rPr>
  </w:style>
  <w:style w:type="paragraph" w:styleId="TOC2">
    <w:name w:val="toc 2"/>
    <w:basedOn w:val="Normal"/>
    <w:next w:val="Normal"/>
    <w:autoRedefine/>
    <w:uiPriority w:val="39"/>
    <w:unhideWhenUsed/>
    <w:rsid w:val="0004477B"/>
    <w:pPr>
      <w:spacing w:before="120"/>
      <w:ind w:left="240"/>
    </w:pPr>
    <w:rPr>
      <w:b/>
      <w:bCs/>
      <w:sz w:val="22"/>
      <w:szCs w:val="22"/>
    </w:rPr>
  </w:style>
  <w:style w:type="paragraph" w:styleId="TOC3">
    <w:name w:val="toc 3"/>
    <w:basedOn w:val="Normal"/>
    <w:next w:val="Normal"/>
    <w:autoRedefine/>
    <w:uiPriority w:val="39"/>
    <w:unhideWhenUsed/>
    <w:rsid w:val="0004477B"/>
    <w:pPr>
      <w:ind w:left="480"/>
    </w:pPr>
    <w:rPr>
      <w:sz w:val="20"/>
      <w:szCs w:val="20"/>
    </w:rPr>
  </w:style>
  <w:style w:type="paragraph" w:styleId="TOC4">
    <w:name w:val="toc 4"/>
    <w:basedOn w:val="Normal"/>
    <w:next w:val="Normal"/>
    <w:autoRedefine/>
    <w:uiPriority w:val="39"/>
    <w:semiHidden/>
    <w:unhideWhenUsed/>
    <w:rsid w:val="0004477B"/>
    <w:pPr>
      <w:ind w:left="720"/>
    </w:pPr>
    <w:rPr>
      <w:sz w:val="20"/>
      <w:szCs w:val="20"/>
    </w:rPr>
  </w:style>
  <w:style w:type="paragraph" w:styleId="TOC5">
    <w:name w:val="toc 5"/>
    <w:basedOn w:val="Normal"/>
    <w:next w:val="Normal"/>
    <w:autoRedefine/>
    <w:uiPriority w:val="39"/>
    <w:semiHidden/>
    <w:unhideWhenUsed/>
    <w:rsid w:val="0004477B"/>
    <w:pPr>
      <w:ind w:left="960"/>
    </w:pPr>
    <w:rPr>
      <w:sz w:val="20"/>
      <w:szCs w:val="20"/>
    </w:rPr>
  </w:style>
  <w:style w:type="paragraph" w:styleId="TOC6">
    <w:name w:val="toc 6"/>
    <w:basedOn w:val="Normal"/>
    <w:next w:val="Normal"/>
    <w:autoRedefine/>
    <w:uiPriority w:val="39"/>
    <w:semiHidden/>
    <w:unhideWhenUsed/>
    <w:rsid w:val="0004477B"/>
    <w:pPr>
      <w:ind w:left="1200"/>
    </w:pPr>
    <w:rPr>
      <w:sz w:val="20"/>
      <w:szCs w:val="20"/>
    </w:rPr>
  </w:style>
  <w:style w:type="paragraph" w:styleId="TOC7">
    <w:name w:val="toc 7"/>
    <w:basedOn w:val="Normal"/>
    <w:next w:val="Normal"/>
    <w:autoRedefine/>
    <w:uiPriority w:val="39"/>
    <w:semiHidden/>
    <w:unhideWhenUsed/>
    <w:rsid w:val="0004477B"/>
    <w:pPr>
      <w:ind w:left="1440"/>
    </w:pPr>
    <w:rPr>
      <w:sz w:val="20"/>
      <w:szCs w:val="20"/>
    </w:rPr>
  </w:style>
  <w:style w:type="paragraph" w:styleId="TOC8">
    <w:name w:val="toc 8"/>
    <w:basedOn w:val="Normal"/>
    <w:next w:val="Normal"/>
    <w:autoRedefine/>
    <w:uiPriority w:val="39"/>
    <w:semiHidden/>
    <w:unhideWhenUsed/>
    <w:rsid w:val="0004477B"/>
    <w:pPr>
      <w:ind w:left="1680"/>
    </w:pPr>
    <w:rPr>
      <w:sz w:val="20"/>
      <w:szCs w:val="20"/>
    </w:rPr>
  </w:style>
  <w:style w:type="paragraph" w:styleId="TOC9">
    <w:name w:val="toc 9"/>
    <w:basedOn w:val="Normal"/>
    <w:next w:val="Normal"/>
    <w:autoRedefine/>
    <w:uiPriority w:val="39"/>
    <w:semiHidden/>
    <w:unhideWhenUsed/>
    <w:rsid w:val="0004477B"/>
    <w:pPr>
      <w:ind w:left="1920"/>
    </w:pPr>
    <w:rPr>
      <w:sz w:val="20"/>
      <w:szCs w:val="20"/>
    </w:rPr>
  </w:style>
  <w:style w:type="table" w:styleId="TableGrid">
    <w:name w:val="Table Grid"/>
    <w:basedOn w:val="TableNormal"/>
    <w:uiPriority w:val="39"/>
    <w:rsid w:val="004533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453381"/>
    <w:pPr>
      <w:jc w:val="center"/>
    </w:pPr>
    <w:rPr>
      <w:rFonts w:ascii="Arial" w:hAnsi="Arial"/>
      <w:sz w:val="20"/>
    </w:rPr>
    <w:tblPr>
      <w:tblBorders>
        <w:bottom w:val="single" w:sz="4" w:space="0" w:color="auto"/>
        <w:insideH w:val="single" w:sz="4" w:space="0" w:color="auto"/>
        <w:insideV w:val="single" w:sz="4" w:space="0" w:color="auto"/>
      </w:tblBorders>
    </w:tblPr>
    <w:tcPr>
      <w:vAlign w:val="center"/>
    </w:tcPr>
  </w:style>
  <w:style w:type="table" w:customStyle="1" w:styleId="TableNorm">
    <w:name w:val="Table Norm"/>
    <w:basedOn w:val="TableNormal"/>
    <w:uiPriority w:val="99"/>
    <w:rsid w:val="00920C51"/>
    <w:pPr>
      <w:jc w:val="center"/>
    </w:pPr>
    <w:rPr>
      <w:rFonts w:ascii="Arial" w:hAnsi="Arial"/>
      <w:sz w:val="18"/>
    </w:rPr>
    <w:tblPr>
      <w:tblBorders>
        <w:bottom w:val="single" w:sz="4" w:space="0" w:color="auto"/>
        <w:insideH w:val="single" w:sz="4" w:space="0" w:color="auto"/>
        <w:insideV w:val="single" w:sz="4" w:space="0" w:color="auto"/>
      </w:tblBorders>
    </w:tblPr>
    <w:tcPr>
      <w:vAlign w:val="center"/>
    </w:tcPr>
  </w:style>
  <w:style w:type="paragraph" w:styleId="Caption">
    <w:name w:val="caption"/>
    <w:basedOn w:val="Normal"/>
    <w:next w:val="Normal"/>
    <w:uiPriority w:val="35"/>
    <w:unhideWhenUsed/>
    <w:qFormat/>
    <w:rsid w:val="00920C51"/>
    <w:pPr>
      <w:spacing w:after="200"/>
    </w:pPr>
    <w:rPr>
      <w:i/>
      <w:iCs/>
      <w:color w:val="0E2841" w:themeColor="text2"/>
      <w:sz w:val="18"/>
      <w:szCs w:val="18"/>
    </w:rPr>
  </w:style>
  <w:style w:type="paragraph" w:styleId="TableofFigures">
    <w:name w:val="table of figures"/>
    <w:basedOn w:val="Normal"/>
    <w:next w:val="Normal"/>
    <w:uiPriority w:val="99"/>
    <w:unhideWhenUsed/>
    <w:rsid w:val="00EB5CF9"/>
  </w:style>
  <w:style w:type="character" w:styleId="Hyperlink">
    <w:name w:val="Hyperlink"/>
    <w:basedOn w:val="DefaultParagraphFont"/>
    <w:uiPriority w:val="99"/>
    <w:unhideWhenUsed/>
    <w:rsid w:val="00EB5CF9"/>
    <w:rPr>
      <w:color w:val="467886" w:themeColor="hyperlink"/>
      <w:u w:val="single"/>
    </w:rPr>
  </w:style>
  <w:style w:type="character" w:customStyle="1" w:styleId="NormChar">
    <w:name w:val="Norm Char"/>
    <w:basedOn w:val="DefaultParagraphFont"/>
    <w:link w:val="Norm"/>
    <w:rsid w:val="00EB5CF9"/>
    <w:rPr>
      <w:rFonts w:ascii="Arial" w:hAnsi="Arial"/>
      <w:sz w:val="22"/>
    </w:rPr>
  </w:style>
  <w:style w:type="character" w:customStyle="1" w:styleId="Head1Char">
    <w:name w:val="Head 1 Char"/>
    <w:basedOn w:val="NormChar"/>
    <w:link w:val="Head1"/>
    <w:rsid w:val="00FF6AEF"/>
    <w:rPr>
      <w:rFonts w:ascii="Arial" w:hAnsi="Arial"/>
      <w:b/>
      <w:sz w:val="32"/>
    </w:rPr>
  </w:style>
  <w:style w:type="character" w:customStyle="1" w:styleId="Head2Char">
    <w:name w:val="Head 2 Char"/>
    <w:basedOn w:val="NormChar"/>
    <w:link w:val="Head2"/>
    <w:rsid w:val="004B3A2C"/>
    <w:rPr>
      <w:rFonts w:ascii="Arial" w:hAnsi="Arial"/>
      <w:b/>
      <w:sz w:val="28"/>
    </w:rPr>
  </w:style>
  <w:style w:type="character" w:styleId="PlaceholderText">
    <w:name w:val="Placeholder Text"/>
    <w:basedOn w:val="DefaultParagraphFont"/>
    <w:uiPriority w:val="99"/>
    <w:semiHidden/>
    <w:rsid w:val="00A039C1"/>
    <w:rPr>
      <w:color w:val="666666"/>
    </w:rPr>
  </w:style>
  <w:style w:type="paragraph" w:customStyle="1" w:styleId="p1">
    <w:name w:val="p1"/>
    <w:basedOn w:val="Normal"/>
    <w:rsid w:val="00A87C2B"/>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Head3">
    <w:name w:val="Head 3"/>
    <w:basedOn w:val="Head2"/>
    <w:next w:val="Norm"/>
    <w:qFormat/>
    <w:rsid w:val="004B3A2C"/>
    <w:pPr>
      <w:outlineLvl w:val="2"/>
    </w:pPr>
    <w:rPr>
      <w:sz w:val="22"/>
    </w:rPr>
  </w:style>
  <w:style w:type="character" w:customStyle="1" w:styleId="apple-tab-span">
    <w:name w:val="apple-tab-span"/>
    <w:basedOn w:val="DefaultParagraphFont"/>
    <w:rsid w:val="005F16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TotalTime>
  <Pages>1</Pages>
  <Words>1695</Words>
  <Characters>9663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McCann</dc:creator>
  <cp:keywords/>
  <dc:description/>
  <cp:lastModifiedBy>David McCann</cp:lastModifiedBy>
  <cp:revision>6</cp:revision>
  <dcterms:created xsi:type="dcterms:W3CDTF">2026-02-06T11:54:00Z</dcterms:created>
  <dcterms:modified xsi:type="dcterms:W3CDTF">2026-02-09T13:43:00Z</dcterms:modified>
</cp:coreProperties>
</file>