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0B38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7</w:t>
      </w:r>
    </w:p>
    <w:p w14:paraId="2103781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WINFORM KẾT NỐI CƠ SỞ DỮ LIỆU NÂNG CAO</w:t>
      </w:r>
    </w:p>
    <w:p w14:paraId="3C48DF1E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Tên SV: Châu Thị Ngọc Quyên</w:t>
      </w:r>
    </w:p>
    <w:p w14:paraId="1AE21E16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Mssv: 1150080113</w:t>
      </w:r>
    </w:p>
    <w:p w14:paraId="418D3D79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Lớp: 11_ĐH_CNPM2</w:t>
      </w:r>
    </w:p>
    <w:p w14:paraId="12CC2AA3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  <w:t>Khoa: Công nghệ thông tin</w:t>
      </w:r>
    </w:p>
    <w:p w14:paraId="1CD488E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u w:val="single"/>
          <w:lang w:val="en-US"/>
        </w:rPr>
        <w:t>Bài làm</w:t>
      </w:r>
    </w:p>
    <w:p w14:paraId="2B093D65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A. Mục tiêu</w:t>
      </w:r>
    </w:p>
    <w:p w14:paraId="3CEF07B5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− Hướng dẫn sinh viên xây dựng chương trình Windows Form có tương tác</w:t>
      </w:r>
    </w:p>
    <w:p w14:paraId="2E036BAC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với cơ sở dữ liệu.</w:t>
      </w:r>
    </w:p>
    <w:p w14:paraId="077BCC01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− Hướng dẫn làm quen môi trường lập trình C# với phần mềm Microsoft</w:t>
      </w:r>
    </w:p>
    <w:p w14:paraId="086C0D59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Visual Studio 2022.</w:t>
      </w:r>
    </w:p>
    <w:p w14:paraId="219E09B9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− Hướng dẫn sinh viên tập làm quen mới soạn thảo, chỉnh sửa mã nguồn,</w:t>
      </w:r>
    </w:p>
    <w:p w14:paraId="7037346A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biên dịch, gỡ lỗi (debug), thực thi chương trình.</w:t>
      </w:r>
    </w:p>
    <w:p w14:paraId="2190AA00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− Thiết kế form nhập liệu cho các bảng thông tin trong CSDL.</w:t>
      </w:r>
    </w:p>
    <w:p w14:paraId="475A52F1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− Thực thi các câu lệnh SQL tương tác với CSDL với cách sử dụng Thủ tục</w:t>
      </w:r>
    </w:p>
    <w:p w14:paraId="741D16B2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nội tại (Store Procedure).</w:t>
      </w:r>
    </w:p>
    <w:p w14:paraId="6B3BD8E2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− Làm quen khai báo và xử lý các sự kiện với các control khác nhau.</w:t>
      </w:r>
    </w:p>
    <w:p w14:paraId="2AD401D6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− Làm quen với cách đặt tên biến lập trình của các control.</w:t>
      </w:r>
    </w:p>
    <w:p w14:paraId="00844E83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Thực hành 1: Hiển thị danh sách nhà xuất bản sách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 xml:space="preserve"> bằng 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DataGridView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.</w:t>
      </w:r>
    </w:p>
    <w:p w14:paraId="4FFF6DA0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114300" distR="114300">
            <wp:extent cx="5273040" cy="1802765"/>
            <wp:effectExtent l="9525" t="9525" r="2095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02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BAECD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drawing>
          <wp:inline distT="0" distB="0" distL="114300" distR="114300">
            <wp:extent cx="5269230" cy="2178050"/>
            <wp:effectExtent l="9525" t="9525" r="9525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8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12069">
      <w:pPr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* Code</w:t>
      </w:r>
    </w:p>
    <w:p w14:paraId="280936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HienThiDanhSachNXB()</w:t>
      </w:r>
    </w:p>
    <w:p w14:paraId="51570A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{</w:t>
      </w:r>
    </w:p>
    <w:p w14:paraId="16D37E0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714F8D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6D6367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MoKetNoi();</w:t>
      </w:r>
    </w:p>
    <w:p w14:paraId="7894D6B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"SELECT * FROM NhaXuatBan"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5E52E1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da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SqlDataAdapter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sqlCon);</w:t>
      </w:r>
    </w:p>
    <w:p w14:paraId="53007AE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DataTable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DataTable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38F694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da.Fill(dt);</w:t>
      </w:r>
    </w:p>
    <w:p w14:paraId="307151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dgvNXB.DataSource = dt;</w:t>
      </w:r>
    </w:p>
    <w:p w14:paraId="7C360D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0110D0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14DE04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0291F1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tải dữ liệu: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0C66E5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3928C8E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133A104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3D9A55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DongKetNoi();</w:t>
      </w:r>
    </w:p>
    <w:p w14:paraId="6D0F950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6ACFC8F8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}</w:t>
      </w:r>
    </w:p>
    <w:p w14:paraId="53EFF22E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9303957">
      <w:pPr>
        <w:jc w:val="center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  <w:lang w:val="en-US"/>
        </w:rPr>
        <w:t>--- Giao diện ----</w:t>
      </w:r>
    </w:p>
    <w:p w14:paraId="074FA2E7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5A533B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dgvNXB;</w:t>
      </w:r>
    </w:p>
    <w:p w14:paraId="6DB19F4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txtMaNXB, txtTenNXB, txtDiaChi;</w:t>
      </w:r>
    </w:p>
    <w:p w14:paraId="0C52735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lblMa, lblTen, lblDiaChi;</w:t>
      </w:r>
    </w:p>
    <w:p w14:paraId="171EA9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btnThem, btnCapNhat, btnXoa;</w:t>
      </w:r>
    </w:p>
    <w:p w14:paraId="52049DC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4570A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InitializeComponent()</w:t>
      </w:r>
    </w:p>
    <w:p w14:paraId="1C0613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{</w:t>
      </w:r>
    </w:p>
    <w:p w14:paraId="07B28EE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.dgvNXB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60A2C4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.txtMaNXB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4CE4A1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.txtTenNXB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4CCBCA4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.txtDiaChi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TextBox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3AAAA5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.lblMa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4F32CF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.lblTen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214BBD0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.lblDiaChi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Label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155A5F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024A45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672789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Button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();</w:t>
      </w:r>
    </w:p>
    <w:p w14:paraId="0A6927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.SuspendLayout();</w:t>
      </w:r>
    </w:p>
    <w:p w14:paraId="60B6E46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9AF74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========================= DataGridView =========================</w:t>
      </w:r>
    </w:p>
    <w:p w14:paraId="6E4F9AA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.dgvNXB.Location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(30, 60);</w:t>
      </w:r>
    </w:p>
    <w:p w14:paraId="4F76FA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.dgvNXB.Size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(500, 320);</w:t>
      </w:r>
    </w:p>
    <w:p w14:paraId="5DFE82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.dgvNXB.ReadOnly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true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473682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.dgvNXB.SelectionMode 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DataGridViewSelectionMode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.FullRowSelect;</w:t>
      </w:r>
    </w:p>
    <w:p w14:paraId="1C3FF97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.dgvNXB.CellClick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DataGridViewCellEventHandler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.dgvNXB_CellClick);</w:t>
      </w:r>
    </w:p>
    <w:p w14:paraId="05F2301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F616C2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========================= Labels =========================</w:t>
      </w:r>
    </w:p>
    <w:p w14:paraId="49478CD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.lblMa.Location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(560, 80);</w:t>
      </w:r>
    </w:p>
    <w:p w14:paraId="383139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.lblMa.Text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"Mã NXB:"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5768D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7CBB33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.lblTen.Location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(560, 130);</w:t>
      </w:r>
    </w:p>
    <w:p w14:paraId="3C340E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.lblTen.Text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"Tên NXB:"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EA7775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68FB0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.lblDiaChi.Location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(560, 180);</w:t>
      </w:r>
    </w:p>
    <w:p w14:paraId="563066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.lblDiaChi.Text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"Địa chỉ:"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598795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27973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========================= TextBoxes =========================</w:t>
      </w:r>
    </w:p>
    <w:p w14:paraId="6AEE67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.txtMaNXB.Location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(640, 77);</w:t>
      </w:r>
    </w:p>
    <w:p w14:paraId="67F3C15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.txtMaNXB.Size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(180, 22);</w:t>
      </w:r>
    </w:p>
    <w:p w14:paraId="5DBCC4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A5E55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.txtTenNXB.Location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(640, 127);</w:t>
      </w:r>
    </w:p>
    <w:p w14:paraId="36C40B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.txtTenNXB.Size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(180, 22);</w:t>
      </w:r>
    </w:p>
    <w:p w14:paraId="4A0777B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AAF31F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.txtDiaChi.Location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(640, 177);</w:t>
      </w:r>
    </w:p>
    <w:p w14:paraId="42C805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.txtDiaChi.Size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(180, 22);</w:t>
      </w:r>
    </w:p>
    <w:p w14:paraId="5D781B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479525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========================= Buttons =========================</w:t>
      </w:r>
    </w:p>
    <w:p w14:paraId="43688C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.btnThem.BackColor 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Color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.DarkGray;</w:t>
      </w:r>
    </w:p>
    <w:p w14:paraId="34F1E9F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9F,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FontStyle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.Bold);</w:t>
      </w:r>
    </w:p>
    <w:p w14:paraId="233C9AB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(640, 230);</w:t>
      </w:r>
    </w:p>
    <w:p w14:paraId="1E2B315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(180, 40);</w:t>
      </w:r>
    </w:p>
    <w:p w14:paraId="5E5797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"Thêm"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CE8E7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.btnThem.Click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((s, e) =&gt; ThemNXB());</w:t>
      </w:r>
    </w:p>
    <w:p w14:paraId="1ED426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0A587D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.btnCapNhat.BackColor 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Color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.DarkGray;</w:t>
      </w:r>
    </w:p>
    <w:p w14:paraId="2FC4390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9F,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FontStyle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.Bold);</w:t>
      </w:r>
    </w:p>
    <w:p w14:paraId="31F9FB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(640, 290);</w:t>
      </w:r>
    </w:p>
    <w:p w14:paraId="271200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(180, 40);</w:t>
      </w:r>
    </w:p>
    <w:p w14:paraId="3109774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"Cập nhật"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69CDF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.btnCapNhat.Click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((s, e) =&gt; CapNhatNXB());</w:t>
      </w:r>
    </w:p>
    <w:p w14:paraId="627F211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8DB93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.btnXoa.BackColor 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Color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.DarkGray;</w:t>
      </w:r>
    </w:p>
    <w:p w14:paraId="4387CB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.btnXoa.Font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"Segoe UI"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9F,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FontStyle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.Bold);</w:t>
      </w:r>
    </w:p>
    <w:p w14:paraId="128BDE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.btnXoa.Location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Point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(640, 350);</w:t>
      </w:r>
    </w:p>
    <w:p w14:paraId="7A75F8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(180, 40);</w:t>
      </w:r>
    </w:p>
    <w:p w14:paraId="1EBC7F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"Xóa"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2BDD0F8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.btnXoa.Click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((s, e) =&gt; XoaNXB());</w:t>
      </w:r>
    </w:p>
    <w:p w14:paraId="3FCB995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632A2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8000"/>
          <w:sz w:val="26"/>
          <w:szCs w:val="26"/>
          <w:highlight w:val="white"/>
        </w:rPr>
        <w:t>// ========================= Form =========================</w:t>
      </w:r>
    </w:p>
    <w:p w14:paraId="4AF33EF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.ClientSize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Size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(860, 450);</w:t>
      </w:r>
    </w:p>
    <w:p w14:paraId="0CB641F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.Controls.AddRange(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Control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[]</w:t>
      </w:r>
    </w:p>
    <w:p w14:paraId="3134330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{</w:t>
      </w:r>
    </w:p>
    <w:p w14:paraId="16D7E7A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dgvNXB, txtMaNXB, txtTenNXB, txtDiaChi,</w:t>
      </w:r>
    </w:p>
    <w:p w14:paraId="145A27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lblMa, lblTen, lblDiaChi,</w:t>
      </w:r>
    </w:p>
    <w:p w14:paraId="6D1A1F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btnThem, btnCapNhat, btnXoa</w:t>
      </w:r>
    </w:p>
    <w:p w14:paraId="45C3454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});</w:t>
      </w:r>
    </w:p>
    <w:p w14:paraId="02C0C37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.Text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"QUẢN LÝ NHÀ XUẤT BẢN - Châu Thị Ngọc Quyên - 1150080113"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BA89D5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.Load +=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EventHandler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.Form1_Load);</w:t>
      </w:r>
    </w:p>
    <w:p w14:paraId="698D1B1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this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.ResumeLayout(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false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2838520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}</w:t>
      </w:r>
    </w:p>
    <w:p w14:paraId="7CD217C6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F950797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E783A0A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8007E88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2BFA7941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921635"/>
            <wp:effectExtent l="9525" t="9525" r="24130" b="1016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216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F20EB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F8C4379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Thực hành 2: Thêm dữ liệu cho bảng Nhà xuất bản</w:t>
      </w:r>
    </w:p>
    <w:p w14:paraId="132CBDE1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* Code</w:t>
      </w:r>
    </w:p>
    <w:p w14:paraId="4E4A7EA1">
      <w:pPr>
        <w:jc w:val="left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</w:pPr>
    </w:p>
    <w:p w14:paraId="4B157D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ThemNXB()</w:t>
      </w:r>
    </w:p>
    <w:p w14:paraId="74BEDA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{</w:t>
      </w:r>
    </w:p>
    <w:p w14:paraId="378554A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(txtMaNXB.Text.Trim() ==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|| txtTenNXB.Text.Trim() ==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|| txtDiaChi.Text.Trim() ==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</w:t>
      </w:r>
    </w:p>
    <w:p w14:paraId="2259BC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{</w:t>
      </w:r>
    </w:p>
    <w:p w14:paraId="44B9F64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"⚠️ Vui lòng nhập đầy đủ thông tin!"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38DFAF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MessageBoxButtons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.OK,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MessageBoxIcon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.Warning);</w:t>
      </w:r>
    </w:p>
    <w:p w14:paraId="698C09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2C5C9D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}</w:t>
      </w:r>
    </w:p>
    <w:p w14:paraId="194FDE6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B50FB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4FB617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{</w:t>
      </w:r>
    </w:p>
    <w:p w14:paraId="3470FC7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MoKetNoi();</w:t>
      </w:r>
    </w:p>
    <w:p w14:paraId="61D43A3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035B3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check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"SELECT COUNT(*) FROM NhaXuatBan WHERE MaNXB=@Ma"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BDAEF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checkCmd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(check, sqlCon);</w:t>
      </w:r>
    </w:p>
    <w:p w14:paraId="1A9FEC6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checkCmd.Parameters.AddWithValue(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"@Ma"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txtMaNXB.Text.Trim());</w:t>
      </w:r>
    </w:p>
    <w:p w14:paraId="207840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count = 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)checkCmd.ExecuteScalar();</w:t>
      </w:r>
    </w:p>
    <w:p w14:paraId="3B8C25B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(count &gt; 0)</w:t>
      </w:r>
    </w:p>
    <w:p w14:paraId="33CD178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{</w:t>
      </w:r>
    </w:p>
    <w:p w14:paraId="1485C32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 Mã NXB đã tồn tại!"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624737A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5ABD11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}</w:t>
      </w:r>
    </w:p>
    <w:p w14:paraId="65F4B4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DEEFFE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"INSERT INTO NhaXuatBan (MaNXB, TenNXB, DiaChi) VALUES (@Ma, @Ten, @DiaChi)"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7A4FC32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cmd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sqlCon);</w:t>
      </w:r>
    </w:p>
    <w:p w14:paraId="5EAFB56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"@Ma"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txtMaNXB.Text.Trim());</w:t>
      </w:r>
    </w:p>
    <w:p w14:paraId="46307B4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"@Ten"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txtTenNXB.Text.Trim());</w:t>
      </w:r>
    </w:p>
    <w:p w14:paraId="6C8DB8D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"@DiaChi"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txtDiaChi.Text.Trim());</w:t>
      </w:r>
    </w:p>
    <w:p w14:paraId="284375E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cmd.ExecuteNonQuery();</w:t>
      </w:r>
    </w:p>
    <w:p w14:paraId="2DBEBEA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64458B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 Thêm nhà xuất bản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0BF8A57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MessageBoxButtons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.OK,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MessageBoxIcon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.Information);</w:t>
      </w:r>
    </w:p>
    <w:p w14:paraId="6ED632C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76AAC4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HienThiDanhSachNXB();</w:t>
      </w:r>
    </w:p>
    <w:p w14:paraId="08FF5A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XoaTrang();</w:t>
      </w:r>
    </w:p>
    <w:p w14:paraId="03E04C7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}</w:t>
      </w:r>
    </w:p>
    <w:p w14:paraId="2424F5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3AC49AF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{</w:t>
      </w:r>
    </w:p>
    <w:p w14:paraId="4AA0FEF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thêm: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61ECCDB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}</w:t>
      </w:r>
    </w:p>
    <w:p w14:paraId="6615EAD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4E04C43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{</w:t>
      </w:r>
    </w:p>
    <w:p w14:paraId="442D92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DongKetNoi();</w:t>
      </w:r>
    </w:p>
    <w:p w14:paraId="0AA13C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}</w:t>
      </w:r>
    </w:p>
    <w:p w14:paraId="282B3AB5">
      <w:pPr>
        <w:jc w:val="left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}</w:t>
      </w:r>
    </w:p>
    <w:p w14:paraId="456F6767">
      <w:pPr>
        <w:jc w:val="left"/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</w:pPr>
    </w:p>
    <w:p w14:paraId="70E293FB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055" cy="2919730"/>
            <wp:effectExtent l="9525" t="9525" r="12700" b="1206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197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85D5B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950210"/>
            <wp:effectExtent l="9525" t="9525" r="23495" b="1206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0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10E4B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957830"/>
            <wp:effectExtent l="9525" t="9525" r="23495" b="19685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7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695D5D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603CB8A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57675" cy="2171700"/>
            <wp:effectExtent l="9525" t="9525" r="15240" b="1333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B82E9B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>Thực hành 3: Sửa dữ liệu cho bảng Nhà Xuất bản.</w:t>
      </w:r>
    </w:p>
    <w:p w14:paraId="5F904CEB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* Code SQL</w:t>
      </w:r>
    </w:p>
    <w:p w14:paraId="2AE7F70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-- Tạo thủ tục cập nhật thông tin NXB</w:t>
      </w:r>
    </w:p>
    <w:p w14:paraId="06F7302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CREATE PROCEDURE CapNhatThongTin</w:t>
      </w:r>
    </w:p>
    <w:p w14:paraId="6FA3CEB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@MaNXB CHAR(10),</w:t>
      </w:r>
    </w:p>
    <w:p w14:paraId="45BB35C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@TenNXB NVARCHAR(100),</w:t>
      </w:r>
    </w:p>
    <w:p w14:paraId="4A7E172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@DiaChi NVARCHAR(500)</w:t>
      </w:r>
    </w:p>
    <w:p w14:paraId="58AEBB3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AS</w:t>
      </w:r>
    </w:p>
    <w:p w14:paraId="7B2F4B4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BEGIN</w:t>
      </w:r>
    </w:p>
    <w:p w14:paraId="2D0B5FC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SET NOCOUNT ON;</w:t>
      </w:r>
    </w:p>
    <w:p w14:paraId="4EDE68F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</w:p>
    <w:p w14:paraId="3B25DEF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UPDATE NhaXuatBan</w:t>
      </w:r>
    </w:p>
    <w:p w14:paraId="321DB99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SET TenNXB = @TenNXB,</w:t>
      </w:r>
    </w:p>
    <w:p w14:paraId="73278C0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    DiaChi = @DiaChi</w:t>
      </w:r>
    </w:p>
    <w:p w14:paraId="0CE9E2F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WHERE MaNXB = @MaNXB;</w:t>
      </w:r>
    </w:p>
    <w:p w14:paraId="0CE90267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END</w:t>
      </w:r>
    </w:p>
    <w:p w14:paraId="156B2C4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GO</w:t>
      </w:r>
    </w:p>
    <w:p w14:paraId="226AE15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EXEC CapNhatThongTin @MaNXB='001', @TenNXB=N'NXB Thử cập nhật', @DiaChi=N'Hà Nội';</w:t>
      </w:r>
    </w:p>
    <w:p w14:paraId="5D1214B5">
      <w:pPr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SELECT * FROM NhaXuatBan WHERE MaNXB='001';</w:t>
      </w:r>
    </w:p>
    <w:p w14:paraId="766176BA">
      <w:pPr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  <w:lang w:val="en-US"/>
        </w:rPr>
      </w:pPr>
    </w:p>
    <w:p w14:paraId="7FE45B8C">
      <w:pPr>
        <w:jc w:val="left"/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auto"/>
          <w:sz w:val="26"/>
          <w:szCs w:val="26"/>
          <w:lang w:val="en-US"/>
        </w:rPr>
        <w:t>* Code</w:t>
      </w:r>
    </w:p>
    <w:p w14:paraId="2D51BD66">
      <w:pPr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</w:p>
    <w:p w14:paraId="12E611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CapNhatNXB()</w:t>
      </w:r>
    </w:p>
    <w:p w14:paraId="1A2FA40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{</w:t>
      </w:r>
    </w:p>
    <w:p w14:paraId="6683456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ma = txtMaNXB.Text.Trim();</w:t>
      </w:r>
    </w:p>
    <w:p w14:paraId="3BC3D7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ten = txtTenNXB.Text.Trim();</w:t>
      </w:r>
    </w:p>
    <w:p w14:paraId="33462B9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diaChi = txtDiaChi.Text.Trim();</w:t>
      </w:r>
    </w:p>
    <w:p w14:paraId="1831A29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DB5EB9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.IsNullOrEmpty(ma))</w:t>
      </w:r>
    </w:p>
    <w:p w14:paraId="7DAF737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58B442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"⚠️ Vui lòng chọn NXB cần cập nhật!"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2F3AD47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3484BD7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4076A57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CC8DE2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11B0A49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2443FB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MoKetNoi();</w:t>
      </w:r>
    </w:p>
    <w:p w14:paraId="2D5857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792E86D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"UPDATE NhaXuatBan SET TenNXB=@Ten, DiaChi=@DiaChi WHERE MaNXB=@Ma"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6F87F19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cmd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sqlCon);</w:t>
      </w:r>
    </w:p>
    <w:p w14:paraId="15C60EE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"@Ma"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ma);</w:t>
      </w:r>
    </w:p>
    <w:p w14:paraId="77B1A2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"@Ten"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ten);</w:t>
      </w:r>
    </w:p>
    <w:p w14:paraId="5AB642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"@DiaChi"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diaChi);</w:t>
      </w:r>
    </w:p>
    <w:p w14:paraId="1BDB0E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96A6C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rows = cmd.ExecuteNonQuery();</w:t>
      </w:r>
    </w:p>
    <w:p w14:paraId="2BEF917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3F20AC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(rows &gt; 0)</w:t>
      </w:r>
    </w:p>
    <w:p w14:paraId="52F028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{</w:t>
      </w:r>
    </w:p>
    <w:p w14:paraId="44C7599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"✅ Cập nhật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7EB9B72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HienThiDanhSachNXB();</w:t>
      </w:r>
    </w:p>
    <w:p w14:paraId="34F32A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XoaTrang();</w:t>
      </w:r>
    </w:p>
    <w:p w14:paraId="6CEBB55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}</w:t>
      </w:r>
    </w:p>
    <w:p w14:paraId="493BA50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else</w:t>
      </w:r>
    </w:p>
    <w:p w14:paraId="1A9290A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{</w:t>
      </w:r>
    </w:p>
    <w:p w14:paraId="50A89FE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"❌ Không tìm thấy NXB để cập nhật."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5E4EA0D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}</w:t>
      </w:r>
    </w:p>
    <w:p w14:paraId="74EB6B7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0018386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2273498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7B00B93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cập nhật: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5E11F9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01D698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4E6F2DF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4393428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DongKetNoi();</w:t>
      </w:r>
    </w:p>
    <w:p w14:paraId="35186FD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04A965CC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}</w:t>
      </w:r>
    </w:p>
    <w:p w14:paraId="1E687D02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400A4D88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2928620"/>
            <wp:effectExtent l="9525" t="9525" r="10160" b="1841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8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0A576">
      <w:pPr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3FB0A916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898775"/>
            <wp:effectExtent l="9525" t="9525" r="20955" b="1778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8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60098">
      <w:pPr>
        <w:spacing w:line="360" w:lineRule="auto"/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DAD41B5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Thực hành 4: Xóa dữ liệu cho bảng Nhà xuất bản.</w:t>
      </w:r>
    </w:p>
    <w:p w14:paraId="45CB581E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* Code SQl</w:t>
      </w:r>
    </w:p>
    <w:p w14:paraId="1DF5C42A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-- Thủ tục xóa</w:t>
      </w:r>
    </w:p>
    <w:p w14:paraId="1312610E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CREATE PROCEDURE XoaNXB</w:t>
      </w:r>
    </w:p>
    <w:p w14:paraId="4ADD43DE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@MaNXB CHAR(10)</w:t>
      </w:r>
    </w:p>
    <w:p w14:paraId="352EF616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AS</w:t>
      </w:r>
    </w:p>
    <w:p w14:paraId="1FD60E06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BEGIN</w:t>
      </w:r>
    </w:p>
    <w:p w14:paraId="3EE1265C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IF NOT EXISTS (SELECT 1 FROM NXB WHERE MaNXB = @MaNXB)</w:t>
      </w:r>
    </w:p>
    <w:p w14:paraId="3A81B149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    RAISERROR('Không tìm thấy NXB để xóa', 16, 1);</w:t>
      </w:r>
    </w:p>
    <w:p w14:paraId="66251189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ELSE</w:t>
      </w:r>
    </w:p>
    <w:p w14:paraId="5DDF62F5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 xml:space="preserve">        DELETE FROM NXB WHERE MaNXB = @MaNXB;</w:t>
      </w:r>
    </w:p>
    <w:p w14:paraId="2FC88E10">
      <w:pPr>
        <w:spacing w:beforeLines="0" w:afterLines="0" w:line="360" w:lineRule="auto"/>
        <w:jc w:val="left"/>
        <w:rPr>
          <w:rFonts w:hint="default" w:ascii="Times New Roman" w:hAnsi="Times New Roman" w:eastAsia="Consolas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END;</w:t>
      </w:r>
    </w:p>
    <w:p w14:paraId="648DC67F">
      <w:pPr>
        <w:spacing w:line="360" w:lineRule="auto"/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eastAsia="Consolas" w:cs="Times New Roman"/>
          <w:color w:val="auto"/>
          <w:sz w:val="26"/>
          <w:szCs w:val="26"/>
        </w:rPr>
        <w:t>GO</w:t>
      </w:r>
    </w:p>
    <w:p w14:paraId="3E027CF9">
      <w:pPr>
        <w:jc w:val="left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* Code</w:t>
      </w:r>
    </w:p>
    <w:p w14:paraId="342B9F8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private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XoaNXB()</w:t>
      </w:r>
    </w:p>
    <w:p w14:paraId="44BD432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{</w:t>
      </w:r>
    </w:p>
    <w:p w14:paraId="06286B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ma = txtMaNXB.Text.Trim();</w:t>
      </w:r>
    </w:p>
    <w:p w14:paraId="34647AA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579E7FB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.IsNullOrEmpty(ma))</w:t>
      </w:r>
    </w:p>
    <w:p w14:paraId="2FCC441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7DFEF900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"⚠️ Vui lòng nhập hoặc chọn Mã NXB cần xóa!"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6A2722F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18C158B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57BA813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0F224B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"Bạn có chắc muốn xóa NXB này?"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"Xác nhận"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</w:t>
      </w:r>
    </w:p>
    <w:p w14:paraId="5DEBC6C3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MessageBoxButtons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.YesNo,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MessageBoxIcon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.Question) ==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DialogResult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.Yes)</w:t>
      </w:r>
    </w:p>
    <w:p w14:paraId="0533304F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{</w:t>
      </w:r>
    </w:p>
    <w:p w14:paraId="06AA2B3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try</w:t>
      </w:r>
    </w:p>
    <w:p w14:paraId="4408EB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{</w:t>
      </w:r>
    </w:p>
    <w:p w14:paraId="3BB675B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MoKetNoi();</w:t>
      </w:r>
    </w:p>
    <w:p w14:paraId="2172E88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string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sql =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"DELETE FROM NhaXuatBan WHERE MaNXB=@Ma"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;</w:t>
      </w:r>
    </w:p>
    <w:p w14:paraId="0EB8986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cmd =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new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SqlCommand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(sql, sqlCon);</w:t>
      </w:r>
    </w:p>
    <w:p w14:paraId="2F3D5AF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cmd.Parameters.AddWithValue(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"@Ma"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, ma);</w:t>
      </w:r>
    </w:p>
    <w:p w14:paraId="6E7E0CF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rows = cmd.ExecuteNonQuery();</w:t>
      </w:r>
    </w:p>
    <w:p w14:paraId="341D29F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69C13B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if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(rows &gt; 0)</w:t>
      </w:r>
    </w:p>
    <w:p w14:paraId="25BB74F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{</w:t>
      </w:r>
    </w:p>
    <w:p w14:paraId="5969635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"🗑️ Xóa thành công!"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59755FC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HienThiDanhSachNXB();</w:t>
      </w:r>
    </w:p>
    <w:p w14:paraId="02A164B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XoaTrang();</w:t>
      </w:r>
    </w:p>
    <w:p w14:paraId="4EE7A57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}</w:t>
      </w:r>
    </w:p>
    <w:p w14:paraId="1FDE9BE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else</w:t>
      </w:r>
    </w:p>
    <w:p w14:paraId="30F21D0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{</w:t>
      </w:r>
    </w:p>
    <w:p w14:paraId="137BD8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"❌ Không tìm thấy NXB để xóa."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"Thông báo"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);</w:t>
      </w:r>
    </w:p>
    <w:p w14:paraId="1347979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}</w:t>
      </w:r>
    </w:p>
    <w:p w14:paraId="626042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}</w:t>
      </w:r>
    </w:p>
    <w:p w14:paraId="7E804DC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catch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Exception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ex)</w:t>
      </w:r>
    </w:p>
    <w:p w14:paraId="1DE8481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{</w:t>
      </w:r>
    </w:p>
    <w:p w14:paraId="10E4E3A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</w:t>
      </w:r>
      <w:r>
        <w:rPr>
          <w:rFonts w:hint="default" w:ascii="Times New Roman" w:hAnsi="Times New Roman" w:eastAsia="Cascadia Mono" w:cs="Times New Roman"/>
          <w:color w:val="2B91AF"/>
          <w:sz w:val="26"/>
          <w:szCs w:val="26"/>
          <w:highlight w:val="white"/>
        </w:rPr>
        <w:t>MessageBox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>.Show(</w:t>
      </w:r>
      <w:r>
        <w:rPr>
          <w:rFonts w:hint="default" w:ascii="Times New Roman" w:hAnsi="Times New Roman" w:eastAsia="Cascadia Mono" w:cs="Times New Roman"/>
          <w:color w:val="A31515"/>
          <w:sz w:val="26"/>
          <w:szCs w:val="26"/>
          <w:highlight w:val="white"/>
        </w:rPr>
        <w:t>"Lỗi xóa: "</w:t>
      </w: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+ ex.Message);</w:t>
      </w:r>
    </w:p>
    <w:p w14:paraId="3F2ED3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}</w:t>
      </w:r>
    </w:p>
    <w:p w14:paraId="11A75E4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</w:t>
      </w:r>
      <w:r>
        <w:rPr>
          <w:rFonts w:hint="default" w:ascii="Times New Roman" w:hAnsi="Times New Roman" w:eastAsia="Cascadia Mono" w:cs="Times New Roman"/>
          <w:color w:val="0000FF"/>
          <w:sz w:val="26"/>
          <w:szCs w:val="26"/>
          <w:highlight w:val="white"/>
        </w:rPr>
        <w:t>finally</w:t>
      </w:r>
    </w:p>
    <w:p w14:paraId="180AB33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{</w:t>
      </w:r>
    </w:p>
    <w:p w14:paraId="7915A49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    DongKetNoi();</w:t>
      </w:r>
    </w:p>
    <w:p w14:paraId="6EF79B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    }</w:t>
      </w:r>
    </w:p>
    <w:p w14:paraId="67D880E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    }</w:t>
      </w:r>
    </w:p>
    <w:p w14:paraId="32969383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  <w:t xml:space="preserve"> }</w:t>
      </w:r>
    </w:p>
    <w:p w14:paraId="3E33D954">
      <w:pPr>
        <w:jc w:val="left"/>
        <w:rPr>
          <w:rFonts w:hint="default" w:ascii="Times New Roman" w:hAnsi="Times New Roman" w:eastAsia="Cascadia Mono" w:cs="Times New Roman"/>
          <w:color w:val="000000"/>
          <w:sz w:val="26"/>
          <w:szCs w:val="26"/>
          <w:highlight w:val="white"/>
        </w:rPr>
      </w:pPr>
    </w:p>
    <w:p w14:paraId="110A9424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2950210"/>
            <wp:effectExtent l="9525" t="9525" r="12065" b="12065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02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B8190">
      <w:pPr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6F112D24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2953385"/>
            <wp:effectExtent l="9525" t="9525" r="22225" b="24130"/>
            <wp:docPr id="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53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9D582">
      <w:pPr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3231F176">
      <w:pPr>
        <w:jc w:val="left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PHẦN 4:</w:t>
      </w:r>
    </w:p>
    <w:p w14:paraId="72ED486C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EB45FDA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SQL:</w:t>
      </w:r>
      <w:bookmarkStart w:id="0" w:name="_GoBack"/>
      <w:bookmarkEnd w:id="0"/>
    </w:p>
    <w:p w14:paraId="668D429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8000"/>
          <w:sz w:val="26"/>
          <w:szCs w:val="26"/>
        </w:rPr>
        <w:t>-- Tạo cơ sở dữ liệu</w:t>
      </w:r>
    </w:p>
    <w:p w14:paraId="55AB529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CREATE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DATABASE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QLBanHang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;</w:t>
      </w:r>
    </w:p>
    <w:p w14:paraId="02D0ACB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GO</w:t>
      </w:r>
    </w:p>
    <w:p w14:paraId="1A11007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USE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QLBanHang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;</w:t>
      </w:r>
    </w:p>
    <w:p w14:paraId="4F3FDED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GO</w:t>
      </w:r>
    </w:p>
    <w:p w14:paraId="45A94C2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</w:p>
    <w:p w14:paraId="6ECF0D4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8000"/>
          <w:sz w:val="26"/>
          <w:szCs w:val="26"/>
        </w:rPr>
        <w:t>-- Bảng sản phẩm</w:t>
      </w:r>
    </w:p>
    <w:p w14:paraId="13608312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CREATE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TABLE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tblMatHang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</w:p>
    <w:p w14:paraId="4F72E9F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   MaSP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5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PRIMARY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KEY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</w:p>
    <w:p w14:paraId="38CA694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   TenSP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nvarchar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30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),</w:t>
      </w:r>
    </w:p>
    <w:p w14:paraId="6539884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   NgaySX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Date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</w:p>
    <w:p w14:paraId="785E78E1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   NgayHH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Date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</w:p>
    <w:p w14:paraId="172477E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   DonVi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nvarchar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10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),</w:t>
      </w:r>
    </w:p>
    <w:p w14:paraId="0B9F5DF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   DonGia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float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</w:p>
    <w:p w14:paraId="5C6F9586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   GhiChu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nvarchar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200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</w:t>
      </w:r>
    </w:p>
    <w:p w14:paraId="26E5F79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);</w:t>
      </w:r>
    </w:p>
    <w:p w14:paraId="508A542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</w:p>
    <w:p w14:paraId="7BEB1F98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8000"/>
          <w:sz w:val="26"/>
          <w:szCs w:val="26"/>
        </w:rPr>
        <w:t>-- Thêm dữ liệu mẫu</w:t>
      </w:r>
    </w:p>
    <w:p w14:paraId="6696DEF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INSERT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INTO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tblMatHang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VALUES</w:t>
      </w:r>
    </w:p>
    <w:p w14:paraId="027C968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N'SP001'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N'Sữa tươi'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'2025-01-01'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'2025-12-31'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N'Hộp'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15000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N'Sản phẩm dinh dưỡng'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),</w:t>
      </w:r>
    </w:p>
    <w:p w14:paraId="724CFF2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N'SP002'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N'Mì gói'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'2025-02-15'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'2026-02-15'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N'Gói'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7000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N'Hàng tiêu dùng'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),</w:t>
      </w:r>
    </w:p>
    <w:p w14:paraId="13D02F43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N'SP003'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N'Nước suối'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'2025-03-10'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'2026-03-10'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N'Chai'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5000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FF0000"/>
          <w:sz w:val="26"/>
          <w:szCs w:val="26"/>
        </w:rPr>
        <w:t>N'Nước tinh khiết'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);</w:t>
      </w:r>
    </w:p>
    <w:p w14:paraId="08BB3535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GO</w:t>
      </w:r>
    </w:p>
    <w:p w14:paraId="2BA503E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</w:p>
    <w:p w14:paraId="267B35C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8000"/>
          <w:sz w:val="26"/>
          <w:szCs w:val="26"/>
        </w:rPr>
        <w:t>-- Thủ tục thêm sản phẩm</w:t>
      </w:r>
    </w:p>
    <w:p w14:paraId="500F22A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CREATE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PROCEDURE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InsertMatHang</w:t>
      </w:r>
    </w:p>
    <w:p w14:paraId="675AA44E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@MaSP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5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),</w:t>
      </w:r>
    </w:p>
    <w:p w14:paraId="5D2DE2E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@TenSP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nvarchar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30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),</w:t>
      </w:r>
    </w:p>
    <w:p w14:paraId="5EB420C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@NgaySX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Date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</w:p>
    <w:p w14:paraId="72D3C8E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@NgayHH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Date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</w:p>
    <w:p w14:paraId="76CD3B7D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@DonVi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nvarchar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10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),</w:t>
      </w:r>
    </w:p>
    <w:p w14:paraId="22E2CBDC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@DonGia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float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</w:p>
    <w:p w14:paraId="0FADB5F0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@GhiChu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nvarchar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200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</w:t>
      </w:r>
    </w:p>
    <w:p w14:paraId="29A5DF0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AS</w:t>
      </w:r>
    </w:p>
    <w:p w14:paraId="52807B0A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BEGIN</w:t>
      </w:r>
    </w:p>
    <w:p w14:paraId="40E906F9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INSERT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</w:t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INTO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tblMatHang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MaSP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TenSP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NgaySX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NgayHH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DonVi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DonGia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GhiChu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</w:t>
      </w:r>
    </w:p>
    <w:p w14:paraId="24D2673F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ab/>
      </w: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VALUES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(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>@MaSP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@TenSP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@NgaySX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@NgayHH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@DonVi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@DonGia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,</w:t>
      </w:r>
      <w:r>
        <w:rPr>
          <w:rFonts w:hint="default" w:ascii="Times New Roman" w:hAnsi="Times New Roman" w:eastAsia="Consolas" w:cs="Times New Roman"/>
          <w:color w:val="000000"/>
          <w:sz w:val="26"/>
          <w:szCs w:val="26"/>
        </w:rPr>
        <w:t xml:space="preserve"> @GhiChu</w:t>
      </w:r>
      <w:r>
        <w:rPr>
          <w:rFonts w:hint="default" w:ascii="Times New Roman" w:hAnsi="Times New Roman" w:eastAsia="Consolas" w:cs="Times New Roman"/>
          <w:color w:val="808080"/>
          <w:sz w:val="26"/>
          <w:szCs w:val="26"/>
        </w:rPr>
        <w:t>)</w:t>
      </w:r>
    </w:p>
    <w:p w14:paraId="56B2C394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END</w:t>
      </w:r>
    </w:p>
    <w:p w14:paraId="61C7F31B">
      <w:pPr>
        <w:spacing w:beforeLines="0" w:afterLines="0"/>
        <w:jc w:val="left"/>
        <w:rPr>
          <w:rFonts w:hint="default" w:ascii="Times New Roman" w:hAnsi="Times New Roman" w:eastAsia="Consolas" w:cs="Times New Roman"/>
          <w:color w:val="000000"/>
          <w:sz w:val="26"/>
          <w:szCs w:val="26"/>
        </w:rPr>
      </w:pPr>
      <w:r>
        <w:rPr>
          <w:rFonts w:hint="default" w:ascii="Times New Roman" w:hAnsi="Times New Roman" w:eastAsia="Consolas" w:cs="Times New Roman"/>
          <w:color w:val="0000FF"/>
          <w:sz w:val="26"/>
          <w:szCs w:val="26"/>
        </w:rPr>
        <w:t>GO</w:t>
      </w:r>
    </w:p>
    <w:p w14:paraId="4BD633BA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225040"/>
            <wp:effectExtent l="0" t="0" r="3175" b="0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25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07D100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265420"/>
            <wp:effectExtent l="9525" t="9525" r="21590" b="13335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65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0E309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307965"/>
            <wp:effectExtent l="9525" t="9525" r="21590" b="16510"/>
            <wp:docPr id="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07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F9BAB">
      <w:pPr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5236845"/>
            <wp:effectExtent l="9525" t="9525" r="22225" b="11430"/>
            <wp:docPr id="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36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899CEA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8B495CD">
      <w:pPr>
        <w:jc w:val="left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314315"/>
            <wp:effectExtent l="9525" t="9525" r="21590" b="10160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14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F6F0F">
      <w:pPr>
        <w:jc w:val="left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D418173">
      <w:pPr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</w:p>
    <w:p w14:paraId="36E9ACBF">
      <w:pPr>
        <w:rPr>
          <w:rFonts w:hint="default" w:ascii="Times New Roman" w:hAnsi="Times New Roman" w:cs="Times New Roman"/>
          <w:sz w:val="26"/>
          <w:szCs w:val="26"/>
        </w:rPr>
      </w:pPr>
    </w:p>
    <w:p w14:paraId="5670E3B9">
      <w:pPr>
        <w:pBdr>
          <w:bottom w:val="single" w:color="auto" w:sz="12" w:space="0"/>
        </w:pBdr>
        <w:rPr>
          <w:rFonts w:hint="default" w:ascii="Times New Roman" w:hAnsi="Times New Roman" w:cs="Times New Roman"/>
          <w:sz w:val="26"/>
          <w:szCs w:val="26"/>
        </w:rPr>
      </w:pPr>
    </w:p>
    <w:p w14:paraId="08EA37E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68759A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8</w:t>
      </w:r>
    </w:p>
    <w:p w14:paraId="4D759ABA">
      <w:pPr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6"/>
          <w:szCs w:val="26"/>
          <w:lang w:val="en-US"/>
        </w:rPr>
        <w:t>Thực hành 1: Cài đặt tiện tích Report Viewer trên Visual Studio 2022</w:t>
      </w:r>
    </w:p>
    <w:p w14:paraId="0D81391B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2693035"/>
            <wp:effectExtent l="9525" t="9525" r="2032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8A707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Đã tải xong</w:t>
      </w:r>
    </w:p>
    <w:p w14:paraId="4AD59BF0"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1235075"/>
            <wp:effectExtent l="9525" t="9525" r="12065" b="20320"/>
            <wp:docPr id="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5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7D3551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Thực hành 2: Thiết kế trang báo cáo danh sách các nhà sản xuất được lưu trong CSDL Quản lý bán sách.</w:t>
      </w:r>
    </w:p>
    <w:p w14:paraId="1BE7F29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− Thêm control Report Viewer từ Toolbox vào form.</w:t>
      </w:r>
    </w:p>
    <w:p w14:paraId="75F5D1C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− Thêm Item DataSet vào project. Sau đó đổi tên của DataSet thành</w:t>
      </w:r>
    </w:p>
    <w:p w14:paraId="3474CA0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dsSinhVien.xsd.</w:t>
      </w:r>
    </w:p>
    <w:p w14:paraId="677AED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− Chuột phải vào vùng thiết kế DataSet, chọn Add &gt; DataTable …</w:t>
      </w:r>
    </w:p>
    <w:p w14:paraId="5984454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E3BC85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8124222"/>
    <w:rsid w:val="7206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2025-11-03T06:06:00Z</dcterms:created>
  <dc:creator>Quyên Châu Thị Ngọc</dc:creator>
  <cp:lastModifiedBy>Quyên Châu Thị Ngọc</cp:lastModifiedBy>
  <dcterms:modified xsi:type="dcterms:W3CDTF">2025-11-03T07:44:56Z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891008D8008F46E59C63F51D9BBFCB58_11</vt:lpwstr>
  </property>
</Properties>
</file>