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 xml:space="preserve"> </w:t>
      </w:r>
      <w:r>
        <w:t xml:space="preserve">                    </w:t>
      </w:r>
    </w:p>
    <w:p/>
    <w:p>
      <w:pPr>
        <w:ind w:firstLine="1321" w:firstLineChars="300"/>
        <w:rPr>
          <w:b/>
          <w:bCs/>
          <w:sz w:val="28"/>
          <w:szCs w:val="28"/>
        </w:rPr>
      </w:pPr>
      <w:r>
        <w:rPr>
          <w:rFonts w:hint="eastAsia"/>
          <w:b/>
          <w:bCs/>
          <w:sz w:val="44"/>
          <w:szCs w:val="44"/>
        </w:rPr>
        <w:t>城市垃圾分类D</w:t>
      </w:r>
      <w:r>
        <w:rPr>
          <w:b/>
          <w:bCs/>
          <w:sz w:val="44"/>
          <w:szCs w:val="44"/>
        </w:rPr>
        <w:t>ataV</w:t>
      </w:r>
      <w:r>
        <w:rPr>
          <w:rFonts w:hint="eastAsia"/>
          <w:b/>
          <w:bCs/>
          <w:sz w:val="44"/>
          <w:szCs w:val="44"/>
        </w:rPr>
        <w:t>报告</w:t>
      </w:r>
    </w:p>
    <w:p>
      <w:pPr>
        <w:rPr>
          <w:b/>
          <w:bCs/>
          <w:sz w:val="28"/>
          <w:szCs w:val="28"/>
        </w:rPr>
      </w:pPr>
    </w:p>
    <w:tbl>
      <w:tblPr>
        <w:tblStyle w:val="8"/>
        <w:tblW w:w="5848" w:type="dxa"/>
        <w:jc w:val="center"/>
        <w:tblLayout w:type="fixed"/>
        <w:tblCellMar>
          <w:top w:w="0" w:type="dxa"/>
          <w:left w:w="108" w:type="dxa"/>
          <w:bottom w:w="0" w:type="dxa"/>
          <w:right w:w="108" w:type="dxa"/>
        </w:tblCellMar>
      </w:tblPr>
      <w:tblGrid>
        <w:gridCol w:w="5848"/>
      </w:tblGrid>
      <w:tr>
        <w:tblPrEx>
          <w:tblCellMar>
            <w:top w:w="0" w:type="dxa"/>
            <w:left w:w="108" w:type="dxa"/>
            <w:bottom w:w="0" w:type="dxa"/>
            <w:right w:w="108" w:type="dxa"/>
          </w:tblCellMar>
        </w:tblPrEx>
        <w:trPr>
          <w:jc w:val="center"/>
        </w:trPr>
        <w:tc>
          <w:tcPr>
            <w:tcW w:w="2067" w:type="dxa"/>
          </w:tcPr>
          <w:p>
            <w:pPr>
              <w:adjustRightInd w:val="0"/>
              <w:snapToGrid w:val="0"/>
              <w:spacing w:before="60" w:after="60" w:line="300" w:lineRule="auto"/>
              <w:ind w:left="210" w:leftChars="100" w:right="25" w:firstLine="420"/>
              <w:rPr>
                <w:rFonts w:ascii="Times New Roman" w:hAnsi="Times New Roman" w:eastAsia="宋体" w:cs="Times New Roman"/>
                <w:snapToGrid w:val="0"/>
                <w:kern w:val="0"/>
                <w:sz w:val="28"/>
                <w:szCs w:val="21"/>
              </w:rPr>
            </w:pPr>
            <w:r>
              <w:rPr>
                <w:rFonts w:hint="eastAsia" w:ascii="Times New Roman" w:hAnsi="Times New Roman" w:eastAsia="宋体" w:cs="Times New Roman"/>
                <w:snapToGrid w:val="0"/>
                <w:kern w:val="0"/>
                <w:sz w:val="28"/>
                <w:szCs w:val="21"/>
              </w:rPr>
              <w:t>队长</w:t>
            </w:r>
            <w:r>
              <w:rPr>
                <w:rFonts w:ascii="Times New Roman" w:hAnsi="Times New Roman" w:eastAsia="宋体" w:cs="Times New Roman"/>
                <w:snapToGrid w:val="0"/>
                <w:kern w:val="0"/>
                <w:sz w:val="28"/>
                <w:szCs w:val="21"/>
              </w:rPr>
              <w:t>：</w:t>
            </w:r>
            <w:r>
              <w:rPr>
                <w:rFonts w:hint="eastAsia" w:ascii="Times New Roman" w:hAnsi="Times New Roman" w:eastAsia="宋体" w:cs="Times New Roman"/>
                <w:snapToGrid w:val="0"/>
                <w:kern w:val="0"/>
                <w:sz w:val="28"/>
                <w:szCs w:val="21"/>
              </w:rPr>
              <w:t>沈世伟</w:t>
            </w:r>
          </w:p>
        </w:tc>
      </w:tr>
      <w:tr>
        <w:tblPrEx>
          <w:tblCellMar>
            <w:top w:w="0" w:type="dxa"/>
            <w:left w:w="108" w:type="dxa"/>
            <w:bottom w:w="0" w:type="dxa"/>
            <w:right w:w="108" w:type="dxa"/>
          </w:tblCellMar>
        </w:tblPrEx>
        <w:trPr>
          <w:jc w:val="center"/>
        </w:trPr>
        <w:tc>
          <w:tcPr>
            <w:tcW w:w="2067" w:type="dxa"/>
          </w:tcPr>
          <w:p>
            <w:pPr>
              <w:adjustRightInd w:val="0"/>
              <w:snapToGrid w:val="0"/>
              <w:spacing w:before="60" w:after="60" w:line="300" w:lineRule="auto"/>
              <w:ind w:left="210" w:leftChars="100" w:right="25" w:firstLine="420"/>
              <w:rPr>
                <w:rFonts w:ascii="Times New Roman" w:hAnsi="Times New Roman" w:eastAsia="宋体" w:cs="Times New Roman"/>
                <w:snapToGrid w:val="0"/>
                <w:kern w:val="0"/>
                <w:sz w:val="28"/>
                <w:szCs w:val="21"/>
              </w:rPr>
            </w:pPr>
            <w:r>
              <w:rPr>
                <w:rFonts w:hint="eastAsia" w:ascii="Times New Roman" w:hAnsi="Times New Roman" w:eastAsia="宋体" w:cs="Times New Roman"/>
                <w:snapToGrid w:val="0"/>
                <w:kern w:val="0"/>
                <w:sz w:val="28"/>
                <w:szCs w:val="21"/>
              </w:rPr>
              <w:t>队员1</w:t>
            </w:r>
            <w:r>
              <w:rPr>
                <w:rFonts w:ascii="Times New Roman" w:hAnsi="Times New Roman" w:eastAsia="宋体" w:cs="Times New Roman"/>
                <w:snapToGrid w:val="0"/>
                <w:kern w:val="0"/>
                <w:sz w:val="28"/>
                <w:szCs w:val="21"/>
              </w:rPr>
              <w:t>：</w:t>
            </w:r>
            <w:r>
              <w:rPr>
                <w:rFonts w:hint="eastAsia" w:ascii="Times New Roman" w:hAnsi="Times New Roman" w:eastAsia="宋体" w:cs="Times New Roman"/>
                <w:snapToGrid w:val="0"/>
                <w:kern w:val="0"/>
                <w:sz w:val="28"/>
                <w:szCs w:val="21"/>
              </w:rPr>
              <w:t>钱李玥</w:t>
            </w:r>
          </w:p>
        </w:tc>
      </w:tr>
      <w:tr>
        <w:tblPrEx>
          <w:tblCellMar>
            <w:top w:w="0" w:type="dxa"/>
            <w:left w:w="108" w:type="dxa"/>
            <w:bottom w:w="0" w:type="dxa"/>
            <w:right w:w="108" w:type="dxa"/>
          </w:tblCellMar>
        </w:tblPrEx>
        <w:trPr>
          <w:jc w:val="center"/>
        </w:trPr>
        <w:tc>
          <w:tcPr>
            <w:tcW w:w="2067" w:type="dxa"/>
          </w:tcPr>
          <w:p>
            <w:pPr>
              <w:adjustRightInd w:val="0"/>
              <w:snapToGrid w:val="0"/>
              <w:spacing w:before="60" w:after="60" w:line="300" w:lineRule="auto"/>
              <w:ind w:left="210" w:leftChars="100" w:right="25" w:firstLine="420"/>
              <w:rPr>
                <w:rFonts w:ascii="Times New Roman" w:hAnsi="Times New Roman" w:eastAsia="宋体" w:cs="Times New Roman"/>
                <w:snapToGrid w:val="0"/>
                <w:kern w:val="0"/>
                <w:sz w:val="28"/>
                <w:szCs w:val="21"/>
              </w:rPr>
            </w:pPr>
            <w:r>
              <w:rPr>
                <w:rFonts w:hint="eastAsia" w:ascii="Times New Roman" w:hAnsi="Times New Roman" w:eastAsia="宋体" w:cs="Times New Roman"/>
                <w:snapToGrid w:val="0"/>
                <w:kern w:val="0"/>
                <w:sz w:val="28"/>
                <w:szCs w:val="21"/>
              </w:rPr>
              <w:t>队员2</w:t>
            </w:r>
            <w:r>
              <w:rPr>
                <w:rFonts w:ascii="Times New Roman" w:hAnsi="Times New Roman" w:eastAsia="宋体" w:cs="Times New Roman"/>
                <w:snapToGrid w:val="0"/>
                <w:kern w:val="0"/>
                <w:sz w:val="28"/>
                <w:szCs w:val="21"/>
              </w:rPr>
              <w:t>：</w:t>
            </w:r>
            <w:r>
              <w:rPr>
                <w:rFonts w:hint="eastAsia" w:ascii="Times New Roman" w:hAnsi="Times New Roman" w:eastAsia="宋体" w:cs="Times New Roman"/>
                <w:snapToGrid w:val="0"/>
                <w:kern w:val="0"/>
                <w:sz w:val="28"/>
                <w:szCs w:val="21"/>
              </w:rPr>
              <w:t>杨鹏鹏</w:t>
            </w:r>
          </w:p>
        </w:tc>
      </w:tr>
      <w:tr>
        <w:tblPrEx>
          <w:tblCellMar>
            <w:top w:w="0" w:type="dxa"/>
            <w:left w:w="108" w:type="dxa"/>
            <w:bottom w:w="0" w:type="dxa"/>
            <w:right w:w="108" w:type="dxa"/>
          </w:tblCellMar>
        </w:tblPrEx>
        <w:trPr>
          <w:jc w:val="center"/>
        </w:trPr>
        <w:tc>
          <w:tcPr>
            <w:tcW w:w="2067" w:type="dxa"/>
          </w:tcPr>
          <w:p>
            <w:pPr>
              <w:adjustRightInd w:val="0"/>
              <w:snapToGrid w:val="0"/>
              <w:spacing w:before="60" w:after="60" w:line="300" w:lineRule="auto"/>
              <w:ind w:left="210" w:leftChars="100" w:right="25" w:firstLine="420"/>
              <w:rPr>
                <w:rFonts w:ascii="Times New Roman" w:hAnsi="Times New Roman" w:eastAsia="宋体" w:cs="Times New Roman"/>
                <w:snapToGrid w:val="0"/>
                <w:kern w:val="0"/>
                <w:sz w:val="28"/>
                <w:szCs w:val="21"/>
              </w:rPr>
            </w:pPr>
            <w:r>
              <w:rPr>
                <w:rFonts w:hint="eastAsia" w:ascii="Times New Roman" w:hAnsi="Times New Roman" w:eastAsia="宋体" w:cs="Times New Roman"/>
                <w:snapToGrid w:val="0"/>
                <w:kern w:val="0"/>
                <w:sz w:val="28"/>
                <w:szCs w:val="21"/>
              </w:rPr>
              <w:t>队员</w:t>
            </w:r>
            <w:r>
              <w:rPr>
                <w:rFonts w:ascii="Times New Roman" w:hAnsi="Times New Roman" w:eastAsia="宋体" w:cs="Times New Roman"/>
                <w:snapToGrid w:val="0"/>
                <w:kern w:val="0"/>
                <w:sz w:val="28"/>
                <w:szCs w:val="21"/>
              </w:rPr>
              <w:t>3：</w:t>
            </w:r>
            <w:r>
              <w:rPr>
                <w:rFonts w:hint="eastAsia" w:ascii="Times New Roman" w:hAnsi="Times New Roman" w:eastAsia="宋体" w:cs="Times New Roman"/>
                <w:snapToGrid w:val="0"/>
                <w:kern w:val="0"/>
                <w:sz w:val="28"/>
                <w:szCs w:val="21"/>
              </w:rPr>
              <w:t>费梦莹</w:t>
            </w:r>
          </w:p>
        </w:tc>
      </w:tr>
    </w:tbl>
    <w:p>
      <w:pPr>
        <w:ind w:firstLine="1121" w:firstLineChars="400"/>
        <w:rPr>
          <w:b/>
          <w:bCs/>
          <w:sz w:val="28"/>
          <w:szCs w:val="28"/>
        </w:rPr>
      </w:pPr>
    </w:p>
    <w:p>
      <w:pPr>
        <w:ind w:firstLine="1121" w:firstLineChars="400"/>
        <w:rPr>
          <w:b/>
          <w:bCs/>
          <w:sz w:val="28"/>
          <w:szCs w:val="28"/>
        </w:rPr>
      </w:pPr>
    </w:p>
    <w:p>
      <w:pPr>
        <w:ind w:firstLine="1121" w:firstLineChars="400"/>
        <w:rPr>
          <w:b/>
          <w:bCs/>
          <w:sz w:val="28"/>
          <w:szCs w:val="28"/>
        </w:rPr>
      </w:pPr>
    </w:p>
    <w:p>
      <w:pPr>
        <w:ind w:firstLine="1121" w:firstLineChars="400"/>
        <w:rPr>
          <w:b/>
          <w:bCs/>
          <w:sz w:val="28"/>
          <w:szCs w:val="28"/>
        </w:rPr>
      </w:pPr>
    </w:p>
    <w:p>
      <w:pPr>
        <w:ind w:firstLine="1121" w:firstLineChars="400"/>
        <w:rPr>
          <w:sz w:val="28"/>
          <w:szCs w:val="28"/>
        </w:rPr>
      </w:pPr>
      <w:r>
        <w:rPr>
          <w:rFonts w:hint="eastAsia"/>
          <w:b/>
          <w:bCs/>
          <w:sz w:val="28"/>
          <w:szCs w:val="28"/>
        </w:rPr>
        <w:t xml:space="preserve"> </w:t>
      </w:r>
      <w:r>
        <w:rPr>
          <w:b/>
          <w:bCs/>
          <w:sz w:val="28"/>
          <w:szCs w:val="28"/>
        </w:rPr>
        <w:t xml:space="preserve">        </w:t>
      </w:r>
      <w:r>
        <w:rPr>
          <w:rFonts w:hint="eastAsia"/>
          <w:sz w:val="28"/>
          <w:szCs w:val="28"/>
        </w:rPr>
        <w:t>2020年1月4日</w:t>
      </w:r>
    </w:p>
    <w:p>
      <w:pPr>
        <w:ind w:firstLine="1120" w:firstLineChars="400"/>
        <w:rPr>
          <w:sz w:val="28"/>
          <w:szCs w:val="28"/>
        </w:rPr>
      </w:pPr>
    </w:p>
    <w:p>
      <w:pPr>
        <w:ind w:firstLine="1120" w:firstLineChars="400"/>
        <w:rPr>
          <w:sz w:val="28"/>
          <w:szCs w:val="28"/>
        </w:rPr>
      </w:pPr>
    </w:p>
    <w:p>
      <w:pPr>
        <w:ind w:firstLine="1120" w:firstLineChars="400"/>
        <w:rPr>
          <w:sz w:val="28"/>
          <w:szCs w:val="28"/>
        </w:rPr>
      </w:pPr>
    </w:p>
    <w:p>
      <w:pPr>
        <w:ind w:firstLine="1120" w:firstLineChars="400"/>
        <w:rPr>
          <w:sz w:val="28"/>
          <w:szCs w:val="28"/>
        </w:rPr>
      </w:pPr>
    </w:p>
    <w:p>
      <w:pPr>
        <w:ind w:firstLine="1120" w:firstLineChars="400"/>
        <w:rPr>
          <w:sz w:val="28"/>
          <w:szCs w:val="28"/>
        </w:rPr>
      </w:pPr>
    </w:p>
    <w:p>
      <w:pPr>
        <w:ind w:firstLine="1120" w:firstLineChars="400"/>
        <w:rPr>
          <w:sz w:val="28"/>
          <w:szCs w:val="28"/>
        </w:rPr>
      </w:pPr>
    </w:p>
    <w:p>
      <w:pPr>
        <w:ind w:firstLine="1120" w:firstLineChars="400"/>
        <w:rPr>
          <w:sz w:val="28"/>
          <w:szCs w:val="28"/>
        </w:rPr>
      </w:pPr>
    </w:p>
    <w:p>
      <w:pPr>
        <w:ind w:firstLine="1120" w:firstLineChars="400"/>
        <w:rPr>
          <w:sz w:val="28"/>
          <w:szCs w:val="28"/>
        </w:rPr>
      </w:pPr>
    </w:p>
    <w:p>
      <w:pPr>
        <w:ind w:firstLine="1120" w:firstLineChars="400"/>
        <w:rPr>
          <w:sz w:val="28"/>
          <w:szCs w:val="28"/>
        </w:rPr>
      </w:pPr>
    </w:p>
    <w:p>
      <w:pPr>
        <w:ind w:firstLine="1120" w:firstLineChars="400"/>
        <w:rPr>
          <w:sz w:val="28"/>
          <w:szCs w:val="28"/>
        </w:rPr>
      </w:pPr>
    </w:p>
    <w:p>
      <w:pPr>
        <w:ind w:firstLine="1761" w:firstLineChars="400"/>
        <w:rPr>
          <w:b/>
          <w:bCs/>
          <w:sz w:val="44"/>
          <w:szCs w:val="44"/>
        </w:rPr>
      </w:pPr>
      <w:r>
        <w:rPr>
          <w:rFonts w:hint="eastAsia"/>
          <w:b/>
          <w:bCs/>
          <w:sz w:val="44"/>
          <w:szCs w:val="44"/>
        </w:rPr>
        <w:t>城市垃圾分类D</w:t>
      </w:r>
      <w:r>
        <w:rPr>
          <w:b/>
          <w:bCs/>
          <w:sz w:val="44"/>
          <w:szCs w:val="44"/>
        </w:rPr>
        <w:t>ataV</w:t>
      </w:r>
      <w:r>
        <w:rPr>
          <w:rFonts w:hint="eastAsia"/>
          <w:b/>
          <w:bCs/>
          <w:sz w:val="44"/>
          <w:szCs w:val="44"/>
        </w:rPr>
        <w:t>报告</w:t>
      </w:r>
    </w:p>
    <w:p>
      <w:pPr>
        <w:ind w:firstLine="2641" w:firstLineChars="600"/>
        <w:rPr>
          <w:b/>
          <w:bCs/>
          <w:sz w:val="44"/>
          <w:szCs w:val="44"/>
        </w:rPr>
      </w:pPr>
    </w:p>
    <w:p>
      <w:pPr>
        <w:ind w:firstLine="3522" w:firstLineChars="800"/>
        <w:rPr>
          <w:b/>
          <w:bCs/>
          <w:sz w:val="28"/>
          <w:szCs w:val="28"/>
        </w:rPr>
      </w:pPr>
      <w:r>
        <w:rPr>
          <w:rFonts w:hint="eastAsia"/>
          <w:b/>
          <w:bCs/>
          <w:sz w:val="44"/>
          <w:szCs w:val="44"/>
        </w:rPr>
        <w:t>摘要</w:t>
      </w:r>
    </w:p>
    <w:p>
      <w:pPr>
        <w:ind w:firstLine="480" w:firstLineChars="200"/>
        <w:rPr>
          <w:rFonts w:asciiTheme="minorEastAsia" w:hAnsiTheme="minorEastAsia"/>
          <w:sz w:val="24"/>
          <w:szCs w:val="24"/>
        </w:rPr>
      </w:pPr>
      <w:r>
        <w:rPr>
          <w:rFonts w:cs="Arial" w:asciiTheme="minorEastAsia" w:hAnsiTheme="minorEastAsia"/>
          <w:color w:val="333333"/>
          <w:sz w:val="24"/>
          <w:szCs w:val="24"/>
          <w:shd w:val="clear" w:color="auto" w:fill="FFFFFF"/>
        </w:rPr>
        <w:t>随着全球工业化和城市化的发展,</w:t>
      </w:r>
      <w:r>
        <w:rPr>
          <w:rFonts w:cs="Arial" w:asciiTheme="minorEastAsia" w:hAnsiTheme="minorEastAsia"/>
          <w:color w:val="136EC2"/>
          <w:sz w:val="24"/>
          <w:szCs w:val="24"/>
        </w:rPr>
        <w:t> </w:t>
      </w:r>
      <w:r>
        <w:rPr>
          <w:rFonts w:hint="eastAsia" w:cs="Arial" w:asciiTheme="minorEastAsia" w:hAnsiTheme="minorEastAsia"/>
          <w:color w:val="333333"/>
          <w:sz w:val="24"/>
          <w:szCs w:val="24"/>
          <w:shd w:val="clear" w:color="auto" w:fill="FFFFFF"/>
        </w:rPr>
        <w:t>垃圾分类成为我国的热点话题[</w:t>
      </w:r>
      <w:r>
        <w:rPr>
          <w:rFonts w:cs="Arial" w:asciiTheme="minorEastAsia" w:hAnsiTheme="minorEastAsia"/>
          <w:color w:val="333333"/>
          <w:sz w:val="24"/>
          <w:szCs w:val="24"/>
          <w:shd w:val="clear" w:color="auto" w:fill="FFFFFF"/>
        </w:rPr>
        <w:t>1]</w:t>
      </w:r>
      <w:r>
        <w:rPr>
          <w:rFonts w:hint="eastAsia" w:cs="Arial" w:asciiTheme="minorEastAsia" w:hAnsiTheme="minorEastAsia"/>
          <w:color w:val="333333"/>
          <w:sz w:val="24"/>
          <w:szCs w:val="24"/>
          <w:shd w:val="clear" w:color="auto" w:fill="FFFFFF"/>
        </w:rPr>
        <w:t>。</w:t>
      </w:r>
      <w:r>
        <w:rPr>
          <w:rFonts w:cs="Arial" w:asciiTheme="minorEastAsia" w:hAnsiTheme="minorEastAsia"/>
          <w:color w:val="333333"/>
          <w:sz w:val="24"/>
          <w:szCs w:val="24"/>
          <w:shd w:val="clear" w:color="auto" w:fill="FFFFFF"/>
        </w:rPr>
        <w:t>在城市化的发展过程中,城市垃圾已经向人们敲响了警钟。</w:t>
      </w:r>
      <w:r>
        <w:rPr>
          <w:rFonts w:hint="eastAsia" w:asciiTheme="minorEastAsia" w:hAnsiTheme="minorEastAsia"/>
          <w:color w:val="333333"/>
          <w:sz w:val="24"/>
          <w:szCs w:val="24"/>
          <w:shd w:val="clear" w:color="auto" w:fill="FFFFFF"/>
        </w:rPr>
        <w:t>城市生活垃圾分类是城市环境管理的重要环节,在各个城市的实践探索与不断努力下,我国关于生活垃圾分类的推行工作已经取得了不小的进展,但依然存在很多问题。</w:t>
      </w:r>
      <w:r>
        <w:rPr>
          <w:rFonts w:hint="eastAsia" w:asciiTheme="minorEastAsia" w:hAnsiTheme="minorEastAsia"/>
          <w:sz w:val="24"/>
          <w:szCs w:val="24"/>
          <w:shd w:val="clear" w:color="auto" w:fill="FFFFFF"/>
        </w:rPr>
        <w:t>近些年来,随着互联网技术的发展以及国家“互联网+”战略的实施,国内多个城市开始尝试运用互联网手段解决垃圾分类问题,逐渐形成了“互联网+垃圾分类”新模式</w:t>
      </w:r>
      <w:r>
        <w:rPr>
          <w:rFonts w:hint="eastAsia" w:asciiTheme="minorEastAsia" w:hAnsiTheme="minorEastAsia"/>
          <w:color w:val="333333"/>
          <w:sz w:val="24"/>
          <w:szCs w:val="24"/>
          <w:shd w:val="clear" w:color="auto" w:fill="FFFFFF"/>
        </w:rPr>
        <w:t>。利用"互联网+"的手段为我国垃圾分类提出可操作的建议,并对未来发展进行展望[</w:t>
      </w:r>
      <w:r>
        <w:rPr>
          <w:rFonts w:asciiTheme="minorEastAsia" w:hAnsiTheme="minorEastAsia"/>
          <w:color w:val="333333"/>
          <w:sz w:val="24"/>
          <w:szCs w:val="24"/>
          <w:shd w:val="clear" w:color="auto" w:fill="FFFFFF"/>
        </w:rPr>
        <w:t>2]</w:t>
      </w:r>
      <w:r>
        <w:rPr>
          <w:rFonts w:hint="eastAsia" w:asciiTheme="minorEastAsia" w:hAnsiTheme="minorEastAsia"/>
          <w:color w:val="333333"/>
          <w:sz w:val="24"/>
          <w:szCs w:val="24"/>
          <w:shd w:val="clear" w:color="auto" w:fill="FFFFFF"/>
        </w:rPr>
        <w:t>。 </w:t>
      </w:r>
    </w:p>
    <w:p>
      <w:pPr>
        <w:ind w:firstLine="480" w:firstLineChars="200"/>
        <w:rPr>
          <w:sz w:val="24"/>
          <w:szCs w:val="24"/>
        </w:rPr>
      </w:pPr>
      <w:r>
        <w:rPr>
          <w:rFonts w:hint="eastAsia"/>
          <w:sz w:val="24"/>
          <w:szCs w:val="24"/>
        </w:rPr>
        <w:t>我们的界面由城市垃圾分布图，在线智能垃圾桶的数量，居民满意度和垃圾桶内垃圾数量和中国各城市垃圾分类数据组成。</w:t>
      </w:r>
    </w:p>
    <w:p>
      <w:pPr>
        <w:ind w:firstLine="480" w:firstLineChars="200"/>
        <w:rPr>
          <w:rFonts w:asciiTheme="minorEastAsia" w:hAnsiTheme="minorEastAsia"/>
          <w:sz w:val="24"/>
          <w:szCs w:val="24"/>
        </w:rPr>
      </w:pPr>
      <w:r>
        <w:rPr>
          <w:rFonts w:hint="eastAsia" w:asciiTheme="minorEastAsia" w:hAnsiTheme="minorEastAsia"/>
          <w:sz w:val="24"/>
          <w:szCs w:val="24"/>
        </w:rPr>
        <w:t>本文所作的工作如下：第一章对“物联网+垃圾分类”进行需求分析，并对国内外垃圾分类现状进行了解。第二章介绍d</w:t>
      </w:r>
      <w:r>
        <w:rPr>
          <w:rFonts w:asciiTheme="minorEastAsia" w:hAnsiTheme="minorEastAsia"/>
          <w:sz w:val="24"/>
          <w:szCs w:val="24"/>
        </w:rPr>
        <w:t>atav</w:t>
      </w:r>
      <w:r>
        <w:rPr>
          <w:rFonts w:hint="eastAsia" w:asciiTheme="minorEastAsia" w:hAnsiTheme="minorEastAsia"/>
          <w:sz w:val="24"/>
          <w:szCs w:val="24"/>
        </w:rPr>
        <w:t>制作界面的流程。第三章呈现效果。第四章为组内人员详细分工。</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b/>
          <w:bCs/>
          <w:sz w:val="44"/>
          <w:szCs w:val="44"/>
        </w:rPr>
      </w:pPr>
      <w:r>
        <w:rPr>
          <w:rFonts w:hint="eastAsia" w:asciiTheme="minorEastAsia" w:hAnsiTheme="minorEastAsia"/>
          <w:sz w:val="24"/>
          <w:szCs w:val="24"/>
        </w:rPr>
        <w:t xml:space="preserve"> </w:t>
      </w:r>
      <w:r>
        <w:rPr>
          <w:rFonts w:asciiTheme="minorEastAsia" w:hAnsiTheme="minorEastAsia"/>
          <w:sz w:val="24"/>
          <w:szCs w:val="24"/>
        </w:rPr>
        <w:t xml:space="preserve">                         </w:t>
      </w:r>
      <w:r>
        <w:rPr>
          <w:rFonts w:hint="eastAsia" w:asciiTheme="minorEastAsia" w:hAnsiTheme="minorEastAsia"/>
          <w:b/>
          <w:bCs/>
          <w:sz w:val="44"/>
          <w:szCs w:val="44"/>
        </w:rPr>
        <w:t>目录</w:t>
      </w:r>
    </w:p>
    <w:sdt>
      <w:sdtPr>
        <w:rPr>
          <w:rFonts w:cs="Times New Roman" w:asciiTheme="minorHAnsi" w:hAnsiTheme="minorHAnsi" w:eastAsiaTheme="minorEastAsia"/>
          <w:color w:val="auto"/>
          <w:sz w:val="22"/>
          <w:szCs w:val="22"/>
          <w:lang w:val="zh-CN"/>
        </w:rPr>
        <w:id w:val="407588604"/>
        <w:docPartObj>
          <w:docPartGallery w:val="Table of Contents"/>
          <w:docPartUnique/>
        </w:docPartObj>
      </w:sdtPr>
      <w:sdtEndPr>
        <w:rPr>
          <w:rFonts w:cs="Times New Roman" w:asciiTheme="minorHAnsi" w:hAnsiTheme="minorHAnsi" w:eastAsiaTheme="minorEastAsia"/>
          <w:color w:val="auto"/>
          <w:sz w:val="22"/>
          <w:szCs w:val="22"/>
          <w:lang w:val="zh-CN"/>
        </w:rPr>
      </w:sdtEndPr>
      <w:sdtContent>
        <w:p>
          <w:pPr>
            <w:pStyle w:val="14"/>
          </w:pPr>
        </w:p>
        <w:p>
          <w:pPr>
            <w:pStyle w:val="5"/>
            <w:rPr>
              <w:b/>
              <w:bCs/>
              <w:sz w:val="36"/>
              <w:szCs w:val="36"/>
            </w:rPr>
          </w:pPr>
          <w:r>
            <w:rPr>
              <w:rFonts w:hint="eastAsia"/>
              <w:b/>
              <w:bCs/>
              <w:sz w:val="36"/>
              <w:szCs w:val="36"/>
            </w:rPr>
            <w:t>城市垃圾分类Datav制作报告</w:t>
          </w:r>
          <w:r>
            <w:rPr>
              <w:sz w:val="36"/>
              <w:szCs w:val="36"/>
            </w:rPr>
            <w:ptab w:relativeTo="margin" w:alignment="right" w:leader="dot"/>
          </w:r>
          <w:r>
            <w:rPr>
              <w:b/>
              <w:bCs/>
              <w:sz w:val="36"/>
              <w:szCs w:val="36"/>
              <w:lang w:val="zh-CN"/>
            </w:rPr>
            <w:t>1</w:t>
          </w:r>
        </w:p>
        <w:p>
          <w:pPr>
            <w:pStyle w:val="6"/>
            <w:ind w:left="0"/>
            <w:rPr>
              <w:sz w:val="36"/>
              <w:szCs w:val="36"/>
            </w:rPr>
          </w:pPr>
          <w:r>
            <w:rPr>
              <w:rFonts w:hint="eastAsia"/>
              <w:b/>
              <w:bCs/>
              <w:sz w:val="36"/>
              <w:szCs w:val="36"/>
            </w:rPr>
            <w:t>摘要</w:t>
          </w:r>
          <w:r>
            <w:rPr>
              <w:sz w:val="36"/>
              <w:szCs w:val="36"/>
            </w:rPr>
            <w:ptab w:relativeTo="margin" w:alignment="right" w:leader="dot"/>
          </w:r>
          <w:r>
            <w:rPr>
              <w:sz w:val="36"/>
              <w:szCs w:val="36"/>
              <w:lang w:val="zh-CN"/>
            </w:rPr>
            <w:t>2</w:t>
          </w:r>
        </w:p>
        <w:p>
          <w:pPr>
            <w:pStyle w:val="3"/>
            <w:numPr>
              <w:ilvl w:val="0"/>
              <w:numId w:val="1"/>
            </w:numPr>
            <w:rPr>
              <w:b/>
              <w:bCs/>
              <w:sz w:val="36"/>
              <w:szCs w:val="36"/>
            </w:rPr>
          </w:pPr>
          <w:r>
            <w:rPr>
              <w:rFonts w:hint="eastAsia"/>
              <w:b/>
              <w:bCs/>
              <w:sz w:val="36"/>
              <w:szCs w:val="36"/>
            </w:rPr>
            <w:t>设计需求分析</w:t>
          </w:r>
        </w:p>
        <w:p>
          <w:pPr>
            <w:pStyle w:val="3"/>
            <w:numPr>
              <w:ilvl w:val="1"/>
              <w:numId w:val="2"/>
            </w:numPr>
            <w:rPr>
              <w:sz w:val="36"/>
              <w:szCs w:val="36"/>
            </w:rPr>
          </w:pPr>
          <w:r>
            <w:rPr>
              <w:rFonts w:hint="eastAsia"/>
              <w:sz w:val="36"/>
              <w:szCs w:val="36"/>
            </w:rPr>
            <w:t>设计需求分析</w:t>
          </w:r>
        </w:p>
        <w:p>
          <w:pPr>
            <w:pStyle w:val="3"/>
            <w:numPr>
              <w:ilvl w:val="1"/>
              <w:numId w:val="2"/>
            </w:numPr>
            <w:rPr>
              <w:sz w:val="36"/>
              <w:szCs w:val="36"/>
            </w:rPr>
          </w:pPr>
          <w:r>
            <w:rPr>
              <w:rFonts w:hint="eastAsia"/>
              <w:sz w:val="36"/>
              <w:szCs w:val="36"/>
            </w:rPr>
            <w:t>国内外现状分析</w:t>
          </w:r>
          <w:r>
            <w:rPr>
              <w:sz w:val="36"/>
              <w:szCs w:val="36"/>
            </w:rPr>
            <w:ptab w:relativeTo="margin" w:alignment="right" w:leader="dot"/>
          </w:r>
          <w:r>
            <w:rPr>
              <w:sz w:val="36"/>
              <w:szCs w:val="36"/>
              <w:lang w:val="zh-CN"/>
            </w:rPr>
            <w:t>3</w:t>
          </w:r>
        </w:p>
        <w:p>
          <w:pPr>
            <w:pStyle w:val="5"/>
            <w:rPr>
              <w:sz w:val="36"/>
              <w:szCs w:val="36"/>
            </w:rPr>
          </w:pPr>
          <w:r>
            <w:rPr>
              <w:rFonts w:hint="eastAsia"/>
              <w:b/>
              <w:bCs/>
              <w:sz w:val="36"/>
              <w:szCs w:val="36"/>
            </w:rPr>
            <w:t>第二章</w:t>
          </w:r>
          <w:r>
            <w:rPr>
              <w:sz w:val="36"/>
              <w:szCs w:val="36"/>
            </w:rPr>
            <w:t xml:space="preserve"> </w:t>
          </w:r>
          <w:r>
            <w:rPr>
              <w:rFonts w:hint="eastAsia"/>
              <w:b/>
              <w:bCs/>
              <w:sz w:val="36"/>
              <w:szCs w:val="36"/>
            </w:rPr>
            <w:t>城市垃圾分类Datav制作界面</w:t>
          </w:r>
          <w:r>
            <w:rPr>
              <w:sz w:val="36"/>
              <w:szCs w:val="36"/>
            </w:rPr>
            <w:ptab w:relativeTo="margin" w:alignment="right" w:leader="dot"/>
          </w:r>
          <w:r>
            <w:rPr>
              <w:b/>
              <w:bCs/>
              <w:sz w:val="36"/>
              <w:szCs w:val="36"/>
              <w:lang w:val="zh-CN"/>
            </w:rPr>
            <w:t>4</w:t>
          </w:r>
        </w:p>
        <w:p>
          <w:pPr>
            <w:pStyle w:val="6"/>
            <w:ind w:left="0"/>
            <w:rPr>
              <w:sz w:val="36"/>
              <w:szCs w:val="36"/>
              <w:lang w:val="zh-CN"/>
            </w:rPr>
          </w:pPr>
          <w:r>
            <w:rPr>
              <w:rFonts w:hint="eastAsia"/>
              <w:b/>
              <w:bCs/>
              <w:sz w:val="36"/>
              <w:szCs w:val="36"/>
            </w:rPr>
            <w:t>第三章</w:t>
          </w:r>
          <w:r>
            <w:rPr>
              <w:rFonts w:hint="eastAsia"/>
              <w:sz w:val="36"/>
              <w:szCs w:val="36"/>
            </w:rPr>
            <w:t xml:space="preserve"> </w:t>
          </w:r>
          <w:r>
            <w:rPr>
              <w:rFonts w:hint="eastAsia"/>
              <w:b/>
              <w:bCs/>
              <w:sz w:val="36"/>
              <w:szCs w:val="36"/>
            </w:rPr>
            <w:t>城市垃圾分类Data</w:t>
          </w:r>
          <w:r>
            <w:rPr>
              <w:b/>
              <w:bCs/>
              <w:sz w:val="36"/>
              <w:szCs w:val="36"/>
            </w:rPr>
            <w:t>v</w:t>
          </w:r>
          <w:r>
            <w:rPr>
              <w:rFonts w:hint="eastAsia"/>
              <w:b/>
              <w:bCs/>
              <w:sz w:val="36"/>
              <w:szCs w:val="36"/>
            </w:rPr>
            <w:t>效果预览</w:t>
          </w:r>
          <w:r>
            <w:rPr>
              <w:sz w:val="36"/>
              <w:szCs w:val="36"/>
            </w:rPr>
            <w:ptab w:relativeTo="margin" w:alignment="right" w:leader="dot"/>
          </w:r>
          <w:r>
            <w:rPr>
              <w:sz w:val="36"/>
              <w:szCs w:val="36"/>
              <w:lang w:val="zh-CN"/>
            </w:rPr>
            <w:t>5</w:t>
          </w:r>
        </w:p>
        <w:p>
          <w:pPr>
            <w:pStyle w:val="3"/>
            <w:ind w:left="0"/>
            <w:rPr>
              <w:b/>
              <w:bCs/>
              <w:sz w:val="36"/>
              <w:szCs w:val="36"/>
            </w:rPr>
          </w:pPr>
          <w:r>
            <w:rPr>
              <w:rFonts w:hint="eastAsia"/>
              <w:b/>
              <w:bCs/>
              <w:sz w:val="36"/>
              <w:szCs w:val="36"/>
            </w:rPr>
            <w:t>第四章 团队介绍</w:t>
          </w:r>
        </w:p>
        <w:p>
          <w:pPr>
            <w:pStyle w:val="3"/>
            <w:ind w:left="0"/>
          </w:pPr>
          <w:r>
            <w:rPr>
              <w:rFonts w:hint="eastAsia"/>
              <w:b/>
              <w:bCs/>
              <w:sz w:val="36"/>
              <w:szCs w:val="36"/>
            </w:rPr>
            <w:t>参考文献</w:t>
          </w:r>
          <w:r>
            <w:ptab w:relativeTo="margin" w:alignment="right" w:leader="dot"/>
          </w:r>
          <w:r>
            <w:rPr>
              <w:lang w:val="zh-CN"/>
            </w:rPr>
            <w:t>6</w:t>
          </w:r>
        </w:p>
      </w:sdtContent>
    </w:sdt>
    <w:p>
      <w:pPr>
        <w:rPr>
          <w:rFonts w:asciiTheme="minorEastAsia" w:hAnsiTheme="minorEastAsia"/>
          <w:sz w:val="28"/>
          <w:szCs w:val="28"/>
        </w:rPr>
      </w:pPr>
    </w:p>
    <w:p>
      <w:pPr>
        <w:rPr>
          <w:rFonts w:asciiTheme="minorEastAsia" w:hAnsiTheme="minorEastAsia"/>
          <w:sz w:val="28"/>
          <w:szCs w:val="28"/>
        </w:rPr>
      </w:pPr>
    </w:p>
    <w:p>
      <w:pPr>
        <w:rPr>
          <w:rFonts w:asciiTheme="minorEastAsia" w:hAnsiTheme="minorEastAsia"/>
          <w:sz w:val="28"/>
          <w:szCs w:val="28"/>
        </w:rPr>
      </w:pPr>
    </w:p>
    <w:p>
      <w:pPr>
        <w:rPr>
          <w:rFonts w:asciiTheme="minorEastAsia" w:hAnsiTheme="minorEastAsia"/>
          <w:sz w:val="28"/>
          <w:szCs w:val="28"/>
        </w:rPr>
      </w:pPr>
    </w:p>
    <w:p>
      <w:pPr>
        <w:rPr>
          <w:rFonts w:asciiTheme="minorEastAsia" w:hAnsiTheme="minorEastAsia"/>
          <w:sz w:val="28"/>
          <w:szCs w:val="28"/>
        </w:rPr>
      </w:pPr>
    </w:p>
    <w:p>
      <w:pPr>
        <w:rPr>
          <w:rFonts w:asciiTheme="minorEastAsia" w:hAnsiTheme="minorEastAsia"/>
          <w:sz w:val="28"/>
          <w:szCs w:val="28"/>
        </w:rPr>
      </w:pPr>
    </w:p>
    <w:p>
      <w:pPr>
        <w:rPr>
          <w:rFonts w:asciiTheme="minorEastAsia" w:hAnsiTheme="minorEastAsia"/>
          <w:sz w:val="28"/>
          <w:szCs w:val="28"/>
        </w:rPr>
      </w:pPr>
    </w:p>
    <w:p>
      <w:pPr>
        <w:rPr>
          <w:rFonts w:asciiTheme="minorEastAsia" w:hAnsiTheme="minorEastAsia"/>
          <w:sz w:val="28"/>
          <w:szCs w:val="28"/>
        </w:rPr>
      </w:pPr>
    </w:p>
    <w:p>
      <w:pPr>
        <w:rPr>
          <w:rFonts w:asciiTheme="minorEastAsia" w:hAnsiTheme="minorEastAsia"/>
          <w:sz w:val="24"/>
          <w:szCs w:val="24"/>
        </w:rPr>
      </w:pPr>
    </w:p>
    <w:p>
      <w:pPr>
        <w:pStyle w:val="15"/>
        <w:numPr>
          <w:ilvl w:val="0"/>
          <w:numId w:val="3"/>
        </w:numPr>
        <w:ind w:firstLineChars="0"/>
        <w:rPr>
          <w:rFonts w:asciiTheme="minorEastAsia" w:hAnsiTheme="minorEastAsia"/>
          <w:b/>
          <w:bCs/>
          <w:sz w:val="44"/>
          <w:szCs w:val="44"/>
        </w:rPr>
      </w:pPr>
      <w:r>
        <w:rPr>
          <w:rFonts w:hint="eastAsia" w:asciiTheme="minorEastAsia" w:hAnsiTheme="minorEastAsia"/>
          <w:b/>
          <w:bCs/>
          <w:sz w:val="44"/>
          <w:szCs w:val="44"/>
        </w:rPr>
        <w:t>设计需求分析</w:t>
      </w:r>
    </w:p>
    <w:p>
      <w:pPr>
        <w:ind w:left="1760"/>
        <w:rPr>
          <w:rFonts w:asciiTheme="minorEastAsia" w:hAnsiTheme="minorEastAsia"/>
          <w:b/>
          <w:bCs/>
          <w:sz w:val="44"/>
          <w:szCs w:val="44"/>
        </w:rPr>
      </w:pPr>
    </w:p>
    <w:p>
      <w:pPr>
        <w:pStyle w:val="15"/>
        <w:numPr>
          <w:ilvl w:val="1"/>
          <w:numId w:val="4"/>
        </w:numPr>
        <w:ind w:firstLineChars="0"/>
        <w:rPr>
          <w:rFonts w:asciiTheme="minorEastAsia" w:hAnsiTheme="minorEastAsia"/>
          <w:sz w:val="28"/>
          <w:szCs w:val="28"/>
        </w:rPr>
      </w:pPr>
      <w:r>
        <w:rPr>
          <w:rFonts w:hint="eastAsia" w:asciiTheme="minorEastAsia" w:hAnsiTheme="minorEastAsia"/>
          <w:sz w:val="28"/>
          <w:szCs w:val="28"/>
        </w:rPr>
        <w:t>需求分析</w:t>
      </w:r>
    </w:p>
    <w:p>
      <w:pPr>
        <w:ind w:firstLine="480" w:firstLineChars="200"/>
        <w:rPr>
          <w:rFonts w:asciiTheme="minorEastAsia" w:hAnsiTheme="minorEastAsia"/>
          <w:sz w:val="24"/>
          <w:szCs w:val="24"/>
          <w:shd w:val="clear" w:color="auto" w:fill="FFFFFF"/>
        </w:rPr>
      </w:pPr>
      <w:r>
        <w:rPr>
          <w:rFonts w:hint="eastAsia" w:asciiTheme="minorEastAsia" w:hAnsiTheme="minorEastAsia"/>
          <w:sz w:val="24"/>
          <w:szCs w:val="24"/>
        </w:rPr>
        <w:t>随着中国的经济的发展，人民生活水平的提高的同时，人类产生的垃圾数量也开始不断增加</w:t>
      </w:r>
      <w:r>
        <w:rPr>
          <w:rFonts w:hint="eastAsia" w:asciiTheme="minorEastAsia" w:hAnsiTheme="minorEastAsia"/>
          <w:sz w:val="24"/>
          <w:szCs w:val="24"/>
          <w:shd w:val="clear" w:color="auto" w:fill="FFFFFF"/>
        </w:rPr>
        <w:t>。几年各地政府参照欧美模式投入很大精力推动垃圾分类,最终进展缓慢,收效与目标相差甚远。互联网时代,</w:t>
      </w:r>
      <w:r>
        <w:rPr>
          <w:rFonts w:hint="eastAsia" w:asciiTheme="minorEastAsia" w:hAnsiTheme="minorEastAsia"/>
          <w:sz w:val="24"/>
          <w:szCs w:val="24"/>
        </w:rPr>
        <w:t xml:space="preserve"> “物联网+垃圾分类“的出现给了我们新的突破口[</w:t>
      </w:r>
      <w:r>
        <w:rPr>
          <w:rFonts w:asciiTheme="minorEastAsia" w:hAnsiTheme="minorEastAsia"/>
          <w:sz w:val="24"/>
          <w:szCs w:val="24"/>
        </w:rPr>
        <w:t>3]</w:t>
      </w:r>
      <w:r>
        <w:rPr>
          <w:rFonts w:hint="eastAsia" w:asciiTheme="minorEastAsia" w:hAnsiTheme="minorEastAsia"/>
          <w:sz w:val="24"/>
          <w:szCs w:val="24"/>
        </w:rPr>
        <w:t>。</w:t>
      </w:r>
      <w:r>
        <w:rPr>
          <w:rFonts w:hint="eastAsia" w:asciiTheme="minorEastAsia" w:hAnsiTheme="minorEastAsia"/>
          <w:sz w:val="24"/>
          <w:szCs w:val="24"/>
          <w:shd w:val="clear" w:color="auto" w:fill="FFFFFF"/>
        </w:rPr>
        <w:t>城市居民生活方式正在发生改变</w:t>
      </w:r>
      <w:r>
        <w:rPr>
          <w:rFonts w:asciiTheme="minorEastAsia" w:hAnsiTheme="minorEastAsia"/>
          <w:sz w:val="24"/>
          <w:szCs w:val="24"/>
          <w:shd w:val="clear" w:color="auto" w:fill="FFFFFF"/>
        </w:rPr>
        <w:t>,</w:t>
      </w:r>
      <w:r>
        <w:rPr>
          <w:rFonts w:hint="eastAsia" w:asciiTheme="minorEastAsia" w:hAnsiTheme="minorEastAsia"/>
          <w:sz w:val="24"/>
          <w:szCs w:val="24"/>
          <w:shd w:val="clear" w:color="auto" w:fill="FFFFFF"/>
        </w:rPr>
        <w:t>"互联网+分类回收"的新兴商业模式,是推动城市居民参与垃圾分类回收的有效办法</w:t>
      </w:r>
      <w:r>
        <w:rPr>
          <w:rFonts w:hint="eastAsia" w:ascii="宋体" w:hAnsi="宋体" w:eastAsia="宋体"/>
          <w:sz w:val="24"/>
          <w:szCs w:val="24"/>
          <w:shd w:val="clear" w:color="auto" w:fill="FFFFFF"/>
        </w:rPr>
        <w:t>[</w:t>
      </w:r>
      <w:r>
        <w:rPr>
          <w:rFonts w:ascii="宋体" w:hAnsi="宋体" w:eastAsia="宋体"/>
          <w:sz w:val="24"/>
          <w:szCs w:val="24"/>
          <w:shd w:val="clear" w:color="auto" w:fill="FFFFFF"/>
        </w:rPr>
        <w:t>4]</w:t>
      </w:r>
      <w:r>
        <w:rPr>
          <w:rFonts w:hint="eastAsia" w:asciiTheme="minorEastAsia" w:hAnsiTheme="minorEastAsia"/>
          <w:sz w:val="24"/>
          <w:szCs w:val="24"/>
          <w:shd w:val="clear" w:color="auto" w:fill="FFFFFF"/>
        </w:rPr>
        <w:t>。物联网可以提供的技术支撑能力,第三方治理可以创造渠道的多样性,因此,物联网＋第三方治理是实现垃圾分类回收利用供给侧改革的新思路,并提出了实现垃圾分类回收利用供给侧改革的具体路径</w:t>
      </w:r>
      <w:r>
        <w:rPr>
          <w:rFonts w:hint="eastAsia" w:ascii="宋体" w:hAnsi="宋体" w:eastAsia="宋体"/>
          <w:sz w:val="24"/>
          <w:szCs w:val="24"/>
          <w:shd w:val="clear" w:color="auto" w:fill="FFFFFF"/>
        </w:rPr>
        <w:t>[</w:t>
      </w:r>
      <w:r>
        <w:rPr>
          <w:rFonts w:ascii="宋体" w:hAnsi="宋体" w:eastAsia="宋体"/>
          <w:sz w:val="24"/>
          <w:szCs w:val="24"/>
          <w:shd w:val="clear" w:color="auto" w:fill="FFFFFF"/>
        </w:rPr>
        <w:t>5]</w:t>
      </w:r>
      <w:r>
        <w:rPr>
          <w:rFonts w:hint="eastAsia" w:asciiTheme="minorEastAsia" w:hAnsiTheme="minorEastAsia"/>
          <w:sz w:val="24"/>
          <w:szCs w:val="24"/>
          <w:shd w:val="clear" w:color="auto" w:fill="FFFFFF"/>
        </w:rPr>
        <w:t>。</w:t>
      </w:r>
    </w:p>
    <w:p>
      <w:pPr>
        <w:ind w:firstLine="480" w:firstLineChars="200"/>
        <w:rPr>
          <w:rFonts w:asciiTheme="minorEastAsia" w:hAnsiTheme="minorEastAsia"/>
          <w:sz w:val="24"/>
          <w:szCs w:val="24"/>
          <w:shd w:val="clear" w:color="auto" w:fill="FFFFFF"/>
        </w:rPr>
      </w:pPr>
    </w:p>
    <w:p>
      <w:pPr>
        <w:rPr>
          <w:rFonts w:asciiTheme="minorEastAsia" w:hAnsiTheme="minorEastAsia"/>
          <w:sz w:val="24"/>
          <w:szCs w:val="24"/>
        </w:rPr>
      </w:pPr>
      <w:r>
        <w:rPr>
          <w:rFonts w:hint="eastAsia" w:asciiTheme="minorEastAsia" w:hAnsiTheme="minorEastAsia"/>
          <w:sz w:val="28"/>
          <w:szCs w:val="28"/>
        </w:rPr>
        <w:t>1.2</w:t>
      </w:r>
      <w:r>
        <w:rPr>
          <w:rFonts w:asciiTheme="minorEastAsia" w:hAnsiTheme="minorEastAsia"/>
          <w:sz w:val="28"/>
          <w:szCs w:val="28"/>
        </w:rPr>
        <w:t xml:space="preserve"> </w:t>
      </w:r>
      <w:r>
        <w:rPr>
          <w:rFonts w:hint="eastAsia" w:asciiTheme="minorEastAsia" w:hAnsiTheme="minorEastAsia"/>
          <w:sz w:val="28"/>
          <w:szCs w:val="28"/>
        </w:rPr>
        <w:t>国内外发展状况</w:t>
      </w:r>
    </w:p>
    <w:p>
      <w:pPr>
        <w:widowControl/>
        <w:ind w:firstLine="480" w:firstLineChars="200"/>
        <w:jc w:val="left"/>
        <w:rPr>
          <w:rFonts w:asciiTheme="minorEastAsia" w:hAnsiTheme="minorEastAsia"/>
          <w:color w:val="333333"/>
          <w:sz w:val="24"/>
          <w:szCs w:val="24"/>
          <w:shd w:val="clear" w:color="auto" w:fill="FFFFFF"/>
        </w:rPr>
      </w:pPr>
      <w:r>
        <w:rPr>
          <w:rFonts w:cs="宋体" w:asciiTheme="minorEastAsia" w:hAnsiTheme="minorEastAsia"/>
          <w:color w:val="404040"/>
          <w:kern w:val="0"/>
          <w:sz w:val="24"/>
          <w:szCs w:val="24"/>
        </w:rPr>
        <w:t xml:space="preserve"> </w:t>
      </w:r>
      <w:r>
        <w:rPr>
          <w:rFonts w:cs="Segoe UI" w:asciiTheme="minorEastAsia" w:hAnsiTheme="minorEastAsia"/>
          <w:color w:val="222222"/>
          <w:sz w:val="24"/>
          <w:szCs w:val="24"/>
          <w:shd w:val="clear" w:color="auto" w:fill="FFFFFF"/>
        </w:rPr>
        <w:t>就发达国家的垃圾分类状况来说，已达到很高的水平，并有广泛的普及度，此外还有专门的政府部门以及一些专门的公司执行垃圾分类。在日本，垃圾分类非常清楚，能回收的垃圾与生活垃圾都分开投放，各放其箱。日本运送垃圾的垃圾车也很讲究，全部是自动封闭式、自动加压式的，装车的垃圾可以自动压实，易拉罐之类的废弃物可以压扁成片。</w:t>
      </w:r>
      <w:r>
        <w:rPr>
          <w:rFonts w:hint="eastAsia" w:asciiTheme="minorEastAsia" w:hAnsiTheme="minorEastAsia"/>
          <w:color w:val="333333"/>
          <w:sz w:val="24"/>
          <w:szCs w:val="24"/>
          <w:shd w:val="clear" w:color="auto" w:fill="FFFFFF"/>
        </w:rPr>
        <w:t>1972年6月，德国通过了第一个废物处理法案，旨在减少工业和居民用户的废物量和提高废物回收率。随后，该法案又有不同程度的修改，到1996年，法案更加注重保护自然资源、避免浪费和减少有害物质[</w:t>
      </w:r>
      <w:r>
        <w:rPr>
          <w:rFonts w:asciiTheme="minorEastAsia" w:hAnsiTheme="minorEastAsia"/>
          <w:color w:val="333333"/>
          <w:sz w:val="24"/>
          <w:szCs w:val="24"/>
          <w:shd w:val="clear" w:color="auto" w:fill="FFFFFF"/>
        </w:rPr>
        <w:t>6]</w:t>
      </w:r>
      <w:r>
        <w:rPr>
          <w:rFonts w:hint="eastAsia" w:asciiTheme="minorEastAsia" w:hAnsiTheme="minorEastAsia"/>
          <w:color w:val="333333"/>
          <w:sz w:val="24"/>
          <w:szCs w:val="24"/>
          <w:shd w:val="clear" w:color="auto" w:fill="FFFFFF"/>
        </w:rPr>
        <w:t>。</w:t>
      </w:r>
    </w:p>
    <w:p>
      <w:pPr>
        <w:widowControl/>
        <w:ind w:firstLine="480" w:firstLineChars="200"/>
        <w:jc w:val="left"/>
        <w:rPr>
          <w:rFonts w:asciiTheme="minorEastAsia" w:hAnsiTheme="minorEastAsia"/>
          <w:color w:val="333333"/>
          <w:sz w:val="24"/>
          <w:szCs w:val="24"/>
          <w:shd w:val="clear" w:color="auto" w:fill="FFFFFF"/>
        </w:rPr>
      </w:pPr>
    </w:p>
    <w:p>
      <w:pPr>
        <w:widowControl/>
        <w:ind w:firstLine="480" w:firstLineChars="200"/>
        <w:jc w:val="left"/>
        <w:rPr>
          <w:rFonts w:asciiTheme="minorEastAsia" w:hAnsiTheme="minorEastAsia"/>
          <w:color w:val="333333"/>
          <w:sz w:val="24"/>
          <w:szCs w:val="24"/>
          <w:shd w:val="clear" w:color="auto" w:fill="FFFFFF"/>
        </w:rPr>
      </w:pPr>
    </w:p>
    <w:p>
      <w:pPr>
        <w:widowControl/>
        <w:ind w:firstLine="480" w:firstLineChars="200"/>
        <w:jc w:val="left"/>
        <w:rPr>
          <w:rFonts w:asciiTheme="minorEastAsia" w:hAnsiTheme="minorEastAsia"/>
          <w:color w:val="333333"/>
          <w:sz w:val="24"/>
          <w:szCs w:val="24"/>
          <w:shd w:val="clear" w:color="auto" w:fill="FFFFFF"/>
        </w:rPr>
      </w:pPr>
    </w:p>
    <w:p>
      <w:pPr>
        <w:widowControl/>
        <w:ind w:firstLine="480" w:firstLineChars="200"/>
        <w:jc w:val="left"/>
        <w:rPr>
          <w:rFonts w:asciiTheme="minorEastAsia" w:hAnsiTheme="minorEastAsia"/>
          <w:color w:val="333333"/>
          <w:sz w:val="24"/>
          <w:szCs w:val="24"/>
          <w:shd w:val="clear" w:color="auto" w:fill="FFFFFF"/>
        </w:rPr>
      </w:pPr>
    </w:p>
    <w:p>
      <w:pPr>
        <w:widowControl/>
        <w:ind w:firstLine="480" w:firstLineChars="200"/>
        <w:jc w:val="left"/>
        <w:rPr>
          <w:rFonts w:asciiTheme="minorEastAsia" w:hAnsiTheme="minorEastAsia"/>
          <w:b/>
          <w:bCs/>
          <w:color w:val="333333"/>
          <w:sz w:val="24"/>
          <w:szCs w:val="24"/>
          <w:shd w:val="clear" w:color="auto" w:fill="FFFFFF"/>
        </w:rPr>
      </w:pPr>
      <w:r>
        <w:rPr>
          <w:rFonts w:hint="eastAsia" w:asciiTheme="minorEastAsia" w:hAnsiTheme="minorEastAsia"/>
          <w:color w:val="333333"/>
          <w:sz w:val="24"/>
          <w:szCs w:val="24"/>
          <w:shd w:val="clear" w:color="auto" w:fill="FFFFFF"/>
        </w:rPr>
        <w:t xml:space="preserve"> </w:t>
      </w:r>
      <w:r>
        <w:rPr>
          <w:rFonts w:asciiTheme="minorEastAsia" w:hAnsiTheme="minorEastAsia"/>
          <w:color w:val="333333"/>
          <w:sz w:val="24"/>
          <w:szCs w:val="24"/>
          <w:shd w:val="clear" w:color="auto" w:fill="FFFFFF"/>
        </w:rPr>
        <w:t xml:space="preserve">   </w:t>
      </w:r>
      <w:r>
        <w:rPr>
          <w:rFonts w:hint="eastAsia" w:asciiTheme="minorEastAsia" w:hAnsiTheme="minorEastAsia"/>
          <w:b/>
          <w:bCs/>
          <w:color w:val="333333"/>
          <w:sz w:val="24"/>
          <w:szCs w:val="24"/>
          <w:shd w:val="clear" w:color="auto" w:fill="FFFFFF"/>
        </w:rPr>
        <w:t>表1-1</w:t>
      </w:r>
      <w:r>
        <w:rPr>
          <w:rFonts w:asciiTheme="minorEastAsia" w:hAnsiTheme="minorEastAsia"/>
          <w:b/>
          <w:bCs/>
          <w:color w:val="333333"/>
          <w:sz w:val="24"/>
          <w:szCs w:val="24"/>
          <w:shd w:val="clear" w:color="auto" w:fill="FFFFFF"/>
        </w:rPr>
        <w:t xml:space="preserve"> </w:t>
      </w:r>
      <w:r>
        <w:rPr>
          <w:rFonts w:hint="eastAsia" w:asciiTheme="minorEastAsia" w:hAnsiTheme="minorEastAsia"/>
          <w:b/>
          <w:bCs/>
          <w:color w:val="333333"/>
          <w:sz w:val="24"/>
          <w:szCs w:val="24"/>
          <w:shd w:val="clear" w:color="auto" w:fill="FFFFFF"/>
        </w:rPr>
        <w:t>各国生活垃圾收费方式[</w:t>
      </w:r>
      <w:r>
        <w:rPr>
          <w:rFonts w:asciiTheme="minorEastAsia" w:hAnsiTheme="minorEastAsia"/>
          <w:b/>
          <w:bCs/>
          <w:color w:val="333333"/>
          <w:sz w:val="24"/>
          <w:szCs w:val="24"/>
          <w:shd w:val="clear" w:color="auto" w:fill="FFFFFF"/>
        </w:rPr>
        <w:t>7]</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0"/>
        <w:gridCol w:w="1450"/>
        <w:gridCol w:w="1450"/>
        <w:gridCol w:w="1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国家</w:t>
            </w:r>
          </w:p>
        </w:tc>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根本原则</w:t>
            </w:r>
          </w:p>
        </w:tc>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措施概述</w:t>
            </w:r>
          </w:p>
        </w:tc>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收费标准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美国</w:t>
            </w:r>
          </w:p>
        </w:tc>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计量收费</w:t>
            </w:r>
          </w:p>
        </w:tc>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按垃圾量收费，每月每户超过基数桶收取服务费</w:t>
            </w:r>
          </w:p>
        </w:tc>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西雅图：4-0；4桶以上-63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德国</w:t>
            </w:r>
          </w:p>
        </w:tc>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计量收费</w:t>
            </w:r>
          </w:p>
        </w:tc>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与计量收费相结合</w:t>
            </w:r>
          </w:p>
        </w:tc>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90升垃圾统64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韩国</w:t>
            </w:r>
          </w:p>
        </w:tc>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计量收费</w:t>
            </w:r>
          </w:p>
        </w:tc>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垃圾袋制度</w:t>
            </w:r>
          </w:p>
        </w:tc>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20升垃圾统3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日本</w:t>
            </w:r>
          </w:p>
        </w:tc>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计量收费</w:t>
            </w:r>
          </w:p>
        </w:tc>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指定垃圾袋，收取服务费</w:t>
            </w:r>
          </w:p>
        </w:tc>
        <w:tc>
          <w:tcPr>
            <w:tcW w:w="1450" w:type="dxa"/>
          </w:tcPr>
          <w:p>
            <w:pPr>
              <w:widowControl/>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可燃/不可燃0.7-5.3；资源垃圾0.35-2.35；</w:t>
            </w:r>
          </w:p>
        </w:tc>
      </w:tr>
    </w:tbl>
    <w:p>
      <w:pPr>
        <w:widowControl/>
        <w:ind w:firstLine="480" w:firstLineChars="200"/>
        <w:jc w:val="left"/>
        <w:rPr>
          <w:rFonts w:asciiTheme="minorEastAsia" w:hAnsiTheme="minorEastAsia"/>
          <w:color w:val="333333"/>
          <w:sz w:val="24"/>
          <w:szCs w:val="24"/>
          <w:shd w:val="clear" w:color="auto" w:fill="FFFFFF"/>
        </w:rPr>
      </w:pPr>
    </w:p>
    <w:p>
      <w:pPr>
        <w:widowControl/>
        <w:ind w:firstLine="480" w:firstLineChars="200"/>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 xml:space="preserve"> </w:t>
      </w:r>
      <w:r>
        <w:rPr>
          <w:rFonts w:asciiTheme="minorEastAsia" w:hAnsiTheme="minorEastAsia"/>
          <w:color w:val="333333"/>
          <w:sz w:val="24"/>
          <w:szCs w:val="24"/>
          <w:shd w:val="clear" w:color="auto" w:fill="FFFFFF"/>
        </w:rPr>
        <w:t xml:space="preserve">                 </w:t>
      </w:r>
    </w:p>
    <w:p>
      <w:pPr>
        <w:widowControl/>
        <w:ind w:firstLine="480" w:firstLineChars="200"/>
        <w:jc w:val="left"/>
        <w:rPr>
          <w:rFonts w:cs="宋体" w:asciiTheme="minorEastAsia" w:hAnsiTheme="minorEastAsia"/>
          <w:color w:val="404040"/>
          <w:kern w:val="0"/>
          <w:sz w:val="24"/>
          <w:szCs w:val="24"/>
        </w:rPr>
      </w:pPr>
    </w:p>
    <w:p>
      <w:pPr>
        <w:widowControl/>
        <w:ind w:firstLine="512" w:firstLineChars="200"/>
        <w:jc w:val="left"/>
        <w:rPr>
          <w:rFonts w:cs="Arial" w:asciiTheme="minorEastAsia" w:hAnsiTheme="minorEastAsia"/>
          <w:color w:val="191919"/>
          <w:sz w:val="24"/>
          <w:szCs w:val="24"/>
          <w:shd w:val="clear" w:color="auto" w:fill="FFFFFF"/>
        </w:rPr>
      </w:pPr>
      <w:r>
        <w:rPr>
          <w:rFonts w:hint="eastAsia" w:asciiTheme="minorEastAsia" w:hAnsiTheme="minorEastAsia"/>
          <w:spacing w:val="8"/>
          <w:sz w:val="24"/>
          <w:szCs w:val="24"/>
          <w:shd w:val="clear" w:color="auto" w:fill="FFFFFF"/>
        </w:rPr>
        <w:t>而在我国，</w:t>
      </w:r>
      <w:r>
        <w:rPr>
          <w:rFonts w:cs="Arial" w:asciiTheme="minorEastAsia" w:hAnsiTheme="minorEastAsia"/>
          <w:color w:val="191919"/>
          <w:sz w:val="24"/>
          <w:szCs w:val="24"/>
          <w:shd w:val="clear" w:color="auto" w:fill="FFFFFF"/>
        </w:rPr>
        <w:t>我国城市化水平的大幅提高，城市基础设施建设规模有了较大提升，城市环境水平得到进一步改善，但由于各地重视程度不同，部分城市的生活垃圾分类处理水平较低，垃圾处理设施的修建没有跟上步伐，使得垃圾清运和处理量跟不上垃圾产生的速度，形成恶性循环</w:t>
      </w:r>
      <w:r>
        <w:rPr>
          <w:rFonts w:hint="eastAsia" w:cs="Arial" w:asciiTheme="minorEastAsia" w:hAnsiTheme="minorEastAsia"/>
          <w:color w:val="191919"/>
          <w:sz w:val="24"/>
          <w:szCs w:val="24"/>
          <w:shd w:val="clear" w:color="auto" w:fill="FFFFFF"/>
        </w:rPr>
        <w:t>。“物联网+垃圾分类“的模式</w:t>
      </w:r>
      <w:r>
        <w:rPr>
          <w:rFonts w:cs="Arial" w:asciiTheme="minorEastAsia" w:hAnsiTheme="minorEastAsia"/>
          <w:color w:val="191919"/>
          <w:sz w:val="24"/>
          <w:szCs w:val="24"/>
          <w:shd w:val="clear" w:color="auto" w:fill="FFFFFF"/>
        </w:rPr>
        <w:t>经过政府大力引导、企业积极投入、科研人员潜心研发、市民广泛参与、媒体推广宣传后，一定有更多的科技成果在垃圾收集、分类、处理等环节发挥更大的作用。</w:t>
      </w:r>
    </w:p>
    <w:p>
      <w:pPr>
        <w:widowControl/>
        <w:ind w:firstLine="480" w:firstLineChars="200"/>
        <w:jc w:val="left"/>
        <w:rPr>
          <w:rFonts w:asciiTheme="minorEastAsia" w:hAnsiTheme="minorEastAsia"/>
          <w:sz w:val="24"/>
          <w:szCs w:val="24"/>
        </w:rPr>
      </w:pPr>
    </w:p>
    <w:p>
      <w:pPr>
        <w:widowControl/>
        <w:ind w:firstLine="480" w:firstLineChars="200"/>
        <w:jc w:val="left"/>
        <w:rPr>
          <w:rFonts w:asciiTheme="minorEastAsia" w:hAnsiTheme="minorEastAsia"/>
          <w:sz w:val="24"/>
          <w:szCs w:val="24"/>
        </w:rPr>
      </w:pPr>
    </w:p>
    <w:p>
      <w:pPr>
        <w:widowControl/>
        <w:ind w:firstLine="480" w:firstLineChars="200"/>
        <w:jc w:val="left"/>
        <w:rPr>
          <w:rFonts w:asciiTheme="minorEastAsia" w:hAnsiTheme="minorEastAsia"/>
          <w:sz w:val="24"/>
          <w:szCs w:val="24"/>
        </w:rPr>
      </w:pPr>
    </w:p>
    <w:p>
      <w:pPr>
        <w:widowControl/>
        <w:ind w:firstLine="480" w:firstLineChars="200"/>
        <w:jc w:val="left"/>
        <w:rPr>
          <w:rFonts w:asciiTheme="minorEastAsia" w:hAnsiTheme="minorEastAsia"/>
          <w:sz w:val="24"/>
          <w:szCs w:val="24"/>
        </w:rPr>
      </w:pPr>
    </w:p>
    <w:p>
      <w:pPr>
        <w:widowControl/>
        <w:ind w:firstLine="480" w:firstLineChars="200"/>
        <w:jc w:val="left"/>
        <w:rPr>
          <w:rFonts w:asciiTheme="minorEastAsia" w:hAnsiTheme="minorEastAsia"/>
          <w:sz w:val="24"/>
          <w:szCs w:val="24"/>
        </w:rPr>
      </w:pPr>
    </w:p>
    <w:p>
      <w:pPr>
        <w:widowControl/>
        <w:ind w:firstLine="480" w:firstLineChars="200"/>
        <w:jc w:val="left"/>
        <w:rPr>
          <w:rFonts w:asciiTheme="minorEastAsia" w:hAnsiTheme="minorEastAsia"/>
          <w:sz w:val="24"/>
          <w:szCs w:val="24"/>
        </w:rPr>
      </w:pPr>
    </w:p>
    <w:p>
      <w:pPr>
        <w:widowControl/>
        <w:ind w:firstLine="480" w:firstLineChars="200"/>
        <w:jc w:val="left"/>
        <w:rPr>
          <w:rFonts w:asciiTheme="minorEastAsia" w:hAnsiTheme="minorEastAsia"/>
          <w:sz w:val="24"/>
          <w:szCs w:val="24"/>
        </w:rPr>
      </w:pPr>
    </w:p>
    <w:p>
      <w:pPr>
        <w:widowControl/>
        <w:ind w:firstLine="480" w:firstLineChars="200"/>
        <w:jc w:val="left"/>
        <w:rPr>
          <w:rFonts w:asciiTheme="minorEastAsia" w:hAnsiTheme="minorEastAsia"/>
          <w:sz w:val="24"/>
          <w:szCs w:val="24"/>
        </w:rPr>
      </w:pPr>
    </w:p>
    <w:p>
      <w:pPr>
        <w:widowControl/>
        <w:ind w:firstLine="480" w:firstLineChars="200"/>
        <w:jc w:val="left"/>
        <w:rPr>
          <w:rFonts w:asciiTheme="minorEastAsia" w:hAnsiTheme="minorEastAsia"/>
          <w:sz w:val="24"/>
          <w:szCs w:val="24"/>
        </w:rPr>
      </w:pPr>
    </w:p>
    <w:p>
      <w:pPr>
        <w:widowControl/>
        <w:ind w:firstLine="480" w:firstLineChars="200"/>
        <w:jc w:val="left"/>
        <w:rPr>
          <w:rFonts w:asciiTheme="minorEastAsia" w:hAnsiTheme="minorEastAsia"/>
          <w:sz w:val="24"/>
          <w:szCs w:val="24"/>
        </w:rPr>
      </w:pPr>
    </w:p>
    <w:p>
      <w:pPr>
        <w:widowControl/>
        <w:ind w:firstLine="480" w:firstLineChars="200"/>
        <w:jc w:val="left"/>
        <w:rPr>
          <w:rFonts w:asciiTheme="minorEastAsia" w:hAnsiTheme="minorEastAsia"/>
          <w:sz w:val="24"/>
          <w:szCs w:val="24"/>
        </w:rPr>
      </w:pPr>
    </w:p>
    <w:p>
      <w:pPr>
        <w:widowControl/>
        <w:ind w:firstLine="480" w:firstLineChars="200"/>
        <w:jc w:val="left"/>
        <w:rPr>
          <w:rFonts w:asciiTheme="minorEastAsia" w:hAnsiTheme="minorEastAsia"/>
          <w:sz w:val="24"/>
          <w:szCs w:val="24"/>
        </w:rPr>
      </w:pPr>
    </w:p>
    <w:p>
      <w:pPr>
        <w:widowControl/>
        <w:ind w:firstLine="480" w:firstLineChars="200"/>
        <w:jc w:val="left"/>
        <w:rPr>
          <w:rFonts w:asciiTheme="minorEastAsia" w:hAnsiTheme="minorEastAsia"/>
          <w:sz w:val="24"/>
          <w:szCs w:val="24"/>
        </w:rPr>
      </w:pPr>
    </w:p>
    <w:p>
      <w:pPr>
        <w:widowControl/>
        <w:ind w:firstLine="480" w:firstLineChars="200"/>
        <w:jc w:val="left"/>
        <w:rPr>
          <w:rFonts w:asciiTheme="minorEastAsia" w:hAnsiTheme="minorEastAsia"/>
          <w:sz w:val="24"/>
          <w:szCs w:val="24"/>
        </w:rPr>
      </w:pPr>
    </w:p>
    <w:p>
      <w:pPr>
        <w:widowControl/>
        <w:jc w:val="left"/>
        <w:rPr>
          <w:rFonts w:asciiTheme="minorEastAsia" w:hAnsiTheme="minorEastAsia"/>
          <w:sz w:val="24"/>
          <w:szCs w:val="24"/>
        </w:rPr>
      </w:pPr>
    </w:p>
    <w:p>
      <w:pPr>
        <w:ind w:firstLine="1761" w:firstLineChars="400"/>
        <w:rPr>
          <w:rFonts w:asciiTheme="minorEastAsia" w:hAnsiTheme="minorEastAsia"/>
          <w:b/>
          <w:bCs/>
          <w:sz w:val="44"/>
          <w:szCs w:val="44"/>
        </w:rPr>
      </w:pPr>
      <w:r>
        <w:rPr>
          <w:rFonts w:hint="eastAsia" w:asciiTheme="minorEastAsia" w:hAnsiTheme="minorEastAsia"/>
          <w:b/>
          <w:bCs/>
          <w:sz w:val="44"/>
          <w:szCs w:val="44"/>
        </w:rPr>
        <w:t>物联网解决城市垃圾分类</w:t>
      </w:r>
    </w:p>
    <w:p>
      <w:pPr>
        <w:rPr>
          <w:rFonts w:asciiTheme="minorEastAsia" w:hAnsiTheme="minorEastAsia"/>
          <w:b/>
          <w:bCs/>
          <w:sz w:val="44"/>
          <w:szCs w:val="44"/>
        </w:rPr>
      </w:pPr>
    </w:p>
    <w:p>
      <w:pPr>
        <w:rPr>
          <w:rFonts w:asciiTheme="minorEastAsia" w:hAnsiTheme="minorEastAsia"/>
          <w:sz w:val="24"/>
          <w:szCs w:val="24"/>
        </w:rPr>
      </w:pPr>
      <w:r>
        <w:rPr>
          <w:rFonts w:hint="eastAsia" w:asciiTheme="minorEastAsia" w:hAnsiTheme="minorEastAsia"/>
          <w:sz w:val="24"/>
          <w:szCs w:val="24"/>
        </w:rPr>
        <w:t xml:space="preserve"> </w:t>
      </w:r>
      <w:r>
        <w:rPr>
          <w:rFonts w:asciiTheme="minorEastAsia" w:hAnsiTheme="minorEastAsia"/>
          <w:sz w:val="24"/>
          <w:szCs w:val="24"/>
        </w:rPr>
        <w:t xml:space="preserve">  </w:t>
      </w:r>
      <w:r>
        <w:rPr>
          <w:rFonts w:hint="eastAsia" w:asciiTheme="minorEastAsia" w:hAnsiTheme="minorEastAsia"/>
          <w:sz w:val="24"/>
          <w:szCs w:val="24"/>
        </w:rPr>
        <w:t>“互联网</w:t>
      </w:r>
      <w:r>
        <w:rPr>
          <w:rFonts w:asciiTheme="minorEastAsia" w:hAnsiTheme="minorEastAsia"/>
          <w:sz w:val="24"/>
          <w:szCs w:val="24"/>
        </w:rPr>
        <w:t>+垃圾分类”模式不是简单地把互联</w:t>
      </w:r>
      <w:r>
        <w:rPr>
          <w:rFonts w:hint="eastAsia" w:asciiTheme="minorEastAsia" w:hAnsiTheme="minorEastAsia"/>
          <w:sz w:val="24"/>
          <w:szCs w:val="24"/>
        </w:rPr>
        <w:t>网与资源回收相加，而是利用信息技术和互联网平台，使互联网与再生资源回收行业深度融合，创造新的再生资源回收生态链[</w:t>
      </w:r>
      <w:r>
        <w:rPr>
          <w:rFonts w:asciiTheme="minorEastAsia" w:hAnsiTheme="minorEastAsia"/>
          <w:sz w:val="24"/>
          <w:szCs w:val="24"/>
        </w:rPr>
        <w:t>8]</w:t>
      </w:r>
      <w:r>
        <w:rPr>
          <w:rFonts w:hint="eastAsia" w:asciiTheme="minorEastAsia" w:hAnsiTheme="minorEastAsia"/>
          <w:sz w:val="24"/>
          <w:szCs w:val="24"/>
        </w:rPr>
        <w:t>。这种模式最显著的特点就是以市场化为导向，从实际效益出发，</w:t>
      </w:r>
      <w:r>
        <w:rPr>
          <w:rFonts w:asciiTheme="minorEastAsia" w:hAnsiTheme="minorEastAsia"/>
          <w:sz w:val="24"/>
          <w:szCs w:val="24"/>
        </w:rPr>
        <w:t xml:space="preserve"> </w:t>
      </w:r>
      <w:r>
        <w:rPr>
          <w:rFonts w:hint="eastAsia" w:asciiTheme="minorEastAsia" w:hAnsiTheme="minorEastAsia"/>
          <w:sz w:val="24"/>
          <w:szCs w:val="24"/>
        </w:rPr>
        <w:t>能最大限度地激发企业和公民个人的积极性，有望打破长期困扰垃圾分类回收的瓶颈[</w:t>
      </w:r>
      <w:r>
        <w:rPr>
          <w:rFonts w:asciiTheme="minorEastAsia" w:hAnsiTheme="minorEastAsia"/>
          <w:sz w:val="24"/>
          <w:szCs w:val="24"/>
        </w:rPr>
        <w:t>9]</w:t>
      </w:r>
      <w:r>
        <w:rPr>
          <w:rFonts w:hint="eastAsia" w:asciiTheme="minorEastAsia" w:hAnsiTheme="minorEastAsia"/>
          <w:sz w:val="24"/>
          <w:szCs w:val="24"/>
        </w:rPr>
        <w:t>。</w:t>
      </w:r>
    </w:p>
    <w:p>
      <w:pPr>
        <w:ind w:firstLine="360" w:firstLineChars="150"/>
        <w:rPr>
          <w:rFonts w:asciiTheme="minorEastAsia" w:hAnsiTheme="minorEastAsia"/>
          <w:sz w:val="24"/>
          <w:szCs w:val="24"/>
        </w:rPr>
      </w:pPr>
      <w:r>
        <w:rPr>
          <w:rFonts w:cs="Arial" w:asciiTheme="minorEastAsia" w:hAnsiTheme="minorEastAsia"/>
          <w:color w:val="333333"/>
          <w:sz w:val="24"/>
          <w:szCs w:val="24"/>
          <w:shd w:val="clear" w:color="auto" w:fill="FFFFFF"/>
        </w:rPr>
        <w:t>“互联网+”推动垃圾分类回收的治理体系，目前正在我国各大城市迅速展开。互联网最大的优势在于，它能有效地解决信息不对称的问题，实现线上信息流和线下物流的统一。更重要的是，互联网还改变了整个回收产业的生态，未来回收不再是简单的交易，而是升级成为一种社会服务</w:t>
      </w:r>
      <w:r>
        <w:rPr>
          <w:rFonts w:hint="eastAsia" w:cs="Arial" w:asciiTheme="minorEastAsia" w:hAnsiTheme="minorEastAsia"/>
          <w:color w:val="333333"/>
          <w:sz w:val="24"/>
          <w:szCs w:val="24"/>
          <w:shd w:val="clear" w:color="auto" w:fill="FFFFFF"/>
        </w:rPr>
        <w:t>。</w:t>
      </w:r>
      <w:r>
        <w:rPr>
          <w:rFonts w:cs="Arial" w:asciiTheme="minorEastAsia" w:hAnsiTheme="minorEastAsia"/>
          <w:color w:val="333333"/>
          <w:sz w:val="24"/>
          <w:szCs w:val="24"/>
          <w:shd w:val="clear" w:color="auto" w:fill="FFFFFF"/>
        </w:rPr>
        <w:t>2015年1月，国家发改委和商务部等5部门</w:t>
      </w:r>
      <w:r>
        <w:rPr>
          <w:rFonts w:hint="eastAsia" w:cs="Arial" w:asciiTheme="minorEastAsia" w:hAnsiTheme="minorEastAsia"/>
          <w:color w:val="333333"/>
          <w:sz w:val="24"/>
          <w:szCs w:val="24"/>
          <w:shd w:val="clear" w:color="auto" w:fill="FFFFFF"/>
        </w:rPr>
        <w:t>共同发布《再生资源回收体系建设中长期规划</w:t>
      </w:r>
      <w:r>
        <w:rPr>
          <w:rFonts w:cs="Arial" w:asciiTheme="minorEastAsia" w:hAnsiTheme="minorEastAsia"/>
          <w:color w:val="333333"/>
          <w:sz w:val="24"/>
          <w:szCs w:val="24"/>
          <w:shd w:val="clear" w:color="auto" w:fill="FFFFFF"/>
        </w:rPr>
        <w:t>2020)》，明确指出“互联网+回收”的模</w:t>
      </w:r>
      <w:r>
        <w:rPr>
          <w:rFonts w:hint="eastAsia" w:cs="Arial" w:asciiTheme="minorEastAsia" w:hAnsiTheme="minorEastAsia"/>
          <w:color w:val="333333"/>
          <w:sz w:val="24"/>
          <w:szCs w:val="24"/>
          <w:shd w:val="clear" w:color="auto" w:fill="FFFFFF"/>
        </w:rPr>
        <w:t>式及路径，为互联网大背景下垃圾分类回收作出了顶层规划[</w:t>
      </w:r>
      <w:r>
        <w:rPr>
          <w:rFonts w:cs="Arial" w:asciiTheme="minorEastAsia" w:hAnsiTheme="minorEastAsia"/>
          <w:color w:val="333333"/>
          <w:sz w:val="24"/>
          <w:szCs w:val="24"/>
          <w:shd w:val="clear" w:color="auto" w:fill="FFFFFF"/>
        </w:rPr>
        <w:t>10][11]</w:t>
      </w:r>
      <w:r>
        <w:rPr>
          <w:rFonts w:hint="eastAsia" w:cs="Arial" w:asciiTheme="minorEastAsia" w:hAnsiTheme="minorEastAsia"/>
          <w:color w:val="333333"/>
          <w:sz w:val="24"/>
          <w:szCs w:val="24"/>
          <w:shd w:val="clear" w:color="auto" w:fill="FFFFFF"/>
        </w:rPr>
        <w:t>。又如</w:t>
      </w:r>
      <w:r>
        <w:rPr>
          <w:rFonts w:hint="eastAsia" w:asciiTheme="minorEastAsia" w:hAnsiTheme="minorEastAsia"/>
          <w:sz w:val="24"/>
          <w:szCs w:val="24"/>
        </w:rPr>
        <w:t>《“十三五”全国城镇生活垃圾无害化处理设施建设规划》要求，要建立与生活垃圾分类、回收利用和无害化处理等相衔接的收运体系，积极构建“互联网</w:t>
      </w:r>
      <w:r>
        <w:rPr>
          <w:rFonts w:asciiTheme="minorEastAsia" w:hAnsiTheme="minorEastAsia"/>
          <w:sz w:val="24"/>
          <w:szCs w:val="24"/>
        </w:rPr>
        <w:t>+资源回收”新模式，打通生活垃圾回收网络与再生资源回收网络通道，实现“两网融合”</w:t>
      </w:r>
      <w:r>
        <w:rPr>
          <w:rFonts w:hint="eastAsia" w:asciiTheme="minorEastAsia" w:hAnsiTheme="minorEastAsia"/>
          <w:sz w:val="24"/>
          <w:szCs w:val="24"/>
        </w:rPr>
        <w:t>[</w:t>
      </w:r>
      <w:r>
        <w:rPr>
          <w:rFonts w:asciiTheme="minorEastAsia" w:hAnsiTheme="minorEastAsia"/>
          <w:sz w:val="24"/>
          <w:szCs w:val="24"/>
        </w:rPr>
        <w:t>12]。</w:t>
      </w:r>
    </w:p>
    <w:p>
      <w:pPr>
        <w:ind w:firstLine="360" w:firstLineChars="150"/>
        <w:rPr>
          <w:rFonts w:asciiTheme="minorEastAsia" w:hAnsiTheme="minorEastAsia"/>
          <w:sz w:val="24"/>
          <w:szCs w:val="24"/>
        </w:rPr>
      </w:pPr>
      <w:r>
        <w:rPr>
          <w:rFonts w:hint="eastAsia" w:asciiTheme="minorEastAsia" w:hAnsiTheme="minorEastAsia"/>
          <w:color w:val="333333"/>
          <w:sz w:val="24"/>
          <w:szCs w:val="24"/>
          <w:shd w:val="clear" w:color="auto" w:fill="FFFFFF"/>
        </w:rPr>
        <w:t>我国的垃圾处理工作还处于初级阶段,应积极借鉴发达国家的管理经验,从加强顶层设计、提升国民素质、完善处理设施等方面着手,构建一套适合我国国情的垃圾分类长效机制[</w:t>
      </w:r>
      <w:r>
        <w:rPr>
          <w:rFonts w:asciiTheme="minorEastAsia" w:hAnsiTheme="minorEastAsia"/>
          <w:color w:val="333333"/>
          <w:sz w:val="24"/>
          <w:szCs w:val="24"/>
          <w:shd w:val="clear" w:color="auto" w:fill="FFFFFF"/>
        </w:rPr>
        <w:t>13]</w:t>
      </w:r>
      <w:r>
        <w:rPr>
          <w:rFonts w:hint="eastAsia" w:asciiTheme="minorEastAsia" w:hAnsiTheme="minorEastAsia"/>
          <w:color w:val="333333"/>
          <w:sz w:val="24"/>
          <w:szCs w:val="24"/>
          <w:shd w:val="clear" w:color="auto" w:fill="FFFFFF"/>
        </w:rPr>
        <w:t>。 </w:t>
      </w:r>
    </w:p>
    <w:p>
      <w:pPr>
        <w:widowControl/>
        <w:ind w:firstLine="480" w:firstLineChars="200"/>
        <w:jc w:val="left"/>
        <w:rPr>
          <w:rFonts w:asciiTheme="minorEastAsia" w:hAnsiTheme="minorEastAsia"/>
          <w:sz w:val="24"/>
          <w:szCs w:val="24"/>
        </w:rPr>
      </w:pPr>
      <w:r>
        <w:rPr>
          <w:rFonts w:asciiTheme="minorEastAsia" w:hAnsiTheme="minorEastAsia"/>
          <w:sz w:val="24"/>
          <w:szCs w:val="24"/>
        </w:rPr>
        <w:t xml:space="preserve"> </w:t>
      </w:r>
      <w:r>
        <w:rPr>
          <w:rFonts w:asciiTheme="minorEastAsia" w:hAnsiTheme="minorEastAsia"/>
        </w:rPr>
        <w:t xml:space="preserve"> </w:t>
      </w:r>
      <w:r>
        <w:rPr>
          <w:rFonts w:asciiTheme="minorEastAsia" w:hAnsiTheme="minorEastAsia"/>
          <w:color w:val="333333"/>
          <w:sz w:val="24"/>
          <w:szCs w:val="24"/>
        </w:rPr>
        <w:t>企业</w:t>
      </w:r>
      <w:r>
        <w:rPr>
          <w:rFonts w:hint="eastAsia" w:asciiTheme="minorEastAsia" w:hAnsiTheme="minorEastAsia"/>
          <w:color w:val="333333"/>
        </w:rPr>
        <w:t>可以</w:t>
      </w:r>
      <w:r>
        <w:rPr>
          <w:rFonts w:asciiTheme="minorEastAsia" w:hAnsiTheme="minorEastAsia"/>
          <w:color w:val="333333"/>
          <w:sz w:val="24"/>
          <w:szCs w:val="24"/>
        </w:rPr>
        <w:t>自主研发生产智能垃圾箱，社区居民将垃圾分类后，分别投放到智能垃圾箱中，投递后，居民手机APP中会获得相应的现金奖励；居民也可以通过手机APP、微信预约上门回收服务，将分类好的可回收垃圾交给回收人员，获得相应的现金奖励</w:t>
      </w:r>
      <w:r>
        <w:rPr>
          <w:rFonts w:hint="eastAsia" w:asciiTheme="minorEastAsia" w:hAnsiTheme="minorEastAsia"/>
          <w:color w:val="333333"/>
        </w:rPr>
        <w:t>，</w:t>
      </w:r>
      <w:r>
        <w:rPr>
          <w:rFonts w:hint="eastAsia" w:asciiTheme="minorEastAsia" w:hAnsiTheme="minorEastAsia"/>
          <w:color w:val="333333"/>
          <w:sz w:val="24"/>
          <w:szCs w:val="24"/>
        </w:rPr>
        <w:t>也可以</w:t>
      </w:r>
      <w:r>
        <w:rPr>
          <w:rFonts w:cs="Arial" w:asciiTheme="minorEastAsia" w:hAnsiTheme="minorEastAsia"/>
          <w:color w:val="333333"/>
          <w:sz w:val="24"/>
          <w:szCs w:val="24"/>
          <w:shd w:val="clear" w:color="auto" w:fill="FFFFFF"/>
        </w:rPr>
        <w:t>探索预约上门回收、垃圾兑换积分等“互联网+垃圾回收”新模式，在方便和激励了居民参与资源垃圾回收的同时，也推动了</w:t>
      </w:r>
      <w:r>
        <w:rPr>
          <w:rFonts w:hint="eastAsia" w:cs="Arial" w:asciiTheme="minorEastAsia" w:hAnsiTheme="minorEastAsia"/>
          <w:color w:val="333333"/>
          <w:sz w:val="24"/>
          <w:szCs w:val="24"/>
          <w:shd w:val="clear" w:color="auto" w:fill="FFFFFF"/>
        </w:rPr>
        <w:t>传统</w:t>
      </w:r>
      <w:r>
        <w:rPr>
          <w:rFonts w:cs="Arial" w:asciiTheme="minorEastAsia" w:hAnsiTheme="minorEastAsia"/>
          <w:color w:val="333333"/>
          <w:sz w:val="24"/>
          <w:szCs w:val="24"/>
          <w:shd w:val="clear" w:color="auto" w:fill="FFFFFF"/>
        </w:rPr>
        <w:t>市场的转型升级和垃圾分类工作的实施</w:t>
      </w:r>
      <w:r>
        <w:rPr>
          <w:rFonts w:hint="eastAsia" w:cs="Arial" w:asciiTheme="minorEastAsia" w:hAnsiTheme="minorEastAsia"/>
          <w:color w:val="333333"/>
          <w:sz w:val="24"/>
          <w:szCs w:val="24"/>
          <w:shd w:val="clear" w:color="auto" w:fill="FFFFFF"/>
        </w:rPr>
        <w:t>[</w:t>
      </w:r>
      <w:r>
        <w:rPr>
          <w:rFonts w:cs="Arial" w:asciiTheme="minorEastAsia" w:hAnsiTheme="minorEastAsia"/>
          <w:color w:val="333333"/>
          <w:sz w:val="24"/>
          <w:szCs w:val="24"/>
          <w:shd w:val="clear" w:color="auto" w:fill="FFFFFF"/>
        </w:rPr>
        <w:t>14]。</w:t>
      </w:r>
      <w:r>
        <w:rPr>
          <w:rFonts w:cs="Arial" w:asciiTheme="minorEastAsia" w:hAnsiTheme="minorEastAsia"/>
          <w:color w:val="191919"/>
          <w:sz w:val="24"/>
          <w:szCs w:val="24"/>
          <w:shd w:val="clear" w:color="auto" w:fill="FFFFFF"/>
        </w:rPr>
        <w:t>破解“垃圾围城”窘境，实现垃圾变废为宝，这样的前景特别值得期待。</w:t>
      </w:r>
    </w:p>
    <w:p>
      <w:pPr>
        <w:pStyle w:val="7"/>
        <w:spacing w:before="0" w:beforeAutospacing="0" w:after="120" w:afterAutospacing="0" w:line="480" w:lineRule="auto"/>
        <w:rPr>
          <w:rFonts w:asciiTheme="minorEastAsia" w:hAnsiTheme="minorEastAsia" w:eastAsiaTheme="minorEastAsia"/>
          <w:color w:val="000000"/>
        </w:rPr>
      </w:pPr>
      <w:r>
        <w:rPr>
          <w:rFonts w:asciiTheme="minorEastAsia" w:hAnsiTheme="minorEastAsia" w:eastAsiaTheme="minorEastAsia"/>
          <w:color w:val="333333"/>
        </w:rPr>
        <w:t xml:space="preserve">   </w:t>
      </w:r>
      <w:r>
        <w:rPr>
          <w:rFonts w:hint="eastAsia" w:asciiTheme="minorEastAsia" w:hAnsiTheme="minorEastAsia" w:eastAsiaTheme="minorEastAsia"/>
          <w:color w:val="000000"/>
          <w:shd w:val="clear" w:color="auto" w:fill="FFFFFF"/>
        </w:rPr>
        <w:t>政府</w:t>
      </w:r>
      <w:r>
        <w:rPr>
          <w:rFonts w:hint="eastAsia" w:asciiTheme="minorEastAsia" w:hAnsiTheme="minorEastAsia" w:eastAsiaTheme="minorEastAsia"/>
          <w:color w:val="000000"/>
        </w:rPr>
        <w:t>在垃圾分类工作中推广利用互联网+回收的先进模式开展垃圾分类工作，在全市范围内采用“线上预约、线下回收”的模式开展垃圾分类回收工作。打造联系垃圾生产者（城乡居民、机关、企（事）业单位）、回收人员、再生资源回收企业、利废企业、政府管理部门服务于一体的开放式民生信息服务平台[</w:t>
      </w:r>
      <w:r>
        <w:rPr>
          <w:rFonts w:asciiTheme="minorEastAsia" w:hAnsiTheme="minorEastAsia" w:eastAsiaTheme="minorEastAsia"/>
          <w:color w:val="000000"/>
        </w:rPr>
        <w:t>15]</w:t>
      </w:r>
      <w:r>
        <w:rPr>
          <w:rFonts w:hint="eastAsia" w:asciiTheme="minorEastAsia" w:hAnsiTheme="minorEastAsia" w:eastAsiaTheme="minorEastAsia"/>
          <w:color w:val="000000"/>
        </w:rPr>
        <w:t>。建立可持续运行的分类投放、分类收集、分类运输、分类处理的城市垃圾利用处置全产业链。利用“互联网+回收”的先进模式推动生活垃圾分类工作中再生资源回收与垃圾分类回收两网融合，持续不断推进生活垃圾分类工作通过“互联网+回收”的服务平台，建立完善生活垃圾分类回收处置体系。</w:t>
      </w:r>
    </w:p>
    <w:p>
      <w:pPr>
        <w:jc w:val="right"/>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ind w:firstLine="240" w:firstLineChars="100"/>
        <w:rPr>
          <w:rFonts w:asciiTheme="minorEastAsia" w:hAnsiTheme="minorEastAsia"/>
          <w:sz w:val="24"/>
          <w:szCs w:val="24"/>
        </w:rPr>
      </w:pPr>
    </w:p>
    <w:p>
      <w:pPr>
        <w:ind w:firstLine="240" w:firstLineChars="100"/>
        <w:rPr>
          <w:rFonts w:asciiTheme="minorEastAsia" w:hAnsiTheme="minorEastAsia"/>
          <w:sz w:val="24"/>
          <w:szCs w:val="24"/>
        </w:rPr>
      </w:pPr>
    </w:p>
    <w:p>
      <w:pPr>
        <w:ind w:firstLine="240" w:firstLineChars="100"/>
        <w:rPr>
          <w:rFonts w:asciiTheme="minorEastAsia" w:hAnsiTheme="minorEastAsia"/>
          <w:sz w:val="24"/>
          <w:szCs w:val="24"/>
        </w:rPr>
      </w:pPr>
    </w:p>
    <w:p>
      <w:pPr>
        <w:ind w:firstLine="440" w:firstLineChars="100"/>
        <w:rPr>
          <w:rFonts w:asciiTheme="minorEastAsia" w:hAnsiTheme="minorEastAsia"/>
          <w:b/>
          <w:bCs/>
          <w:sz w:val="44"/>
          <w:szCs w:val="44"/>
        </w:rPr>
      </w:pPr>
      <w:r>
        <w:rPr>
          <w:rFonts w:hint="eastAsia" w:asciiTheme="minorEastAsia" w:hAnsiTheme="minorEastAsia"/>
          <w:b/>
          <w:bCs/>
          <w:sz w:val="44"/>
          <w:szCs w:val="44"/>
        </w:rPr>
        <w:t>第二章 城市垃圾分类Datav</w:t>
      </w:r>
      <w:r>
        <w:rPr>
          <w:rFonts w:asciiTheme="minorEastAsia" w:hAnsiTheme="minorEastAsia"/>
          <w:b/>
          <w:bCs/>
          <w:sz w:val="44"/>
          <w:szCs w:val="44"/>
        </w:rPr>
        <w:t xml:space="preserve"> </w:t>
      </w:r>
      <w:r>
        <w:rPr>
          <w:rFonts w:hint="eastAsia" w:asciiTheme="minorEastAsia" w:hAnsiTheme="minorEastAsia"/>
          <w:b/>
          <w:bCs/>
          <w:sz w:val="44"/>
          <w:szCs w:val="44"/>
        </w:rPr>
        <w:t>制作界面</w:t>
      </w: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选择组件列表中的基础平面地图，删除区域热力层，并添加组件区域下钻热力层。</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drawing>
          <wp:inline distT="0" distB="0" distL="0" distR="0">
            <wp:extent cx="5274310" cy="43078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inline>
        </w:drawing>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drawing>
          <wp:inline distT="0" distB="0" distL="0" distR="0">
            <wp:extent cx="3876675" cy="10858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876675" cy="1085850"/>
                    </a:xfrm>
                    <a:prstGeom prst="rect">
                      <a:avLst/>
                    </a:prstGeom>
                  </pic:spPr>
                </pic:pic>
              </a:graphicData>
            </a:graphic>
          </wp:inline>
        </w:drawing>
      </w: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将</w:t>
      </w:r>
      <w:r>
        <w:rPr>
          <w:rFonts w:asciiTheme="minorEastAsia" w:hAnsiTheme="minorEastAsia"/>
          <w:sz w:val="24"/>
          <w:szCs w:val="24"/>
        </w:rPr>
        <w:t>area_id</w:t>
      </w:r>
      <w:r>
        <w:rPr>
          <w:rFonts w:hint="eastAsia" w:asciiTheme="minorEastAsia" w:hAnsiTheme="minorEastAsia"/>
          <w:sz w:val="24"/>
          <w:szCs w:val="24"/>
        </w:rPr>
        <w:t>对应各地区代码，value看作垃圾数据。</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drawing>
          <wp:inline distT="0" distB="0" distL="0" distR="0">
            <wp:extent cx="3762375" cy="23907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762375" cy="2390775"/>
                    </a:xfrm>
                    <a:prstGeom prst="rect">
                      <a:avLst/>
                    </a:prstGeom>
                  </pic:spPr>
                </pic:pic>
              </a:graphicData>
            </a:graphic>
          </wp:inline>
        </w:drawing>
      </w: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并将从网上收集来的数据存放在excel中，转变成.c</w:t>
      </w:r>
      <w:r>
        <w:rPr>
          <w:rFonts w:asciiTheme="minorEastAsia" w:hAnsiTheme="minorEastAsia"/>
          <w:sz w:val="24"/>
          <w:szCs w:val="24"/>
        </w:rPr>
        <w:t>sv</w:t>
      </w:r>
      <w:r>
        <w:rPr>
          <w:rFonts w:hint="eastAsia" w:asciiTheme="minorEastAsia" w:hAnsiTheme="minorEastAsia"/>
          <w:sz w:val="24"/>
          <w:szCs w:val="24"/>
        </w:rPr>
        <w:t>格式</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drawing>
          <wp:inline distT="0" distB="0" distL="0" distR="0">
            <wp:extent cx="1552575" cy="23241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552575" cy="2324100"/>
                    </a:xfrm>
                    <a:prstGeom prst="rect">
                      <a:avLst/>
                    </a:prstGeom>
                  </pic:spPr>
                </pic:pic>
              </a:graphicData>
            </a:graphic>
          </wp:inline>
        </w:drawing>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drawing>
          <wp:inline distT="0" distB="0" distL="0" distR="0">
            <wp:extent cx="4486275" cy="15430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486275" cy="1543050"/>
                    </a:xfrm>
                    <a:prstGeom prst="rect">
                      <a:avLst/>
                    </a:prstGeom>
                  </pic:spPr>
                </pic:pic>
              </a:graphicData>
            </a:graphic>
          </wp:inline>
        </w:drawing>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双击查看地图中各省市垃圾数据</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drawing>
          <wp:inline distT="0" distB="0" distL="0" distR="0">
            <wp:extent cx="5274310" cy="39973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997325"/>
                    </a:xfrm>
                    <a:prstGeom prst="rect">
                      <a:avLst/>
                    </a:prstGeom>
                  </pic:spPr>
                </pic:pic>
              </a:graphicData>
            </a:graphic>
          </wp:inline>
        </w:drawing>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再次双击查看各省内各市区数据。</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drawing>
          <wp:inline distT="0" distB="0" distL="0" distR="0">
            <wp:extent cx="5274310" cy="51758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5175885"/>
                    </a:xfrm>
                    <a:prstGeom prst="rect">
                      <a:avLst/>
                    </a:prstGeom>
                  </pic:spPr>
                </pic:pic>
              </a:graphicData>
            </a:graphic>
          </wp:inline>
        </w:drawing>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在不在地图范围的地方双击返回初始位置。</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选择基本饼图，在配置数据源中添加如下数据</w:t>
      </w:r>
    </w:p>
    <w:p>
      <w:pPr>
        <w:rPr>
          <w:rFonts w:asciiTheme="minorEastAsia" w:hAnsiTheme="minorEastAsia"/>
          <w:sz w:val="24"/>
          <w:szCs w:val="24"/>
        </w:rPr>
      </w:pPr>
      <w:r>
        <w:rPr>
          <w:rFonts w:asciiTheme="minorEastAsia" w:hAnsiTheme="minorEastAsia"/>
          <w:sz w:val="24"/>
          <w:szCs w:val="24"/>
        </w:rPr>
        <w:t>[</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"x": "可回收垃圾",</w:t>
      </w:r>
    </w:p>
    <w:p>
      <w:pPr>
        <w:rPr>
          <w:rFonts w:asciiTheme="minorEastAsia" w:hAnsiTheme="minorEastAsia"/>
          <w:sz w:val="24"/>
          <w:szCs w:val="24"/>
        </w:rPr>
      </w:pPr>
      <w:r>
        <w:rPr>
          <w:rFonts w:asciiTheme="minorEastAsia" w:hAnsiTheme="minorEastAsia"/>
          <w:sz w:val="24"/>
          <w:szCs w:val="24"/>
        </w:rPr>
        <w:t xml:space="preserve">    "y": "14"</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"x": "厨余垃圾",</w:t>
      </w:r>
    </w:p>
    <w:p>
      <w:pPr>
        <w:rPr>
          <w:rFonts w:asciiTheme="minorEastAsia" w:hAnsiTheme="minorEastAsia"/>
          <w:sz w:val="24"/>
          <w:szCs w:val="24"/>
        </w:rPr>
      </w:pPr>
      <w:r>
        <w:rPr>
          <w:rFonts w:asciiTheme="minorEastAsia" w:hAnsiTheme="minorEastAsia"/>
          <w:sz w:val="24"/>
          <w:szCs w:val="24"/>
        </w:rPr>
        <w:t xml:space="preserve">    "y": "2.28"</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"x": "其他垃圾",</w:t>
      </w:r>
    </w:p>
    <w:p>
      <w:pPr>
        <w:rPr>
          <w:rFonts w:asciiTheme="minorEastAsia" w:hAnsiTheme="minorEastAsia"/>
          <w:sz w:val="24"/>
          <w:szCs w:val="24"/>
        </w:rPr>
      </w:pPr>
      <w:r>
        <w:rPr>
          <w:rFonts w:asciiTheme="minorEastAsia" w:hAnsiTheme="minorEastAsia"/>
          <w:sz w:val="24"/>
          <w:szCs w:val="24"/>
        </w:rPr>
        <w:t xml:space="preserve">    "y": "4.3"</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"x": "有害垃圾",</w:t>
      </w:r>
    </w:p>
    <w:p>
      <w:pPr>
        <w:rPr>
          <w:rFonts w:asciiTheme="minorEastAsia" w:hAnsiTheme="minorEastAsia"/>
          <w:sz w:val="24"/>
          <w:szCs w:val="24"/>
        </w:rPr>
      </w:pPr>
      <w:r>
        <w:rPr>
          <w:rFonts w:asciiTheme="minorEastAsia" w:hAnsiTheme="minorEastAsia"/>
          <w:sz w:val="24"/>
          <w:szCs w:val="24"/>
        </w:rPr>
        <w:t xml:space="preserve">    "y": "5.56"</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w:t>
      </w:r>
    </w:p>
    <w:p>
      <w:pPr>
        <w:rPr>
          <w:rFonts w:asciiTheme="minorEastAsia" w:hAnsiTheme="minorEastAsia"/>
          <w:sz w:val="24"/>
          <w:szCs w:val="24"/>
        </w:rPr>
      </w:pPr>
      <w:r>
        <w:rPr>
          <w:rFonts w:hint="eastAsia" w:asciiTheme="minorEastAsia" w:hAnsiTheme="minorEastAsia"/>
          <w:sz w:val="24"/>
          <w:szCs w:val="24"/>
        </w:rPr>
        <w:t>添加标题“城市垃圾分布”</w:t>
      </w: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drawing>
          <wp:inline distT="0" distB="0" distL="0" distR="0">
            <wp:extent cx="3286125" cy="27241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86125" cy="2724150"/>
                    </a:xfrm>
                    <a:prstGeom prst="rect">
                      <a:avLst/>
                    </a:prstGeom>
                  </pic:spPr>
                </pic:pic>
              </a:graphicData>
            </a:graphic>
          </wp:inline>
        </w:drawing>
      </w: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添加柱状图组件，输入如下数据</w:t>
      </w:r>
    </w:p>
    <w:p>
      <w:pPr>
        <w:rPr>
          <w:rFonts w:asciiTheme="minorEastAsia" w:hAnsiTheme="minorEastAsia"/>
          <w:sz w:val="24"/>
          <w:szCs w:val="24"/>
        </w:rPr>
      </w:pPr>
      <w:r>
        <w:rPr>
          <w:rFonts w:asciiTheme="minorEastAsia" w:hAnsiTheme="minorEastAsia"/>
          <w:sz w:val="24"/>
          <w:szCs w:val="24"/>
        </w:rPr>
        <w:t>[</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"x": "上海市",</w:t>
      </w:r>
    </w:p>
    <w:p>
      <w:pPr>
        <w:rPr>
          <w:rFonts w:asciiTheme="minorEastAsia" w:hAnsiTheme="minorEastAsia"/>
          <w:sz w:val="24"/>
          <w:szCs w:val="24"/>
        </w:rPr>
      </w:pPr>
      <w:r>
        <w:rPr>
          <w:rFonts w:asciiTheme="minorEastAsia" w:hAnsiTheme="minorEastAsia"/>
          <w:sz w:val="24"/>
          <w:szCs w:val="24"/>
        </w:rPr>
        <w:t xml:space="preserve">    "y": 212124</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"x": "杭州市",</w:t>
      </w:r>
    </w:p>
    <w:p>
      <w:pPr>
        <w:rPr>
          <w:rFonts w:asciiTheme="minorEastAsia" w:hAnsiTheme="minorEastAsia"/>
          <w:sz w:val="24"/>
          <w:szCs w:val="24"/>
        </w:rPr>
      </w:pPr>
      <w:r>
        <w:rPr>
          <w:rFonts w:asciiTheme="minorEastAsia" w:hAnsiTheme="minorEastAsia"/>
          <w:sz w:val="24"/>
          <w:szCs w:val="24"/>
        </w:rPr>
        <w:t xml:space="preserve">    "y": 192450</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"x": "宁波市",</w:t>
      </w:r>
    </w:p>
    <w:p>
      <w:pPr>
        <w:rPr>
          <w:rFonts w:asciiTheme="minorEastAsia" w:hAnsiTheme="minorEastAsia"/>
          <w:sz w:val="24"/>
          <w:szCs w:val="24"/>
        </w:rPr>
      </w:pPr>
      <w:r>
        <w:rPr>
          <w:rFonts w:asciiTheme="minorEastAsia" w:hAnsiTheme="minorEastAsia"/>
          <w:sz w:val="24"/>
          <w:szCs w:val="24"/>
        </w:rPr>
        <w:t xml:space="preserve">    "y": 234034</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"x": "北京市",</w:t>
      </w:r>
    </w:p>
    <w:p>
      <w:pPr>
        <w:rPr>
          <w:rFonts w:asciiTheme="minorEastAsia" w:hAnsiTheme="minorEastAsia"/>
          <w:sz w:val="24"/>
          <w:szCs w:val="24"/>
        </w:rPr>
      </w:pPr>
      <w:r>
        <w:rPr>
          <w:rFonts w:asciiTheme="minorEastAsia" w:hAnsiTheme="minorEastAsia"/>
          <w:sz w:val="24"/>
          <w:szCs w:val="24"/>
        </w:rPr>
        <w:t xml:space="preserve">    "y": 242410</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"x": "天津市",</w:t>
      </w:r>
    </w:p>
    <w:p>
      <w:pPr>
        <w:rPr>
          <w:rFonts w:asciiTheme="minorEastAsia" w:hAnsiTheme="minorEastAsia"/>
          <w:sz w:val="24"/>
          <w:szCs w:val="24"/>
        </w:rPr>
      </w:pPr>
      <w:r>
        <w:rPr>
          <w:rFonts w:asciiTheme="minorEastAsia" w:hAnsiTheme="minorEastAsia"/>
          <w:sz w:val="24"/>
          <w:szCs w:val="24"/>
        </w:rPr>
        <w:t xml:space="preserve">    "y": 182500</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w:t>
      </w:r>
    </w:p>
    <w:p>
      <w:pPr>
        <w:rPr>
          <w:rFonts w:asciiTheme="minorEastAsia" w:hAnsiTheme="minorEastAsia"/>
          <w:sz w:val="24"/>
          <w:szCs w:val="24"/>
        </w:rPr>
      </w:pPr>
      <w:r>
        <w:rPr>
          <w:rFonts w:hint="eastAsia" w:asciiTheme="minorEastAsia" w:hAnsiTheme="minorEastAsia"/>
          <w:sz w:val="24"/>
          <w:szCs w:val="24"/>
        </w:rPr>
        <w:drawing>
          <wp:inline distT="0" distB="0" distL="0" distR="0">
            <wp:extent cx="2809875" cy="2362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09875" cy="2362200"/>
                    </a:xfrm>
                    <a:prstGeom prst="rect">
                      <a:avLst/>
                    </a:prstGeom>
                  </pic:spPr>
                </pic:pic>
              </a:graphicData>
            </a:graphic>
          </wp:inline>
        </w:drawing>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选择区域中的折线图，添加如下数据</w:t>
      </w: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t>[</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"x": "可回收垃圾",</w:t>
      </w:r>
    </w:p>
    <w:p>
      <w:pPr>
        <w:rPr>
          <w:rFonts w:asciiTheme="minorEastAsia" w:hAnsiTheme="minorEastAsia"/>
          <w:sz w:val="24"/>
          <w:szCs w:val="24"/>
        </w:rPr>
      </w:pPr>
      <w:r>
        <w:rPr>
          <w:rFonts w:asciiTheme="minorEastAsia" w:hAnsiTheme="minorEastAsia"/>
          <w:sz w:val="24"/>
          <w:szCs w:val="24"/>
        </w:rPr>
        <w:t xml:space="preserve">    "y": 375</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"x": "其他垃圾",</w:t>
      </w:r>
    </w:p>
    <w:p>
      <w:pPr>
        <w:rPr>
          <w:rFonts w:asciiTheme="minorEastAsia" w:hAnsiTheme="minorEastAsia"/>
          <w:sz w:val="24"/>
          <w:szCs w:val="24"/>
        </w:rPr>
      </w:pPr>
      <w:r>
        <w:rPr>
          <w:rFonts w:asciiTheme="minorEastAsia" w:hAnsiTheme="minorEastAsia"/>
          <w:sz w:val="24"/>
          <w:szCs w:val="24"/>
        </w:rPr>
        <w:t xml:space="preserve">    "y": 200</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"x": "厨余垃圾",</w:t>
      </w:r>
    </w:p>
    <w:p>
      <w:pPr>
        <w:rPr>
          <w:rFonts w:asciiTheme="minorEastAsia" w:hAnsiTheme="minorEastAsia"/>
          <w:sz w:val="24"/>
          <w:szCs w:val="24"/>
        </w:rPr>
      </w:pPr>
      <w:r>
        <w:rPr>
          <w:rFonts w:asciiTheme="minorEastAsia" w:hAnsiTheme="minorEastAsia"/>
          <w:sz w:val="24"/>
          <w:szCs w:val="24"/>
        </w:rPr>
        <w:t xml:space="preserve">    "y": 25</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"x": "有害垃圾",</w:t>
      </w:r>
    </w:p>
    <w:p>
      <w:pPr>
        <w:rPr>
          <w:rFonts w:asciiTheme="minorEastAsia" w:hAnsiTheme="minorEastAsia"/>
          <w:sz w:val="24"/>
          <w:szCs w:val="24"/>
        </w:rPr>
      </w:pPr>
      <w:r>
        <w:rPr>
          <w:rFonts w:asciiTheme="minorEastAsia" w:hAnsiTheme="minorEastAsia"/>
          <w:sz w:val="24"/>
          <w:szCs w:val="24"/>
        </w:rPr>
        <w:t xml:space="preserve">    "y": 190</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w:t>
      </w: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选择基础饼图，添加如下数据</w:t>
      </w: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t>[</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"x": "厦门市",</w:t>
      </w:r>
    </w:p>
    <w:p>
      <w:pPr>
        <w:rPr>
          <w:rFonts w:asciiTheme="minorEastAsia" w:hAnsiTheme="minorEastAsia"/>
          <w:sz w:val="24"/>
          <w:szCs w:val="24"/>
        </w:rPr>
      </w:pPr>
      <w:r>
        <w:rPr>
          <w:rFonts w:asciiTheme="minorEastAsia" w:hAnsiTheme="minorEastAsia"/>
          <w:sz w:val="24"/>
          <w:szCs w:val="24"/>
        </w:rPr>
        <w:t xml:space="preserve">    "y": 95</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"x": "杭州市",</w:t>
      </w:r>
    </w:p>
    <w:p>
      <w:pPr>
        <w:rPr>
          <w:rFonts w:asciiTheme="minorEastAsia" w:hAnsiTheme="minorEastAsia"/>
          <w:sz w:val="24"/>
          <w:szCs w:val="24"/>
        </w:rPr>
      </w:pPr>
      <w:r>
        <w:rPr>
          <w:rFonts w:asciiTheme="minorEastAsia" w:hAnsiTheme="minorEastAsia"/>
          <w:sz w:val="24"/>
          <w:szCs w:val="24"/>
        </w:rPr>
        <w:t xml:space="preserve">    "y": 93</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"x": "宁波市",</w:t>
      </w:r>
    </w:p>
    <w:p>
      <w:pPr>
        <w:rPr>
          <w:rFonts w:asciiTheme="minorEastAsia" w:hAnsiTheme="minorEastAsia"/>
          <w:sz w:val="24"/>
          <w:szCs w:val="24"/>
        </w:rPr>
      </w:pPr>
      <w:r>
        <w:rPr>
          <w:rFonts w:asciiTheme="minorEastAsia" w:hAnsiTheme="minorEastAsia"/>
          <w:sz w:val="24"/>
          <w:szCs w:val="24"/>
        </w:rPr>
        <w:t xml:space="preserve">    "y": 85</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"x": "北京市",</w:t>
      </w:r>
    </w:p>
    <w:p>
      <w:pPr>
        <w:rPr>
          <w:rFonts w:asciiTheme="minorEastAsia" w:hAnsiTheme="minorEastAsia"/>
          <w:sz w:val="24"/>
          <w:szCs w:val="24"/>
        </w:rPr>
      </w:pPr>
      <w:r>
        <w:rPr>
          <w:rFonts w:asciiTheme="minorEastAsia" w:hAnsiTheme="minorEastAsia"/>
          <w:sz w:val="24"/>
          <w:szCs w:val="24"/>
        </w:rPr>
        <w:t xml:space="preserve">    "y": 83</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w:t>
      </w: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最后再美化界面。</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ind w:firstLine="440" w:firstLineChars="100"/>
        <w:rPr>
          <w:rFonts w:asciiTheme="minorEastAsia" w:hAnsiTheme="minorEastAsia"/>
          <w:b/>
          <w:bCs/>
          <w:sz w:val="44"/>
          <w:szCs w:val="44"/>
        </w:rPr>
      </w:pPr>
      <w:r>
        <w:rPr>
          <w:rFonts w:hint="eastAsia" w:asciiTheme="minorEastAsia" w:hAnsiTheme="minorEastAsia"/>
          <w:b/>
          <w:bCs/>
          <w:sz w:val="44"/>
          <w:szCs w:val="44"/>
        </w:rPr>
        <w:t>第三章 城市垃圾分类Datav</w:t>
      </w:r>
      <w:r>
        <w:rPr>
          <w:rFonts w:asciiTheme="minorEastAsia" w:hAnsiTheme="minorEastAsia"/>
          <w:b/>
          <w:bCs/>
          <w:sz w:val="44"/>
          <w:szCs w:val="44"/>
        </w:rPr>
        <w:t xml:space="preserve"> </w:t>
      </w:r>
      <w:r>
        <w:rPr>
          <w:rFonts w:hint="eastAsia" w:asciiTheme="minorEastAsia" w:hAnsiTheme="minorEastAsia"/>
          <w:b/>
          <w:bCs/>
          <w:sz w:val="44"/>
          <w:szCs w:val="44"/>
        </w:rPr>
        <w:t>效果预览</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drawing>
          <wp:inline distT="0" distB="0" distL="0" distR="0">
            <wp:extent cx="5274310" cy="29673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2967355"/>
                    </a:xfrm>
                    <a:prstGeom prst="rect">
                      <a:avLst/>
                    </a:prstGeom>
                  </pic:spPr>
                </pic:pic>
              </a:graphicData>
            </a:graphic>
          </wp:inline>
        </w:drawing>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链接：</w:t>
      </w:r>
      <w:r>
        <w:rPr>
          <w:rFonts w:asciiTheme="minorEastAsia" w:hAnsiTheme="minorEastAsia"/>
          <w:sz w:val="24"/>
          <w:szCs w:val="24"/>
        </w:rPr>
        <w:t>https://datav.aliyuncs.com/share/dba652bb1f9f31aeca9da92cc865e1c4</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color w:val="000000"/>
          <w:sz w:val="32"/>
          <w:szCs w:val="32"/>
          <w:shd w:val="clear" w:color="auto" w:fill="FFFFFF"/>
        </w:rPr>
      </w:pPr>
    </w:p>
    <w:p>
      <w:pPr>
        <w:rPr>
          <w:rFonts w:asciiTheme="minorEastAsia" w:hAnsiTheme="minorEastAsia"/>
          <w:color w:val="000000"/>
          <w:sz w:val="32"/>
          <w:szCs w:val="32"/>
          <w:shd w:val="clear" w:color="auto" w:fill="FFFFFF"/>
        </w:rPr>
      </w:pPr>
    </w:p>
    <w:p>
      <w:pPr>
        <w:ind w:firstLine="1921" w:firstLineChars="400"/>
        <w:rPr>
          <w:rFonts w:asciiTheme="minorEastAsia" w:hAnsiTheme="minorEastAsia"/>
          <w:b/>
          <w:bCs/>
          <w:color w:val="000000"/>
          <w:sz w:val="48"/>
          <w:szCs w:val="48"/>
          <w:shd w:val="clear" w:color="auto" w:fill="FFFFFF"/>
        </w:rPr>
      </w:pPr>
      <w:r>
        <w:rPr>
          <w:rFonts w:hint="eastAsia" w:asciiTheme="minorEastAsia" w:hAnsiTheme="minorEastAsia"/>
          <w:b/>
          <w:bCs/>
          <w:color w:val="000000"/>
          <w:sz w:val="48"/>
          <w:szCs w:val="48"/>
          <w:shd w:val="clear" w:color="auto" w:fill="FFFFFF"/>
        </w:rPr>
        <w:t>第四章 团队介绍</w:t>
      </w:r>
    </w:p>
    <w:p>
      <w:pPr>
        <w:ind w:firstLine="720" w:firstLineChars="300"/>
        <w:rPr>
          <w:rFonts w:asciiTheme="minorEastAsia" w:hAnsiTheme="minorEastAsia"/>
          <w:sz w:val="24"/>
          <w:szCs w:val="24"/>
        </w:rPr>
      </w:pPr>
      <w:r>
        <w:rPr>
          <w:rFonts w:hint="eastAsia" w:asciiTheme="minorEastAsia" w:hAnsiTheme="minorEastAsia"/>
          <w:sz w:val="24"/>
          <w:szCs w:val="24"/>
        </w:rPr>
        <w:t>组长沈世伟，负责</w:t>
      </w:r>
      <w:r>
        <w:rPr>
          <w:rFonts w:asciiTheme="minorEastAsia" w:hAnsiTheme="minorEastAsia"/>
          <w:sz w:val="24"/>
          <w:szCs w:val="24"/>
        </w:rPr>
        <w:t>DataV</w:t>
      </w:r>
      <w:r>
        <w:rPr>
          <w:rFonts w:hint="eastAsia" w:asciiTheme="minorEastAsia" w:hAnsiTheme="minorEastAsia"/>
          <w:sz w:val="24"/>
          <w:szCs w:val="24"/>
        </w:rPr>
        <w:t xml:space="preserve"> 页面制作和界面布局。</w:t>
      </w:r>
    </w:p>
    <w:p>
      <w:pPr>
        <w:ind w:firstLine="720" w:firstLineChars="300"/>
        <w:rPr>
          <w:rFonts w:asciiTheme="minorEastAsia" w:hAnsiTheme="minorEastAsia"/>
          <w:sz w:val="24"/>
          <w:szCs w:val="24"/>
        </w:rPr>
      </w:pPr>
      <w:r>
        <w:rPr>
          <w:rFonts w:hint="eastAsia" w:asciiTheme="minorEastAsia" w:hAnsiTheme="minorEastAsia"/>
          <w:sz w:val="24"/>
          <w:szCs w:val="24"/>
        </w:rPr>
        <w:t>组员钱李玥，负责数据查找以及统计，</w:t>
      </w:r>
      <w:r>
        <w:rPr>
          <w:rFonts w:hint="eastAsia" w:asciiTheme="minorEastAsia" w:hAnsiTheme="minorEastAsia"/>
          <w:sz w:val="24"/>
          <w:szCs w:val="24"/>
          <w:lang w:val="en-US" w:eastAsia="zh-CN"/>
        </w:rPr>
        <w:t>版本控制</w:t>
      </w:r>
      <w:bookmarkStart w:id="0" w:name="_GoBack"/>
      <w:bookmarkEnd w:id="0"/>
      <w:r>
        <w:rPr>
          <w:rFonts w:hint="eastAsia" w:asciiTheme="minorEastAsia" w:hAnsiTheme="minorEastAsia"/>
          <w:sz w:val="24"/>
          <w:szCs w:val="24"/>
        </w:rPr>
        <w:t>。</w:t>
      </w:r>
    </w:p>
    <w:p>
      <w:pPr>
        <w:ind w:firstLine="720" w:firstLineChars="300"/>
        <w:rPr>
          <w:rFonts w:asciiTheme="minorEastAsia" w:hAnsiTheme="minorEastAsia"/>
          <w:sz w:val="24"/>
          <w:szCs w:val="24"/>
        </w:rPr>
      </w:pPr>
      <w:r>
        <w:rPr>
          <w:rFonts w:hint="eastAsia" w:asciiTheme="minorEastAsia" w:hAnsiTheme="minorEastAsia"/>
          <w:sz w:val="24"/>
          <w:szCs w:val="24"/>
        </w:rPr>
        <w:t>组员杨鹏鹏，负责绘制界面以及制作流程部分文字报告撰写。</w:t>
      </w:r>
    </w:p>
    <w:p>
      <w:pPr>
        <w:ind w:firstLine="720" w:firstLineChars="300"/>
        <w:rPr>
          <w:rFonts w:asciiTheme="minorEastAsia" w:hAnsiTheme="minorEastAsia"/>
          <w:sz w:val="24"/>
          <w:szCs w:val="24"/>
        </w:rPr>
      </w:pPr>
      <w:r>
        <w:rPr>
          <w:rFonts w:hint="eastAsia" w:asciiTheme="minorEastAsia" w:hAnsiTheme="minorEastAsia"/>
          <w:sz w:val="24"/>
          <w:szCs w:val="24"/>
        </w:rPr>
        <w:t>组员费梦莹，负责报告撰写以及部分</w:t>
      </w:r>
      <w:r>
        <w:rPr>
          <w:rFonts w:asciiTheme="minorEastAsia" w:hAnsiTheme="minorEastAsia"/>
          <w:sz w:val="24"/>
          <w:szCs w:val="24"/>
        </w:rPr>
        <w:t>Datav</w:t>
      </w:r>
      <w:r>
        <w:rPr>
          <w:rFonts w:hint="eastAsia" w:asciiTheme="minorEastAsia" w:hAnsiTheme="minorEastAsia"/>
          <w:sz w:val="24"/>
          <w:szCs w:val="24"/>
        </w:rPr>
        <w:t>界面制作。</w:t>
      </w:r>
    </w:p>
    <w:p>
      <w:pPr>
        <w:spacing w:line="300" w:lineRule="auto"/>
        <w:ind w:left="240" w:firstLine="420"/>
        <w:rPr>
          <w:rFonts w:asciiTheme="minorEastAsia" w:hAnsiTheme="minorEastAsia"/>
          <w:sz w:val="24"/>
          <w:szCs w:val="24"/>
        </w:rPr>
      </w:pPr>
      <w:r>
        <w:rPr>
          <w:rFonts w:hint="eastAsia" w:asciiTheme="minorEastAsia" w:hAnsiTheme="minorEastAsia"/>
          <w:sz w:val="24"/>
          <w:szCs w:val="24"/>
        </w:rPr>
        <w:t>指导老师张智博士，瑞典皇家理工学院（KTH）电子与计算机系统和浙江大学电路与系统双博士，杭州市海外高层次人才引进计划（“521”计划）杭州市特聘专家，浙江工业大学之江学院物联网实验室主任，杭州立宸科技有限公司总经理，物联网领域国际知名的青年学者。</w:t>
      </w:r>
    </w:p>
    <w:p>
      <w:pPr>
        <w:rPr>
          <w:rFonts w:asciiTheme="minorEastAsia" w:hAnsiTheme="minorEastAsia"/>
          <w:color w:val="000000"/>
          <w:sz w:val="32"/>
          <w:szCs w:val="32"/>
          <w:shd w:val="clear" w:color="auto" w:fill="FFFFFF"/>
        </w:rPr>
      </w:pPr>
    </w:p>
    <w:p>
      <w:pPr>
        <w:rPr>
          <w:rFonts w:asciiTheme="minorEastAsia" w:hAnsiTheme="minorEastAsia"/>
          <w:color w:val="000000"/>
          <w:sz w:val="32"/>
          <w:szCs w:val="32"/>
          <w:shd w:val="clear" w:color="auto" w:fill="FFFFFF"/>
        </w:rPr>
      </w:pPr>
    </w:p>
    <w:p>
      <w:pPr>
        <w:rPr>
          <w:rFonts w:asciiTheme="minorEastAsia" w:hAnsiTheme="minorEastAsia"/>
          <w:color w:val="000000"/>
          <w:sz w:val="32"/>
          <w:szCs w:val="32"/>
          <w:shd w:val="clear" w:color="auto" w:fill="FFFFFF"/>
        </w:rPr>
      </w:pPr>
    </w:p>
    <w:p>
      <w:pPr>
        <w:rPr>
          <w:rFonts w:asciiTheme="minorEastAsia" w:hAnsiTheme="minorEastAsia"/>
          <w:color w:val="000000"/>
          <w:sz w:val="32"/>
          <w:szCs w:val="32"/>
          <w:shd w:val="clear" w:color="auto" w:fill="FFFFFF"/>
        </w:rPr>
      </w:pPr>
    </w:p>
    <w:p>
      <w:pPr>
        <w:rPr>
          <w:rFonts w:asciiTheme="minorEastAsia" w:hAnsiTheme="minorEastAsia"/>
          <w:color w:val="000000"/>
          <w:sz w:val="32"/>
          <w:szCs w:val="32"/>
          <w:shd w:val="clear" w:color="auto" w:fill="FFFFFF"/>
        </w:rPr>
      </w:pPr>
    </w:p>
    <w:p>
      <w:pPr>
        <w:rPr>
          <w:rFonts w:asciiTheme="minorEastAsia" w:hAnsiTheme="minorEastAsia"/>
          <w:color w:val="000000"/>
          <w:sz w:val="32"/>
          <w:szCs w:val="32"/>
          <w:shd w:val="clear" w:color="auto" w:fill="FFFFFF"/>
        </w:rPr>
      </w:pPr>
    </w:p>
    <w:p>
      <w:pPr>
        <w:rPr>
          <w:rFonts w:asciiTheme="minorEastAsia" w:hAnsiTheme="minorEastAsia"/>
          <w:color w:val="000000"/>
          <w:sz w:val="32"/>
          <w:szCs w:val="32"/>
          <w:shd w:val="clear" w:color="auto" w:fill="FFFFFF"/>
        </w:rPr>
      </w:pPr>
    </w:p>
    <w:p>
      <w:pPr>
        <w:rPr>
          <w:rFonts w:asciiTheme="minorEastAsia" w:hAnsiTheme="minorEastAsia"/>
          <w:color w:val="000000"/>
          <w:sz w:val="32"/>
          <w:szCs w:val="32"/>
          <w:shd w:val="clear" w:color="auto" w:fill="FFFFFF"/>
        </w:rPr>
      </w:pPr>
    </w:p>
    <w:p>
      <w:pPr>
        <w:rPr>
          <w:rFonts w:asciiTheme="minorEastAsia" w:hAnsiTheme="minorEastAsia"/>
          <w:color w:val="000000"/>
          <w:sz w:val="32"/>
          <w:szCs w:val="32"/>
          <w:shd w:val="clear" w:color="auto" w:fill="FFFFFF"/>
        </w:rPr>
      </w:pPr>
    </w:p>
    <w:p>
      <w:pPr>
        <w:rPr>
          <w:rFonts w:asciiTheme="minorEastAsia" w:hAnsiTheme="minorEastAsia"/>
          <w:color w:val="000000"/>
          <w:sz w:val="32"/>
          <w:szCs w:val="32"/>
          <w:shd w:val="clear" w:color="auto" w:fill="FFFFFF"/>
        </w:rPr>
      </w:pPr>
    </w:p>
    <w:p>
      <w:pPr>
        <w:rPr>
          <w:rFonts w:asciiTheme="minorEastAsia" w:hAnsiTheme="minorEastAsia"/>
          <w:color w:val="000000"/>
          <w:sz w:val="32"/>
          <w:szCs w:val="32"/>
          <w:shd w:val="clear" w:color="auto" w:fill="FFFFFF"/>
        </w:rPr>
      </w:pPr>
    </w:p>
    <w:p>
      <w:pPr>
        <w:rPr>
          <w:rFonts w:asciiTheme="minorEastAsia" w:hAnsiTheme="minorEastAsia"/>
          <w:color w:val="000000"/>
          <w:sz w:val="32"/>
          <w:szCs w:val="32"/>
          <w:shd w:val="clear" w:color="auto" w:fill="FFFFFF"/>
        </w:rPr>
      </w:pPr>
    </w:p>
    <w:p>
      <w:pPr>
        <w:rPr>
          <w:rFonts w:asciiTheme="minorEastAsia" w:hAnsiTheme="minorEastAsia"/>
          <w:color w:val="000000"/>
          <w:sz w:val="32"/>
          <w:szCs w:val="32"/>
          <w:shd w:val="clear" w:color="auto" w:fill="FFFFFF"/>
        </w:rPr>
      </w:pPr>
    </w:p>
    <w:p>
      <w:pPr>
        <w:ind w:firstLine="2641" w:firstLineChars="600"/>
        <w:rPr>
          <w:rFonts w:asciiTheme="minorEastAsia" w:hAnsiTheme="minorEastAsia"/>
          <w:b/>
          <w:bCs/>
          <w:color w:val="000000"/>
          <w:sz w:val="44"/>
          <w:szCs w:val="44"/>
          <w:shd w:val="clear" w:color="auto" w:fill="FFFFFF"/>
        </w:rPr>
      </w:pPr>
      <w:r>
        <w:rPr>
          <w:rFonts w:hint="eastAsia" w:asciiTheme="minorEastAsia" w:hAnsiTheme="minorEastAsia"/>
          <w:b/>
          <w:bCs/>
          <w:color w:val="000000"/>
          <w:sz w:val="44"/>
          <w:szCs w:val="44"/>
          <w:shd w:val="clear" w:color="auto" w:fill="FFFFFF"/>
        </w:rPr>
        <w:t>参考文献</w:t>
      </w:r>
    </w:p>
    <w:p>
      <w:pPr>
        <w:ind w:firstLine="2641" w:firstLineChars="600"/>
        <w:rPr>
          <w:rFonts w:asciiTheme="minorEastAsia" w:hAnsiTheme="minorEastAsia"/>
          <w:b/>
          <w:bCs/>
          <w:color w:val="000000"/>
          <w:sz w:val="44"/>
          <w:szCs w:val="44"/>
          <w:shd w:val="clear" w:color="auto" w:fill="FFFFFF"/>
        </w:rPr>
      </w:pPr>
    </w:p>
    <w:p>
      <w:pPr>
        <w:rPr>
          <w:rFonts w:asciiTheme="minorEastAsia" w:hAnsiTheme="minorEastAsia"/>
          <w:sz w:val="32"/>
          <w:szCs w:val="32"/>
          <w:shd w:val="clear" w:color="auto" w:fill="FFFFFF"/>
        </w:rPr>
      </w:pPr>
      <w:r>
        <w:rPr>
          <w:rFonts w:hint="eastAsia" w:ascii="宋体" w:hAnsi="宋体" w:eastAsia="宋体"/>
          <w:sz w:val="32"/>
          <w:szCs w:val="32"/>
          <w:shd w:val="clear" w:color="auto" w:fill="FFFFFF"/>
        </w:rPr>
        <w:t>[</w:t>
      </w:r>
      <w:r>
        <w:rPr>
          <w:rFonts w:ascii="宋体" w:hAnsi="宋体" w:eastAsia="宋体"/>
          <w:sz w:val="32"/>
          <w:szCs w:val="32"/>
          <w:shd w:val="clear" w:color="auto" w:fill="FFFFFF"/>
        </w:rPr>
        <w:t>1]</w:t>
      </w:r>
      <w:r>
        <w:rPr>
          <w:rFonts w:ascii="Arial" w:hAnsi="Arial" w:cs="Arial"/>
          <w:color w:val="333333"/>
          <w:sz w:val="18"/>
          <w:szCs w:val="18"/>
          <w:shd w:val="clear" w:color="auto" w:fill="FFFFFF"/>
        </w:rPr>
        <w:t xml:space="preserve"> </w:t>
      </w:r>
      <w:r>
        <w:rPr>
          <w:rFonts w:cs="Arial" w:asciiTheme="minorEastAsia" w:hAnsiTheme="minorEastAsia"/>
          <w:color w:val="333333"/>
          <w:sz w:val="32"/>
          <w:szCs w:val="32"/>
          <w:shd w:val="clear" w:color="auto" w:fill="FFFFFF"/>
        </w:rPr>
        <w:t>Yeqing Tong,Jiafa Liu,Sizhe Liu. China is implementing “Garbage Classification” action[J]. Environmental Pollution,2020,259.</w:t>
      </w:r>
    </w:p>
    <w:p>
      <w:pPr>
        <w:rPr>
          <w:sz w:val="32"/>
          <w:szCs w:val="32"/>
          <w:shd w:val="clear" w:color="auto" w:fill="FFFFFF"/>
        </w:rPr>
      </w:pPr>
      <w:r>
        <w:rPr>
          <w:rFonts w:hint="eastAsia" w:ascii="宋体" w:hAnsi="宋体" w:eastAsia="宋体"/>
          <w:sz w:val="32"/>
          <w:szCs w:val="32"/>
          <w:shd w:val="clear" w:color="auto" w:fill="FFFFFF"/>
        </w:rPr>
        <w:t>[</w:t>
      </w:r>
      <w:r>
        <w:rPr>
          <w:rFonts w:ascii="宋体" w:hAnsi="宋体" w:eastAsia="宋体"/>
          <w:sz w:val="32"/>
          <w:szCs w:val="32"/>
          <w:shd w:val="clear" w:color="auto" w:fill="FFFFFF"/>
        </w:rPr>
        <w:t>2]</w:t>
      </w:r>
      <w:r>
        <w:rPr>
          <w:sz w:val="32"/>
          <w:szCs w:val="32"/>
          <w:shd w:val="clear" w:color="auto" w:fill="FFFFFF"/>
        </w:rPr>
        <w:t>田雨鹭,韩正怡,娄笑,徐琦,隋嘉琛.“互联网+”下的</w:t>
      </w:r>
      <w:r>
        <w:rPr>
          <w:rFonts w:hint="eastAsia"/>
          <w:sz w:val="32"/>
          <w:szCs w:val="32"/>
          <w:shd w:val="clear" w:color="auto" w:fill="FFFFFF"/>
        </w:rPr>
        <w:t>垃圾</w:t>
      </w:r>
      <w:r>
        <w:rPr>
          <w:sz w:val="32"/>
          <w:szCs w:val="32"/>
          <w:shd w:val="clear" w:color="auto" w:fill="FFFFFF"/>
        </w:rPr>
        <w:t>分类应</w:t>
      </w:r>
      <w:r>
        <w:rPr>
          <w:rFonts w:hint="eastAsia"/>
          <w:sz w:val="32"/>
          <w:szCs w:val="32"/>
          <w:shd w:val="clear" w:color="auto" w:fill="FFFFFF"/>
        </w:rPr>
        <w:t>用</w:t>
      </w:r>
      <w:r>
        <w:rPr>
          <w:sz w:val="32"/>
          <w:szCs w:val="32"/>
          <w:shd w:val="clear" w:color="auto" w:fill="FFFFFF"/>
        </w:rPr>
        <w:t>模式研究[J].电脑编程技巧与护,2019(12):53-55.</w:t>
      </w:r>
    </w:p>
    <w:p>
      <w:pPr>
        <w:rPr>
          <w:rFonts w:asciiTheme="minorEastAsia" w:hAnsiTheme="minorEastAsia"/>
          <w:sz w:val="32"/>
          <w:szCs w:val="32"/>
          <w:shd w:val="clear" w:color="auto" w:fill="FFFFFF"/>
        </w:rPr>
      </w:pPr>
      <w:r>
        <w:rPr>
          <w:rFonts w:asciiTheme="majorEastAsia" w:hAnsiTheme="majorEastAsia" w:eastAsiaTheme="majorEastAsia"/>
          <w:sz w:val="32"/>
          <w:szCs w:val="32"/>
          <w:shd w:val="clear" w:color="auto" w:fill="FFFFFF"/>
        </w:rPr>
        <w:t>[3]</w:t>
      </w:r>
      <w:r>
        <w:rPr>
          <w:rFonts w:hint="eastAsia" w:ascii="微软雅黑" w:hAnsi="微软雅黑" w:eastAsia="微软雅黑"/>
          <w:color w:val="000000"/>
          <w:szCs w:val="21"/>
          <w:shd w:val="clear" w:color="auto" w:fill="FFFFFF"/>
        </w:rPr>
        <w:t xml:space="preserve"> </w:t>
      </w:r>
      <w:r>
        <w:rPr>
          <w:rFonts w:hint="eastAsia" w:asciiTheme="minorEastAsia" w:hAnsiTheme="minorEastAsia"/>
          <w:color w:val="000000"/>
          <w:sz w:val="32"/>
          <w:szCs w:val="32"/>
          <w:shd w:val="clear" w:color="auto" w:fill="FFFFFF"/>
        </w:rPr>
        <w:t>许开华, 张宇平, 赵小婷, et al. 回收哥O2O平台开启“互联网+分类回收”新模式[J]. 再生资源与循环经济, 2015, v.8;No.94(10):29-32.</w:t>
      </w:r>
    </w:p>
    <w:p>
      <w:pPr>
        <w:rPr>
          <w:rFonts w:cs="Arial" w:asciiTheme="minorEastAsia" w:hAnsiTheme="minorEastAsia"/>
          <w:color w:val="333333"/>
          <w:sz w:val="32"/>
          <w:szCs w:val="32"/>
          <w:shd w:val="clear" w:color="auto" w:fill="FFFFFF"/>
        </w:rPr>
      </w:pPr>
      <w:r>
        <w:rPr>
          <w:rFonts w:hint="eastAsia" w:ascii="宋体" w:hAnsi="宋体" w:eastAsia="宋体"/>
          <w:sz w:val="32"/>
          <w:szCs w:val="32"/>
          <w:shd w:val="clear" w:color="auto" w:fill="FFFFFF"/>
        </w:rPr>
        <w:t>[</w:t>
      </w:r>
      <w:r>
        <w:rPr>
          <w:rFonts w:ascii="宋体" w:hAnsi="宋体" w:eastAsia="宋体"/>
          <w:sz w:val="32"/>
          <w:szCs w:val="32"/>
          <w:shd w:val="clear" w:color="auto" w:fill="FFFFFF"/>
        </w:rPr>
        <w:t>4]</w:t>
      </w:r>
      <w:r>
        <w:rPr>
          <w:rFonts w:ascii="Arial" w:hAnsi="Arial" w:cs="Arial"/>
          <w:color w:val="333333"/>
          <w:sz w:val="18"/>
          <w:szCs w:val="18"/>
          <w:shd w:val="clear" w:color="auto" w:fill="FFFFFF"/>
        </w:rPr>
        <w:t xml:space="preserve"> </w:t>
      </w:r>
      <w:r>
        <w:rPr>
          <w:rFonts w:cs="Arial" w:asciiTheme="minorEastAsia" w:hAnsiTheme="minorEastAsia"/>
          <w:color w:val="333333"/>
          <w:sz w:val="32"/>
          <w:szCs w:val="32"/>
          <w:shd w:val="clear" w:color="auto" w:fill="FFFFFF"/>
        </w:rPr>
        <w:t>王强.“互联网+”快递垃圾的解决方式与回收利用[J].计算机产品与流通,2019(08):94-96+150.</w:t>
      </w:r>
    </w:p>
    <w:p>
      <w:pPr>
        <w:rPr>
          <w:rFonts w:cs="Arial" w:asciiTheme="minorEastAsia" w:hAnsiTheme="minorEastAsia"/>
          <w:color w:val="333333"/>
          <w:sz w:val="32"/>
          <w:szCs w:val="32"/>
          <w:shd w:val="clear" w:color="auto" w:fill="FFFFFF"/>
        </w:rPr>
      </w:pPr>
      <w:r>
        <w:rPr>
          <w:rFonts w:hint="eastAsia" w:cs="Arial" w:asciiTheme="minorEastAsia" w:hAnsiTheme="minorEastAsia"/>
          <w:color w:val="333333"/>
          <w:sz w:val="32"/>
          <w:szCs w:val="32"/>
          <w:shd w:val="clear" w:color="auto" w:fill="FFFFFF"/>
        </w:rPr>
        <w:t>[</w:t>
      </w:r>
      <w:r>
        <w:rPr>
          <w:rFonts w:cs="Arial" w:asciiTheme="minorEastAsia" w:hAnsiTheme="minorEastAsia"/>
          <w:color w:val="333333"/>
          <w:sz w:val="32"/>
          <w:szCs w:val="32"/>
          <w:shd w:val="clear" w:color="auto" w:fill="FFFFFF"/>
        </w:rPr>
        <w:t>5]</w:t>
      </w:r>
      <w:r>
        <w:rPr>
          <w:rFonts w:hint="eastAsia" w:ascii="微软雅黑" w:hAnsi="微软雅黑" w:eastAsia="微软雅黑"/>
          <w:color w:val="000000"/>
          <w:szCs w:val="21"/>
          <w:shd w:val="clear" w:color="auto" w:fill="FFFFFF"/>
        </w:rPr>
        <w:t xml:space="preserve"> </w:t>
      </w:r>
      <w:r>
        <w:rPr>
          <w:rFonts w:hint="eastAsia" w:asciiTheme="minorEastAsia" w:hAnsiTheme="minorEastAsia"/>
          <w:color w:val="000000"/>
          <w:sz w:val="32"/>
          <w:szCs w:val="32"/>
          <w:shd w:val="clear" w:color="auto" w:fill="FFFFFF"/>
        </w:rPr>
        <w:t>朱玫. 垃圾分类回收利用供给侧改革的新思路:物联网+第三方治理[J]. 环境保护, 2016(11期):58-60.</w:t>
      </w:r>
    </w:p>
    <w:p>
      <w:pPr>
        <w:rPr>
          <w:rFonts w:cs="Arial" w:asciiTheme="minorEastAsia" w:hAnsiTheme="minorEastAsia"/>
          <w:color w:val="333333"/>
          <w:sz w:val="32"/>
          <w:szCs w:val="32"/>
          <w:shd w:val="clear" w:color="auto" w:fill="FFFFFF"/>
        </w:rPr>
      </w:pPr>
      <w:r>
        <w:rPr>
          <w:rFonts w:hint="eastAsia" w:cs="Arial" w:asciiTheme="minorEastAsia" w:hAnsiTheme="minorEastAsia"/>
          <w:color w:val="333333"/>
          <w:sz w:val="32"/>
          <w:szCs w:val="32"/>
          <w:shd w:val="clear" w:color="auto" w:fill="FFFFFF"/>
        </w:rPr>
        <w:t>[</w:t>
      </w:r>
      <w:r>
        <w:rPr>
          <w:rFonts w:cs="Arial" w:asciiTheme="minorEastAsia" w:hAnsiTheme="minorEastAsia"/>
          <w:color w:val="333333"/>
          <w:sz w:val="32"/>
          <w:szCs w:val="32"/>
          <w:shd w:val="clear" w:color="auto" w:fill="FFFFFF"/>
        </w:rPr>
        <w:t>6]</w:t>
      </w:r>
      <w:r>
        <w:rPr>
          <w:rFonts w:hint="eastAsia"/>
        </w:rPr>
        <w:t xml:space="preserve"> </w:t>
      </w:r>
      <w:r>
        <w:rPr>
          <w:rFonts w:hint="eastAsia" w:cs="Arial" w:asciiTheme="minorEastAsia" w:hAnsiTheme="minorEastAsia"/>
          <w:color w:val="333333"/>
          <w:sz w:val="32"/>
          <w:szCs w:val="32"/>
          <w:shd w:val="clear" w:color="auto" w:fill="FFFFFF"/>
        </w:rPr>
        <w:t>王冰开启互联网分类回收新模式</w:t>
      </w:r>
      <w:r>
        <w:rPr>
          <w:rFonts w:cs="Arial" w:asciiTheme="minorEastAsia" w:hAnsiTheme="minorEastAsia"/>
          <w:color w:val="333333"/>
          <w:sz w:val="32"/>
          <w:szCs w:val="32"/>
          <w:shd w:val="clear" w:color="auto" w:fill="FFFFFF"/>
        </w:rPr>
        <w:t>]资源再生2015(7) :</w:t>
      </w:r>
      <w:r>
        <w:t xml:space="preserve"> </w:t>
      </w:r>
      <w:r>
        <w:rPr>
          <w:rFonts w:cs="Arial" w:asciiTheme="minorEastAsia" w:hAnsiTheme="minorEastAsia"/>
          <w:color w:val="333333"/>
          <w:sz w:val="32"/>
          <w:szCs w:val="32"/>
          <w:shd w:val="clear" w:color="auto" w:fill="FFFFFF"/>
        </w:rPr>
        <w:t>65-66.</w:t>
      </w:r>
    </w:p>
    <w:p>
      <w:pPr>
        <w:rPr>
          <w:rFonts w:cs="Arial" w:asciiTheme="minorEastAsia" w:hAnsiTheme="minorEastAsia"/>
          <w:color w:val="333333"/>
          <w:sz w:val="32"/>
          <w:szCs w:val="32"/>
          <w:shd w:val="clear" w:color="auto" w:fill="FFFFFF"/>
        </w:rPr>
      </w:pPr>
      <w:r>
        <w:rPr>
          <w:rFonts w:hint="eastAsia" w:cs="Arial" w:asciiTheme="minorEastAsia" w:hAnsiTheme="minorEastAsia"/>
          <w:color w:val="333333"/>
          <w:sz w:val="32"/>
          <w:szCs w:val="32"/>
          <w:shd w:val="clear" w:color="auto" w:fill="FFFFFF"/>
        </w:rPr>
        <w:t>[</w:t>
      </w:r>
      <w:r>
        <w:rPr>
          <w:rFonts w:cs="Arial" w:asciiTheme="minorEastAsia" w:hAnsiTheme="minorEastAsia"/>
          <w:color w:val="333333"/>
          <w:sz w:val="32"/>
          <w:szCs w:val="32"/>
          <w:shd w:val="clear" w:color="auto" w:fill="FFFFFF"/>
        </w:rPr>
        <w:t>7]</w:t>
      </w:r>
      <w:r>
        <w:rPr>
          <w:rFonts w:hint="eastAsia" w:ascii="微软雅黑" w:hAnsi="微软雅黑" w:eastAsia="微软雅黑"/>
          <w:color w:val="000000"/>
          <w:szCs w:val="21"/>
          <w:shd w:val="clear" w:color="auto" w:fill="FFFFFF"/>
        </w:rPr>
        <w:t xml:space="preserve"> </w:t>
      </w:r>
      <w:r>
        <w:rPr>
          <w:rFonts w:hint="eastAsia" w:asciiTheme="minorEastAsia" w:hAnsiTheme="minorEastAsia"/>
          <w:color w:val="000000"/>
          <w:sz w:val="32"/>
          <w:szCs w:val="32"/>
          <w:shd w:val="clear" w:color="auto" w:fill="FFFFFF"/>
        </w:rPr>
        <w:t>国外垃圾分类(一)[J]. 环境科技, 2013(6):13-13.</w:t>
      </w:r>
    </w:p>
    <w:p>
      <w:pPr>
        <w:rPr>
          <w:rFonts w:asciiTheme="minorEastAsia" w:hAnsiTheme="minorEastAsia"/>
          <w:color w:val="000000"/>
          <w:sz w:val="32"/>
          <w:szCs w:val="32"/>
          <w:shd w:val="clear" w:color="auto" w:fill="FFFFFF"/>
        </w:rPr>
      </w:pPr>
      <w:r>
        <w:rPr>
          <w:rFonts w:hint="eastAsia" w:cs="Arial" w:asciiTheme="minorEastAsia" w:hAnsiTheme="minorEastAsia"/>
          <w:color w:val="333333"/>
          <w:sz w:val="32"/>
          <w:szCs w:val="32"/>
          <w:shd w:val="clear" w:color="auto" w:fill="FFFFFF"/>
        </w:rPr>
        <w:t>[</w:t>
      </w:r>
      <w:r>
        <w:rPr>
          <w:rFonts w:cs="Arial" w:asciiTheme="minorEastAsia" w:hAnsiTheme="minorEastAsia"/>
          <w:color w:val="333333"/>
          <w:sz w:val="32"/>
          <w:szCs w:val="32"/>
          <w:shd w:val="clear" w:color="auto" w:fill="FFFFFF"/>
        </w:rPr>
        <w:t>8]</w:t>
      </w:r>
      <w:r>
        <w:rPr>
          <w:rFonts w:hint="eastAsia" w:ascii="微软雅黑" w:hAnsi="微软雅黑" w:eastAsia="微软雅黑"/>
          <w:color w:val="000000"/>
          <w:szCs w:val="21"/>
          <w:shd w:val="clear" w:color="auto" w:fill="FFFFFF"/>
        </w:rPr>
        <w:t xml:space="preserve"> </w:t>
      </w:r>
      <w:r>
        <w:rPr>
          <w:rFonts w:hint="eastAsia" w:asciiTheme="minorEastAsia" w:hAnsiTheme="minorEastAsia"/>
          <w:color w:val="000000"/>
          <w:sz w:val="32"/>
          <w:szCs w:val="32"/>
          <w:shd w:val="clear" w:color="auto" w:fill="FFFFFF"/>
        </w:rPr>
        <w:t>徐美才, 邵颖, 司益, et al. “互联网+垃圾分类”模式介绍及发展前景分析[J]. 环境卫生工程, 2017(5).</w:t>
      </w:r>
    </w:p>
    <w:p>
      <w:pPr>
        <w:rPr>
          <w:rFonts w:asciiTheme="minorEastAsia" w:hAnsiTheme="minorEastAsia"/>
          <w:color w:val="000000"/>
          <w:sz w:val="32"/>
          <w:szCs w:val="32"/>
          <w:shd w:val="clear" w:color="auto" w:fill="FFFFFF"/>
        </w:rPr>
      </w:pPr>
      <w:r>
        <w:rPr>
          <w:rFonts w:asciiTheme="majorEastAsia" w:hAnsiTheme="majorEastAsia" w:eastAsiaTheme="majorEastAsia"/>
          <w:color w:val="000000"/>
          <w:sz w:val="32"/>
          <w:szCs w:val="32"/>
          <w:shd w:val="clear" w:color="auto" w:fill="FFFFFF"/>
        </w:rPr>
        <w:t>[9]</w:t>
      </w:r>
      <w:r>
        <w:t xml:space="preserve"> </w:t>
      </w:r>
      <w:r>
        <w:rPr>
          <w:rFonts w:asciiTheme="minorEastAsia" w:hAnsiTheme="minorEastAsia"/>
          <w:color w:val="000000"/>
          <w:sz w:val="32"/>
          <w:szCs w:val="32"/>
          <w:shd w:val="clear" w:color="auto" w:fill="FFFFFF"/>
        </w:rPr>
        <w:t>杨鑫艺李嘉嘉，李华秋等，互联网+回收[J]信息通讯，2016(9) 286-288.</w:t>
      </w:r>
    </w:p>
    <w:p>
      <w:pPr>
        <w:rPr>
          <w:rFonts w:asciiTheme="minorEastAsia" w:hAnsiTheme="minorEastAsia"/>
          <w:sz w:val="32"/>
          <w:szCs w:val="32"/>
          <w:shd w:val="clear" w:color="auto" w:fill="FFFFFF"/>
        </w:rPr>
      </w:pPr>
      <w:r>
        <w:rPr>
          <w:rFonts w:hint="eastAsia" w:asciiTheme="minorEastAsia" w:hAnsiTheme="minorEastAsia"/>
          <w:color w:val="000000"/>
          <w:sz w:val="32"/>
          <w:szCs w:val="32"/>
          <w:shd w:val="clear" w:color="auto" w:fill="FFFFFF"/>
        </w:rPr>
        <w:t>[</w:t>
      </w:r>
      <w:r>
        <w:rPr>
          <w:rFonts w:asciiTheme="minorEastAsia" w:hAnsiTheme="minorEastAsia"/>
          <w:color w:val="000000"/>
          <w:sz w:val="32"/>
          <w:szCs w:val="32"/>
          <w:shd w:val="clear" w:color="auto" w:fill="FFFFFF"/>
        </w:rPr>
        <w:t>10]</w:t>
      </w:r>
      <w:r>
        <w:t xml:space="preserve"> </w:t>
      </w:r>
      <w:r>
        <w:rPr>
          <w:rFonts w:asciiTheme="minorEastAsia" w:hAnsiTheme="minorEastAsia"/>
          <w:color w:val="000000"/>
          <w:sz w:val="32"/>
          <w:szCs w:val="32"/>
          <w:shd w:val="clear" w:color="auto" w:fill="FFFFFF"/>
        </w:rPr>
        <w:t>许开华张宇平赵小婷等，回收哥O20平台开启“互联网+</w:t>
      </w:r>
      <w:r>
        <w:rPr>
          <w:rFonts w:hint="eastAsia" w:asciiTheme="minorEastAsia" w:hAnsiTheme="minorEastAsia"/>
          <w:color w:val="000000"/>
          <w:sz w:val="32"/>
          <w:szCs w:val="32"/>
          <w:shd w:val="clear" w:color="auto" w:fill="FFFFFF"/>
        </w:rPr>
        <w:t>分类回收”新模式</w:t>
      </w:r>
      <w:r>
        <w:rPr>
          <w:rFonts w:asciiTheme="minorEastAsia" w:hAnsiTheme="minorEastAsia"/>
          <w:color w:val="000000"/>
          <w:sz w:val="32"/>
          <w:szCs w:val="32"/>
          <w:shd w:val="clear" w:color="auto" w:fill="FFFFFF"/>
        </w:rPr>
        <w:t>J]，再生资源与循环经济2015(10) 25-28.</w:t>
      </w:r>
    </w:p>
    <w:p>
      <w:pPr>
        <w:rPr>
          <w:rFonts w:asciiTheme="minorEastAsia" w:hAnsiTheme="minorEastAsia"/>
          <w:color w:val="000000"/>
          <w:sz w:val="32"/>
          <w:szCs w:val="32"/>
          <w:shd w:val="clear" w:color="auto" w:fill="FFFFFF"/>
        </w:rPr>
      </w:pPr>
      <w:r>
        <w:rPr>
          <w:rFonts w:hint="eastAsia" w:ascii="宋体" w:hAnsi="宋体" w:eastAsia="宋体"/>
          <w:color w:val="000000"/>
          <w:sz w:val="32"/>
          <w:szCs w:val="32"/>
          <w:shd w:val="clear" w:color="auto" w:fill="FFFFFF"/>
        </w:rPr>
        <w:t>[</w:t>
      </w:r>
      <w:r>
        <w:rPr>
          <w:rFonts w:ascii="宋体" w:hAnsi="宋体" w:eastAsia="宋体"/>
          <w:color w:val="000000"/>
          <w:sz w:val="32"/>
          <w:szCs w:val="32"/>
          <w:shd w:val="clear" w:color="auto" w:fill="FFFFFF"/>
        </w:rPr>
        <w:t>11]</w:t>
      </w:r>
      <w:r>
        <w:rPr>
          <w:rFonts w:hint="eastAsia" w:asciiTheme="minorEastAsia" w:hAnsiTheme="minorEastAsia"/>
          <w:color w:val="000000"/>
          <w:sz w:val="32"/>
          <w:szCs w:val="32"/>
          <w:shd w:val="clear" w:color="auto" w:fill="FFFFFF"/>
        </w:rPr>
        <w:t>刘勘, 周晓峥, 周洞汝. 数据可视化的研究与发展[J]. 计算机工程, 2002(08):9-10+71.</w:t>
      </w:r>
    </w:p>
    <w:p>
      <w:pPr>
        <w:rPr>
          <w:sz w:val="32"/>
          <w:szCs w:val="32"/>
          <w:shd w:val="clear" w:color="auto" w:fill="FFFFFF"/>
        </w:rPr>
      </w:pPr>
      <w:r>
        <w:rPr>
          <w:rFonts w:ascii="宋体" w:hAnsi="宋体" w:eastAsia="宋体"/>
          <w:sz w:val="32"/>
          <w:szCs w:val="32"/>
          <w:shd w:val="clear" w:color="auto" w:fill="FFFFFF"/>
        </w:rPr>
        <w:t>[12]</w:t>
      </w:r>
      <w:r>
        <w:rPr>
          <w:rFonts w:hint="eastAsia"/>
          <w:sz w:val="32"/>
          <w:szCs w:val="32"/>
          <w:shd w:val="clear" w:color="auto" w:fill="FFFFFF"/>
        </w:rPr>
        <w:t>华经情报网</w:t>
      </w:r>
      <w:r>
        <w:rPr>
          <w:sz w:val="32"/>
          <w:szCs w:val="32"/>
          <w:shd w:val="clear" w:color="auto" w:fill="FFFFFF"/>
        </w:rPr>
        <w:t>2019年中国垃圾分类行业运行现状及前景分析 互联网+垃圾回收前景广阔</w:t>
      </w:r>
    </w:p>
    <w:p>
      <w:pPr>
        <w:rPr>
          <w:rFonts w:asciiTheme="minorEastAsia" w:hAnsiTheme="minorEastAsia"/>
          <w:sz w:val="32"/>
          <w:szCs w:val="32"/>
          <w:shd w:val="clear" w:color="auto" w:fill="FFFFFF"/>
        </w:rPr>
      </w:pPr>
      <w:r>
        <w:rPr>
          <w:rFonts w:hint="eastAsia" w:ascii="宋体" w:hAnsi="宋体" w:eastAsia="宋体"/>
          <w:color w:val="000000"/>
          <w:sz w:val="32"/>
          <w:szCs w:val="32"/>
          <w:shd w:val="clear" w:color="auto" w:fill="FFFFFF"/>
        </w:rPr>
        <w:t>[</w:t>
      </w:r>
      <w:r>
        <w:rPr>
          <w:rFonts w:ascii="宋体" w:hAnsi="宋体" w:eastAsia="宋体"/>
          <w:color w:val="000000"/>
          <w:sz w:val="32"/>
          <w:szCs w:val="32"/>
          <w:shd w:val="clear" w:color="auto" w:fill="FFFFFF"/>
        </w:rPr>
        <w:t>13]</w:t>
      </w:r>
      <w:r>
        <w:rPr>
          <w:rFonts w:cs="宋体" w:asciiTheme="minorEastAsia" w:hAnsiTheme="minorEastAsia"/>
          <w:color w:val="404040"/>
          <w:kern w:val="0"/>
          <w:sz w:val="32"/>
          <w:szCs w:val="32"/>
        </w:rPr>
        <w:t>CDA数据分析师培训</w:t>
      </w:r>
      <w:r>
        <w:rPr>
          <w:rFonts w:hint="eastAsia" w:cs="宋体" w:asciiTheme="minorEastAsia" w:hAnsiTheme="minorEastAsia"/>
          <w:color w:val="404040"/>
          <w:kern w:val="0"/>
          <w:sz w:val="32"/>
          <w:szCs w:val="32"/>
        </w:rPr>
        <w:t xml:space="preserve"> </w:t>
      </w:r>
      <w:r>
        <w:rPr>
          <w:rFonts w:asciiTheme="minorEastAsia" w:hAnsiTheme="minorEastAsia"/>
          <w:sz w:val="32"/>
          <w:szCs w:val="32"/>
          <w:shd w:val="clear" w:color="auto" w:fill="FFFFFF"/>
        </w:rPr>
        <w:t>详谈数据可视化的现状及发展趋势</w:t>
      </w:r>
    </w:p>
    <w:p>
      <w:pPr>
        <w:rPr>
          <w:rFonts w:cs="Arial" w:asciiTheme="minorEastAsia" w:hAnsiTheme="minorEastAsia"/>
          <w:color w:val="333333"/>
          <w:sz w:val="32"/>
          <w:szCs w:val="32"/>
          <w:shd w:val="clear" w:color="auto" w:fill="FFFFFF"/>
        </w:rPr>
      </w:pPr>
      <w:r>
        <w:rPr>
          <w:rFonts w:ascii="宋体" w:hAnsi="宋体" w:eastAsia="宋体"/>
          <w:sz w:val="32"/>
          <w:szCs w:val="32"/>
          <w:shd w:val="clear" w:color="auto" w:fill="FFFFFF"/>
        </w:rPr>
        <w:t>[14]</w:t>
      </w:r>
      <w:r>
        <w:rPr>
          <w:rFonts w:ascii="Arial" w:hAnsi="Arial" w:cs="Arial"/>
          <w:color w:val="333333"/>
          <w:sz w:val="18"/>
          <w:szCs w:val="18"/>
          <w:shd w:val="clear" w:color="auto" w:fill="FFFFFF"/>
        </w:rPr>
        <w:t xml:space="preserve"> </w:t>
      </w:r>
      <w:r>
        <w:rPr>
          <w:rFonts w:cs="Arial" w:asciiTheme="minorEastAsia" w:hAnsiTheme="minorEastAsia"/>
          <w:color w:val="333333"/>
          <w:sz w:val="32"/>
          <w:szCs w:val="32"/>
          <w:shd w:val="clear" w:color="auto" w:fill="FFFFFF"/>
        </w:rPr>
        <w:t>康玲,祝铠.日本、德国垃圾分类管理经验对我国垃圾分类工作的启示[J/OL].中国环境管理干部学院学报:1-5[2020-01-06]</w:t>
      </w:r>
    </w:p>
    <w:p>
      <w:pPr>
        <w:rPr>
          <w:rFonts w:asciiTheme="minorEastAsia" w:hAnsiTheme="minorEastAsia"/>
          <w:sz w:val="32"/>
          <w:szCs w:val="32"/>
          <w:shd w:val="clear" w:color="auto" w:fill="FFFFFF"/>
        </w:rPr>
      </w:pPr>
      <w:r>
        <w:rPr>
          <w:rFonts w:hint="eastAsia" w:ascii="宋体" w:hAnsi="宋体" w:eastAsia="宋体" w:cs="Arial"/>
          <w:color w:val="333333"/>
          <w:sz w:val="32"/>
          <w:szCs w:val="32"/>
          <w:shd w:val="clear" w:color="auto" w:fill="FFFFFF"/>
        </w:rPr>
        <w:t>[</w:t>
      </w:r>
      <w:r>
        <w:rPr>
          <w:rFonts w:ascii="宋体" w:hAnsi="宋体" w:eastAsia="宋体" w:cs="Arial"/>
          <w:color w:val="333333"/>
          <w:sz w:val="32"/>
          <w:szCs w:val="32"/>
          <w:shd w:val="clear" w:color="auto" w:fill="FFFFFF"/>
        </w:rPr>
        <w:t>15]</w:t>
      </w:r>
      <w:r>
        <w:rPr>
          <w:rFonts w:ascii="Arial" w:hAnsi="Arial" w:cs="Arial"/>
          <w:color w:val="333333"/>
          <w:sz w:val="18"/>
          <w:szCs w:val="18"/>
          <w:shd w:val="clear" w:color="auto" w:fill="FFFFFF"/>
        </w:rPr>
        <w:t xml:space="preserve"> </w:t>
      </w:r>
      <w:r>
        <w:rPr>
          <w:rFonts w:cs="Arial" w:asciiTheme="minorEastAsia" w:hAnsiTheme="minorEastAsia"/>
          <w:color w:val="333333"/>
          <w:sz w:val="32"/>
          <w:szCs w:val="32"/>
          <w:shd w:val="clear" w:color="auto" w:fill="FFFFFF"/>
        </w:rPr>
        <w:t>市机关事务管理局局长 汪戍. 创新方式方法 构建服务新格局[N]. 南昌日报,2019-12-28(002).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946A9"/>
    <w:multiLevelType w:val="multilevel"/>
    <w:tmpl w:val="055946A9"/>
    <w:lvl w:ilvl="0" w:tentative="0">
      <w:start w:val="1"/>
      <w:numFmt w:val="japaneseCounting"/>
      <w:lvlText w:val="第%1章"/>
      <w:lvlJc w:val="left"/>
      <w:pPr>
        <w:ind w:left="3296" w:hanging="1536"/>
      </w:pPr>
      <w:rPr>
        <w:rFonts w:hint="default"/>
      </w:rPr>
    </w:lvl>
    <w:lvl w:ilvl="1" w:tentative="0">
      <w:start w:val="1"/>
      <w:numFmt w:val="bullet"/>
      <w:lvlText w:val=""/>
      <w:lvlJc w:val="left"/>
      <w:pPr>
        <w:ind w:left="3260" w:hanging="1080"/>
      </w:pPr>
      <w:rPr>
        <w:rFonts w:hint="default" w:ascii="Wingdings" w:hAnsi="Wingdings"/>
      </w:rPr>
    </w:lvl>
    <w:lvl w:ilvl="2" w:tentative="0">
      <w:start w:val="1"/>
      <w:numFmt w:val="decimal"/>
      <w:lvlText w:val="【%3】"/>
      <w:lvlJc w:val="left"/>
      <w:pPr>
        <w:ind w:left="3680" w:hanging="1080"/>
      </w:pPr>
      <w:rPr>
        <w:rFonts w:hint="default"/>
      </w:rPr>
    </w:lvl>
    <w:lvl w:ilvl="3" w:tentative="0">
      <w:start w:val="1"/>
      <w:numFmt w:val="decimal"/>
      <w:lvlText w:val="%4."/>
      <w:lvlJc w:val="left"/>
      <w:pPr>
        <w:ind w:left="3440" w:hanging="420"/>
      </w:pPr>
    </w:lvl>
    <w:lvl w:ilvl="4" w:tentative="0">
      <w:start w:val="1"/>
      <w:numFmt w:val="lowerLetter"/>
      <w:lvlText w:val="%5)"/>
      <w:lvlJc w:val="left"/>
      <w:pPr>
        <w:ind w:left="3860" w:hanging="420"/>
      </w:pPr>
    </w:lvl>
    <w:lvl w:ilvl="5" w:tentative="0">
      <w:start w:val="1"/>
      <w:numFmt w:val="lowerRoman"/>
      <w:lvlText w:val="%6."/>
      <w:lvlJc w:val="right"/>
      <w:pPr>
        <w:ind w:left="4280" w:hanging="420"/>
      </w:pPr>
    </w:lvl>
    <w:lvl w:ilvl="6" w:tentative="0">
      <w:start w:val="1"/>
      <w:numFmt w:val="decimal"/>
      <w:lvlText w:val="%7."/>
      <w:lvlJc w:val="left"/>
      <w:pPr>
        <w:ind w:left="4700" w:hanging="420"/>
      </w:pPr>
    </w:lvl>
    <w:lvl w:ilvl="7" w:tentative="0">
      <w:start w:val="1"/>
      <w:numFmt w:val="lowerLetter"/>
      <w:lvlText w:val="%8)"/>
      <w:lvlJc w:val="left"/>
      <w:pPr>
        <w:ind w:left="5120" w:hanging="420"/>
      </w:pPr>
    </w:lvl>
    <w:lvl w:ilvl="8" w:tentative="0">
      <w:start w:val="1"/>
      <w:numFmt w:val="lowerRoman"/>
      <w:lvlText w:val="%9."/>
      <w:lvlJc w:val="right"/>
      <w:pPr>
        <w:ind w:left="5540" w:hanging="420"/>
      </w:pPr>
    </w:lvl>
  </w:abstractNum>
  <w:abstractNum w:abstractNumId="1">
    <w:nsid w:val="101A6360"/>
    <w:multiLevelType w:val="multilevel"/>
    <w:tmpl w:val="101A6360"/>
    <w:lvl w:ilvl="0" w:tentative="0">
      <w:start w:val="1"/>
      <w:numFmt w:val="decimal"/>
      <w:lvlText w:val="%1"/>
      <w:lvlJc w:val="left"/>
      <w:pPr>
        <w:ind w:left="360" w:hanging="360"/>
      </w:pPr>
      <w:rPr>
        <w:rFonts w:hint="default"/>
      </w:rPr>
    </w:lvl>
    <w:lvl w:ilvl="1" w:tentative="0">
      <w:start w:val="1"/>
      <w:numFmt w:val="decimal"/>
      <w:lvlText w:val="%1.%2"/>
      <w:lvlJc w:val="left"/>
      <w:pPr>
        <w:ind w:left="1128" w:hanging="360"/>
      </w:pPr>
      <w:rPr>
        <w:rFonts w:hint="default"/>
      </w:rPr>
    </w:lvl>
    <w:lvl w:ilvl="2" w:tentative="0">
      <w:start w:val="1"/>
      <w:numFmt w:val="decimal"/>
      <w:lvlText w:val="%1.%2.%3"/>
      <w:lvlJc w:val="left"/>
      <w:pPr>
        <w:ind w:left="2256" w:hanging="720"/>
      </w:pPr>
      <w:rPr>
        <w:rFonts w:hint="default"/>
      </w:rPr>
    </w:lvl>
    <w:lvl w:ilvl="3" w:tentative="0">
      <w:start w:val="1"/>
      <w:numFmt w:val="decimal"/>
      <w:lvlText w:val="%1.%2.%3.%4"/>
      <w:lvlJc w:val="left"/>
      <w:pPr>
        <w:ind w:left="3024" w:hanging="720"/>
      </w:pPr>
      <w:rPr>
        <w:rFonts w:hint="default"/>
      </w:rPr>
    </w:lvl>
    <w:lvl w:ilvl="4" w:tentative="0">
      <w:start w:val="1"/>
      <w:numFmt w:val="decimal"/>
      <w:lvlText w:val="%1.%2.%3.%4.%5"/>
      <w:lvlJc w:val="left"/>
      <w:pPr>
        <w:ind w:left="4152" w:hanging="1080"/>
      </w:pPr>
      <w:rPr>
        <w:rFonts w:hint="default"/>
      </w:rPr>
    </w:lvl>
    <w:lvl w:ilvl="5" w:tentative="0">
      <w:start w:val="1"/>
      <w:numFmt w:val="decimal"/>
      <w:lvlText w:val="%1.%2.%3.%4.%5.%6"/>
      <w:lvlJc w:val="left"/>
      <w:pPr>
        <w:ind w:left="4920" w:hanging="1080"/>
      </w:pPr>
      <w:rPr>
        <w:rFonts w:hint="default"/>
      </w:rPr>
    </w:lvl>
    <w:lvl w:ilvl="6" w:tentative="0">
      <w:start w:val="1"/>
      <w:numFmt w:val="decimal"/>
      <w:lvlText w:val="%1.%2.%3.%4.%5.%6.%7"/>
      <w:lvlJc w:val="left"/>
      <w:pPr>
        <w:ind w:left="6048" w:hanging="1440"/>
      </w:pPr>
      <w:rPr>
        <w:rFonts w:hint="default"/>
      </w:rPr>
    </w:lvl>
    <w:lvl w:ilvl="7" w:tentative="0">
      <w:start w:val="1"/>
      <w:numFmt w:val="decimal"/>
      <w:lvlText w:val="%1.%2.%3.%4.%5.%6.%7.%8"/>
      <w:lvlJc w:val="left"/>
      <w:pPr>
        <w:ind w:left="6816" w:hanging="1440"/>
      </w:pPr>
      <w:rPr>
        <w:rFonts w:hint="default"/>
      </w:rPr>
    </w:lvl>
    <w:lvl w:ilvl="8" w:tentative="0">
      <w:start w:val="1"/>
      <w:numFmt w:val="decimal"/>
      <w:lvlText w:val="%1.%2.%3.%4.%5.%6.%7.%8.%9"/>
      <w:lvlJc w:val="left"/>
      <w:pPr>
        <w:ind w:left="7944" w:hanging="1800"/>
      </w:pPr>
      <w:rPr>
        <w:rFonts w:hint="default"/>
      </w:rPr>
    </w:lvl>
  </w:abstractNum>
  <w:abstractNum w:abstractNumId="2">
    <w:nsid w:val="18954C71"/>
    <w:multiLevelType w:val="multilevel"/>
    <w:tmpl w:val="18954C71"/>
    <w:lvl w:ilvl="0" w:tentative="0">
      <w:start w:val="1"/>
      <w:numFmt w:val="decimal"/>
      <w:lvlText w:val="%1"/>
      <w:lvlJc w:val="left"/>
      <w:pPr>
        <w:ind w:left="492" w:hanging="492"/>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
    <w:nsid w:val="374F000F"/>
    <w:multiLevelType w:val="multilevel"/>
    <w:tmpl w:val="374F000F"/>
    <w:lvl w:ilvl="0" w:tentative="0">
      <w:start w:val="1"/>
      <w:numFmt w:val="japaneseCounting"/>
      <w:lvlText w:val="第%1章"/>
      <w:lvlJc w:val="left"/>
      <w:pPr>
        <w:ind w:left="768" w:hanging="768"/>
      </w:pPr>
      <w:rPr>
        <w:rFonts w:hint="default"/>
      </w:rPr>
    </w:lvl>
    <w:lvl w:ilvl="1" w:tentative="0">
      <w:start w:val="3"/>
      <w:numFmt w:val="decimal"/>
      <w:lvlText w:val="【%2】"/>
      <w:lvlJc w:val="left"/>
      <w:pPr>
        <w:ind w:left="1080" w:hanging="108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E61"/>
    <w:rsid w:val="00024C71"/>
    <w:rsid w:val="000E471D"/>
    <w:rsid w:val="000F6CD4"/>
    <w:rsid w:val="00113EE5"/>
    <w:rsid w:val="00116434"/>
    <w:rsid w:val="001534AD"/>
    <w:rsid w:val="001B658C"/>
    <w:rsid w:val="001E455F"/>
    <w:rsid w:val="002B632A"/>
    <w:rsid w:val="00326F82"/>
    <w:rsid w:val="00377EB9"/>
    <w:rsid w:val="003C61A3"/>
    <w:rsid w:val="00433360"/>
    <w:rsid w:val="0043548E"/>
    <w:rsid w:val="00457A2A"/>
    <w:rsid w:val="004728DE"/>
    <w:rsid w:val="00585481"/>
    <w:rsid w:val="005A3A1E"/>
    <w:rsid w:val="005D6DA7"/>
    <w:rsid w:val="00650897"/>
    <w:rsid w:val="00662BDB"/>
    <w:rsid w:val="0070025D"/>
    <w:rsid w:val="00755FCB"/>
    <w:rsid w:val="00792865"/>
    <w:rsid w:val="007B01AF"/>
    <w:rsid w:val="007F169B"/>
    <w:rsid w:val="00847234"/>
    <w:rsid w:val="008D5137"/>
    <w:rsid w:val="00957DAA"/>
    <w:rsid w:val="00975713"/>
    <w:rsid w:val="009C7E91"/>
    <w:rsid w:val="00A12B45"/>
    <w:rsid w:val="00A81B7B"/>
    <w:rsid w:val="00B063B5"/>
    <w:rsid w:val="00BC2485"/>
    <w:rsid w:val="00BE04DE"/>
    <w:rsid w:val="00BF2C52"/>
    <w:rsid w:val="00C92601"/>
    <w:rsid w:val="00C94E61"/>
    <w:rsid w:val="00CF29DB"/>
    <w:rsid w:val="00D172C2"/>
    <w:rsid w:val="00D23FB9"/>
    <w:rsid w:val="00DB7880"/>
    <w:rsid w:val="00E6254E"/>
    <w:rsid w:val="00ED50B9"/>
    <w:rsid w:val="00EF6497"/>
    <w:rsid w:val="00F37B8D"/>
    <w:rsid w:val="00FC2E11"/>
    <w:rsid w:val="32494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character" w:default="1" w:styleId="10">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uiPriority w:val="39"/>
    <w:pPr>
      <w:widowControl/>
      <w:spacing w:after="100" w:line="259" w:lineRule="auto"/>
      <w:ind w:left="440"/>
      <w:jc w:val="left"/>
    </w:pPr>
    <w:rPr>
      <w:rFonts w:cs="Times New Roman"/>
      <w:kern w:val="0"/>
      <w:sz w:val="22"/>
    </w:rPr>
  </w:style>
  <w:style w:type="paragraph" w:styleId="4">
    <w:name w:val="Date"/>
    <w:basedOn w:val="1"/>
    <w:next w:val="1"/>
    <w:link w:val="12"/>
    <w:semiHidden/>
    <w:unhideWhenUsed/>
    <w:uiPriority w:val="99"/>
    <w:pPr>
      <w:ind w:left="100" w:leftChars="2500"/>
    </w:pPr>
  </w:style>
  <w:style w:type="paragraph" w:styleId="5">
    <w:name w:val="toc 1"/>
    <w:basedOn w:val="1"/>
    <w:next w:val="1"/>
    <w:unhideWhenUsed/>
    <w:uiPriority w:val="39"/>
    <w:pPr>
      <w:widowControl/>
      <w:spacing w:after="100" w:line="259" w:lineRule="auto"/>
      <w:jc w:val="left"/>
    </w:pPr>
    <w:rPr>
      <w:rFonts w:cs="Times New Roman"/>
      <w:kern w:val="0"/>
      <w:sz w:val="22"/>
    </w:rPr>
  </w:style>
  <w:style w:type="paragraph" w:styleId="6">
    <w:name w:val="toc 2"/>
    <w:basedOn w:val="1"/>
    <w:next w:val="1"/>
    <w:unhideWhenUsed/>
    <w:qFormat/>
    <w:uiPriority w:val="39"/>
    <w:pPr>
      <w:widowControl/>
      <w:spacing w:after="100" w:line="259" w:lineRule="auto"/>
      <w:ind w:left="220"/>
      <w:jc w:val="left"/>
    </w:pPr>
    <w:rPr>
      <w:rFonts w:cs="Times New Roman"/>
      <w:kern w:val="0"/>
      <w:sz w:val="22"/>
    </w:rPr>
  </w:style>
  <w:style w:type="paragraph" w:styleId="7">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semiHidden/>
    <w:unhideWhenUsed/>
    <w:uiPriority w:val="99"/>
    <w:rPr>
      <w:color w:val="0000FF"/>
      <w:u w:val="single"/>
    </w:rPr>
  </w:style>
  <w:style w:type="character" w:customStyle="1" w:styleId="12">
    <w:name w:val="日期 字符"/>
    <w:basedOn w:val="10"/>
    <w:link w:val="4"/>
    <w:semiHidden/>
    <w:uiPriority w:val="99"/>
  </w:style>
  <w:style w:type="character" w:customStyle="1" w:styleId="13">
    <w:name w:val="标题 1 字符"/>
    <w:basedOn w:val="10"/>
    <w:link w:val="2"/>
    <w:uiPriority w:val="9"/>
    <w:rPr>
      <w:b/>
      <w:bCs/>
      <w:kern w:val="44"/>
      <w:sz w:val="44"/>
      <w:szCs w:val="44"/>
    </w:rPr>
  </w:style>
  <w:style w:type="paragraph" w:customStyle="1" w:styleId="1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1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C98162-3479-4196-8C1C-907B90A8A333}">
  <ds:schemaRefs/>
</ds:datastoreItem>
</file>

<file path=docProps/app.xml><?xml version="1.0" encoding="utf-8"?>
<Properties xmlns="http://schemas.openxmlformats.org/officeDocument/2006/extended-properties" xmlns:vt="http://schemas.openxmlformats.org/officeDocument/2006/docPropsVTypes">
  <Template>Normal</Template>
  <Pages>22</Pages>
  <Words>756</Words>
  <Characters>4315</Characters>
  <Lines>35</Lines>
  <Paragraphs>10</Paragraphs>
  <TotalTime>578</TotalTime>
  <ScaleCrop>false</ScaleCrop>
  <LinksUpToDate>false</LinksUpToDate>
  <CharactersWithSpaces>5061</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2020-01-04T12:39:00Z</dcterms:created>
  <dc:creator>费 梦莹</dc:creator>
  <cp:lastModifiedBy>ruuzaa</cp:lastModifiedBy>
  <dcterms:modified xsi:type="dcterms:W3CDTF">2020-01-10T03:08:07Z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