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5DD9A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433B7F52">
      <w:r>
        <w:drawing>
          <wp:inline distT="0" distB="0" distL="114300" distR="114300">
            <wp:extent cx="5271135" cy="1387475"/>
            <wp:effectExtent l="0" t="0" r="5715" b="317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C6EDD">
      <w:pPr>
        <w:rPr>
          <w:rFonts w:hint="default"/>
          <w:lang w:val="en-US"/>
        </w:rPr>
      </w:pPr>
      <w:r>
        <w:rPr>
          <w:rFonts w:hint="default"/>
          <w:lang w:val="ru-RU"/>
        </w:rPr>
        <w:t>Конфигурация оборудования</w:t>
      </w:r>
    </w:p>
    <w:p w14:paraId="54B12DE3">
      <w:pPr>
        <w:rPr>
          <w:rFonts w:hint="default"/>
          <w:lang w:val="en-US"/>
        </w:rPr>
      </w:pPr>
    </w:p>
    <w:p w14:paraId="440E731D">
      <w:pPr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6F3D820B">
      <w:r>
        <w:drawing>
          <wp:inline distT="0" distB="0" distL="114300" distR="114300">
            <wp:extent cx="3810000" cy="3676650"/>
            <wp:effectExtent l="0" t="0" r="0" b="0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94668">
      <w:pPr>
        <w:rPr>
          <w:rFonts w:hint="default"/>
          <w:lang w:val="en-US"/>
        </w:rPr>
      </w:pPr>
      <w:r>
        <w:rPr>
          <w:rFonts w:hint="default"/>
          <w:lang w:val="ru-RU"/>
        </w:rPr>
        <w:t>Список библиотек</w:t>
      </w:r>
    </w:p>
    <w:p w14:paraId="18295371">
      <w:pPr>
        <w:rPr>
          <w:rFonts w:hint="default"/>
          <w:lang w:val="en-US"/>
        </w:rPr>
      </w:pPr>
    </w:p>
    <w:p w14:paraId="767AE47A">
      <w:pPr>
        <w:rPr>
          <w:rFonts w:hint="default"/>
          <w:lang w:val="en-US"/>
        </w:rPr>
      </w:pPr>
    </w:p>
    <w:p w14:paraId="4DB9201F">
      <w:r>
        <w:drawing>
          <wp:inline distT="0" distB="0" distL="114300" distR="114300">
            <wp:extent cx="5271135" cy="601345"/>
            <wp:effectExtent l="0" t="0" r="5715" b="8255"/>
            <wp:docPr id="1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F4747">
      <w:pPr>
        <w:rPr>
          <w:rFonts w:hint="default"/>
          <w:lang w:val="ru-RU"/>
        </w:rPr>
      </w:pPr>
      <w:r>
        <w:rPr>
          <w:rFonts w:hint="default"/>
          <w:lang w:val="ru-RU"/>
        </w:rPr>
        <w:t>Переименованные глобальные переменные</w:t>
      </w:r>
    </w:p>
    <w:p w14:paraId="2C726984">
      <w:pPr>
        <w:rPr>
          <w:rFonts w:hint="default"/>
          <w:lang w:val="en-US"/>
        </w:rPr>
      </w:pPr>
    </w:p>
    <w:p w14:paraId="44B00538">
      <w:pPr>
        <w:rPr>
          <w:rFonts w:hint="default"/>
          <w:lang w:val="en-US"/>
        </w:rPr>
      </w:pPr>
    </w:p>
    <w:p w14:paraId="0A28C486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DF02E9B">
      <w:r>
        <w:drawing>
          <wp:inline distT="0" distB="0" distL="114300" distR="114300">
            <wp:extent cx="3505200" cy="885825"/>
            <wp:effectExtent l="0" t="0" r="0" b="9525"/>
            <wp:docPr id="2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3B1E">
      <w:pPr>
        <w:rPr>
          <w:rFonts w:hint="default"/>
          <w:lang w:val="ru-RU"/>
        </w:rPr>
      </w:pPr>
      <w:r>
        <w:rPr>
          <w:rFonts w:hint="default"/>
          <w:lang w:val="ru-RU"/>
        </w:rPr>
        <w:t>Файл параметров инициализации оси</w:t>
      </w:r>
    </w:p>
    <w:p w14:paraId="0213B8B3">
      <w:r>
        <w:drawing>
          <wp:inline distT="0" distB="0" distL="114300" distR="114300">
            <wp:extent cx="5271770" cy="4206240"/>
            <wp:effectExtent l="0" t="0" r="5080" b="3810"/>
            <wp:docPr id="1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C1D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Параметры инициализации часть1 </w:t>
      </w:r>
    </w:p>
    <w:p w14:paraId="10B34F0A">
      <w:r>
        <w:drawing>
          <wp:inline distT="0" distB="0" distL="114300" distR="114300">
            <wp:extent cx="5272405" cy="1196975"/>
            <wp:effectExtent l="0" t="0" r="4445" b="3175"/>
            <wp:docPr id="2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CA8F">
      <w:pPr>
        <w:rPr>
          <w:rFonts w:hint="default"/>
          <w:lang w:val="ru-RU"/>
        </w:rPr>
      </w:pPr>
      <w:r>
        <w:rPr>
          <w:lang w:val="ru-RU"/>
        </w:rPr>
        <w:t>Параметры</w:t>
      </w:r>
      <w:r>
        <w:rPr>
          <w:rFonts w:hint="default"/>
          <w:lang w:val="ru-RU"/>
        </w:rPr>
        <w:t xml:space="preserve"> регуля по положению</w:t>
      </w:r>
    </w:p>
    <w:p w14:paraId="1564A886">
      <w:r>
        <w:drawing>
          <wp:inline distT="0" distB="0" distL="114300" distR="114300">
            <wp:extent cx="5269230" cy="1827530"/>
            <wp:effectExtent l="0" t="0" r="7620" b="1270"/>
            <wp:docPr id="2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BC4F">
      <w:pPr>
        <w:rPr>
          <w:rFonts w:hint="default"/>
          <w:lang w:val="ru-RU"/>
        </w:rPr>
      </w:pPr>
      <w:r>
        <w:rPr>
          <w:lang w:val="ru-RU"/>
        </w:rPr>
        <w:t>Параметры</w:t>
      </w:r>
      <w:r>
        <w:rPr>
          <w:rFonts w:hint="default"/>
          <w:lang w:val="ru-RU"/>
        </w:rPr>
        <w:t xml:space="preserve"> поиска начального положения</w:t>
      </w:r>
    </w:p>
    <w:p w14:paraId="42CB0723">
      <w:pPr>
        <w:rPr>
          <w:rFonts w:hint="default"/>
          <w:lang w:val="en-US"/>
        </w:rPr>
      </w:pPr>
      <w:r>
        <w:rPr>
          <w:rFonts w:hint="default"/>
          <w:lang w:val="ru-RU"/>
        </w:rPr>
        <w:t>Все три пикчи сверху это настройки</w:t>
      </w:r>
      <w:r>
        <w:rPr>
          <w:rFonts w:hint="default"/>
          <w:lang w:val="en-US"/>
        </w:rPr>
        <w:t xml:space="preserve"> gAxis01.i</w:t>
      </w:r>
    </w:p>
    <w:p w14:paraId="680701CC">
      <w:pPr>
        <w:rPr>
          <w:rFonts w:hint="default"/>
          <w:lang w:val="ru-RU"/>
        </w:rPr>
      </w:pPr>
    </w:p>
    <w:p w14:paraId="4366DF84">
      <w:r>
        <w:drawing>
          <wp:inline distT="0" distB="0" distL="114300" distR="114300">
            <wp:extent cx="5264785" cy="1988185"/>
            <wp:effectExtent l="0" t="0" r="12065" b="12065"/>
            <wp:docPr id="2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C21EF">
      <w:pPr>
        <w:rPr>
          <w:rFonts w:hint="default"/>
          <w:lang w:val="ru-RU"/>
        </w:rPr>
      </w:pPr>
      <w:r>
        <w:rPr>
          <w:lang w:val="ru-RU"/>
        </w:rPr>
        <w:t>Параметры</w:t>
      </w:r>
      <w:r>
        <w:rPr>
          <w:rFonts w:hint="default"/>
          <w:lang w:val="ru-RU"/>
        </w:rPr>
        <w:t xml:space="preserve"> инициализации оси</w:t>
      </w:r>
    </w:p>
    <w:p w14:paraId="4FFAF20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Тут есть лишний </w:t>
      </w:r>
      <w:r>
        <w:rPr>
          <w:rFonts w:hint="default"/>
          <w:lang w:val="en-US"/>
        </w:rPr>
        <w:t xml:space="preserve">PCTRL_S_ACT_RAPID </w:t>
      </w:r>
      <w:r>
        <w:rPr>
          <w:rFonts w:hint="default"/>
          <w:lang w:val="ru-RU"/>
        </w:rPr>
        <w:t>- его не менял и не удалял</w:t>
      </w:r>
    </w:p>
    <w:p w14:paraId="1405D8D6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SERVO_V_MAX_OUTPUT </w:t>
      </w:r>
      <w:r>
        <w:rPr>
          <w:rFonts w:hint="default"/>
          <w:lang w:val="ru-RU"/>
        </w:rPr>
        <w:t>имел другое значение, его поменял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en-US"/>
        </w:rPr>
        <w:t xml:space="preserve">SCALE_ENCOD_INCR </w:t>
      </w:r>
      <w:r>
        <w:rPr>
          <w:rFonts w:hint="default"/>
          <w:lang w:val="ru-RU"/>
        </w:rPr>
        <w:t>не было, его добавил</w:t>
      </w:r>
    </w:p>
    <w:p w14:paraId="1910D9D3">
      <w:pPr>
        <w:rPr>
          <w:rFonts w:hint="default"/>
          <w:lang w:val="ru-RU"/>
        </w:rPr>
      </w:pPr>
    </w:p>
    <w:p w14:paraId="7F844FB9">
      <w:pPr>
        <w:rPr>
          <w:rFonts w:hint="default"/>
          <w:lang w:val="en-US"/>
        </w:rPr>
      </w:pPr>
      <w:r>
        <w:drawing>
          <wp:inline distT="0" distB="0" distL="114300" distR="114300">
            <wp:extent cx="3495675" cy="800100"/>
            <wp:effectExtent l="0" t="0" r="9525" b="0"/>
            <wp:docPr id="2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Добавлен новый файл </w:t>
      </w:r>
      <w:r>
        <w:rPr>
          <w:rFonts w:hint="default"/>
          <w:lang w:val="en-US"/>
        </w:rPr>
        <w:t>NC Mapping</w:t>
      </w:r>
    </w:p>
    <w:p w14:paraId="1FBC8FE3">
      <w:pPr>
        <w:rPr>
          <w:rFonts w:hint="default"/>
          <w:lang w:val="en-US"/>
        </w:rPr>
      </w:pPr>
    </w:p>
    <w:p w14:paraId="0076055C">
      <w:pPr>
        <w:rPr>
          <w:rFonts w:hint="default"/>
          <w:lang w:val="ru-RU"/>
        </w:rPr>
      </w:pPr>
      <w:r>
        <w:drawing>
          <wp:inline distT="0" distB="0" distL="114300" distR="114300">
            <wp:extent cx="5265420" cy="1542415"/>
            <wp:effectExtent l="0" t="0" r="11430" b="635"/>
            <wp:docPr id="2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Параметры новой оси</w:t>
      </w:r>
    </w:p>
    <w:p w14:paraId="64887C5B">
      <w:pPr>
        <w:rPr>
          <w:rFonts w:hint="default"/>
          <w:lang w:val="ru-RU"/>
        </w:rPr>
      </w:pPr>
    </w:p>
    <w:p w14:paraId="6490571A">
      <w:pPr>
        <w:rPr>
          <w:rFonts w:hint="default"/>
          <w:lang w:val="ru-RU"/>
        </w:rPr>
      </w:pPr>
      <w:r>
        <w:drawing>
          <wp:inline distT="0" distB="0" distL="114300" distR="114300">
            <wp:extent cx="3209925" cy="1219200"/>
            <wp:effectExtent l="0" t="0" r="9525" b="0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</w:p>
    <w:p w14:paraId="4E3DE9CA">
      <w:pPr>
        <w:rPr>
          <w:rFonts w:hint="default"/>
          <w:lang w:val="ru-RU"/>
        </w:rPr>
      </w:pPr>
      <w:r>
        <w:rPr>
          <w:rFonts w:hint="default"/>
          <w:lang w:val="ru-RU"/>
        </w:rPr>
        <w:t>Скопирована библиотека из первой ЛР</w:t>
      </w:r>
    </w:p>
    <w:p w14:paraId="016D4B8D">
      <w:pPr>
        <w:rPr>
          <w:rFonts w:hint="default"/>
          <w:lang w:val="ru-RU"/>
        </w:rPr>
      </w:pPr>
    </w:p>
    <w:p w14:paraId="4DF73474">
      <w:pPr>
        <w:rPr>
          <w:rFonts w:hint="default"/>
          <w:lang w:val="ru-RU"/>
        </w:rPr>
      </w:pPr>
    </w:p>
    <w:p w14:paraId="15C7576B"/>
    <w:p w14:paraId="7E2C592B"/>
    <w:p w14:paraId="2AE0F27C">
      <w:r>
        <w:drawing>
          <wp:inline distT="0" distB="0" distL="114300" distR="114300">
            <wp:extent cx="3609975" cy="5715000"/>
            <wp:effectExtent l="0" t="0" r="9525" b="0"/>
            <wp:docPr id="3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4325">
      <w:pPr>
        <w:rPr>
          <w:rFonts w:hint="default"/>
          <w:lang w:val="ru-RU"/>
        </w:rPr>
      </w:pPr>
      <w:r>
        <w:rPr>
          <w:rFonts w:hint="default"/>
          <w:lang w:val="ru-RU"/>
        </w:rPr>
        <w:t>Создание новой программы</w:t>
      </w:r>
    </w:p>
    <w:p w14:paraId="272013E9">
      <w:r>
        <w:drawing>
          <wp:inline distT="0" distB="0" distL="114300" distR="114300">
            <wp:extent cx="5271135" cy="1387475"/>
            <wp:effectExtent l="0" t="0" r="5715" b="3175"/>
            <wp:docPr id="3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892F0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в ней переменных</w:t>
      </w:r>
    </w:p>
    <w:p w14:paraId="1B4D8C5E">
      <w:pPr>
        <w:rPr>
          <w:rFonts w:hint="default"/>
          <w:lang w:val="ru-RU"/>
        </w:rPr>
      </w:pPr>
    </w:p>
    <w:p w14:paraId="6B75047E">
      <w:r>
        <w:drawing>
          <wp:inline distT="0" distB="0" distL="114300" distR="114300">
            <wp:extent cx="5271135" cy="2620645"/>
            <wp:effectExtent l="0" t="0" r="5715" b="825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38AA3">
      <w:pPr>
        <w:rPr>
          <w:rFonts w:hint="default"/>
          <w:lang w:val="en-US"/>
        </w:rPr>
      </w:pPr>
      <w:r>
        <w:rPr>
          <w:rFonts w:hint="default"/>
          <w:lang w:val="en-US"/>
        </w:rPr>
        <w:t>Software config</w:t>
      </w:r>
    </w:p>
    <w:p w14:paraId="29DE267C">
      <w:pPr>
        <w:rPr>
          <w:rFonts w:hint="default"/>
          <w:lang w:val="en-US"/>
        </w:rPr>
      </w:pPr>
    </w:p>
    <w:p w14:paraId="3130ED23">
      <w:r>
        <w:drawing>
          <wp:inline distT="0" distB="0" distL="114300" distR="114300">
            <wp:extent cx="5266690" cy="2838450"/>
            <wp:effectExtent l="0" t="0" r="10160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8E9C">
      <w:pPr>
        <w:rPr>
          <w:rFonts w:hint="default"/>
          <w:lang w:val="en-US"/>
        </w:rPr>
      </w:pPr>
      <w:r>
        <w:rPr>
          <w:rFonts w:hint="default"/>
          <w:lang w:val="en-US"/>
        </w:rPr>
        <w:t>Functional blocks</w:t>
      </w:r>
    </w:p>
    <w:p w14:paraId="23CD1BB3">
      <w:pPr>
        <w:rPr>
          <w:rFonts w:hint="default"/>
          <w:lang w:val="en-US"/>
        </w:rPr>
      </w:pPr>
    </w:p>
    <w:p w14:paraId="6D35E024">
      <w:r>
        <w:drawing>
          <wp:inline distT="0" distB="0" distL="114300" distR="114300">
            <wp:extent cx="5271135" cy="1878965"/>
            <wp:effectExtent l="0" t="0" r="5715" b="698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A0C7">
      <w:pPr>
        <w:rPr>
          <w:rFonts w:hint="default"/>
          <w:lang w:val="ru-RU"/>
        </w:rPr>
      </w:pPr>
      <w:r>
        <w:rPr>
          <w:lang w:val="ru-RU"/>
        </w:rPr>
        <w:t>Мэппинг</w:t>
      </w:r>
      <w:r>
        <w:rPr>
          <w:rFonts w:hint="default"/>
          <w:lang w:val="ru-RU"/>
        </w:rPr>
        <w:t xml:space="preserve"> кнопок, способ С</w:t>
      </w:r>
    </w:p>
    <w:p w14:paraId="0F165784">
      <w:pPr>
        <w:rPr>
          <w:rFonts w:hint="default"/>
          <w:lang w:val="ru-RU"/>
        </w:rPr>
      </w:pPr>
    </w:p>
    <w:p w14:paraId="2F237B20">
      <w:r>
        <w:drawing>
          <wp:inline distT="0" distB="0" distL="114300" distR="114300">
            <wp:extent cx="5266690" cy="2264410"/>
            <wp:effectExtent l="0" t="0" r="10160" b="254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6DAD">
      <w:pPr>
        <w:rPr>
          <w:rFonts w:hint="default"/>
          <w:lang w:val="ru-RU"/>
        </w:rPr>
      </w:pPr>
      <w:r>
        <w:rPr>
          <w:rFonts w:hint="default"/>
          <w:lang w:val="ru-RU"/>
        </w:rPr>
        <w:t>Включение и инициализация модели привода</w:t>
      </w:r>
    </w:p>
    <w:p w14:paraId="2FB4D331">
      <w:r>
        <w:drawing>
          <wp:inline distT="0" distB="0" distL="114300" distR="114300">
            <wp:extent cx="635" cy="0"/>
            <wp:effectExtent l="0" t="0" r="0" b="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206625"/>
            <wp:effectExtent l="0" t="0" r="13335" b="317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C96B">
      <w:r>
        <w:drawing>
          <wp:inline distT="0" distB="0" distL="114300" distR="114300">
            <wp:extent cx="5265420" cy="2244090"/>
            <wp:effectExtent l="0" t="0" r="11430" b="3810"/>
            <wp:docPr id="1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2E42">
      <w:pPr>
        <w:rPr>
          <w:rFonts w:hint="default"/>
          <w:lang w:val="en-US"/>
        </w:rPr>
      </w:pPr>
      <w:r>
        <w:rPr>
          <w:lang w:val="ru-RU"/>
        </w:rPr>
        <w:t>Реферирование</w:t>
      </w:r>
    </w:p>
    <w:p w14:paraId="69E2DADB">
      <w:pPr>
        <w:rPr>
          <w:rFonts w:hint="default"/>
          <w:lang w:val="en-US"/>
        </w:rPr>
      </w:pPr>
    </w:p>
    <w:p w14:paraId="0E9FA5CE">
      <w:r>
        <w:drawing>
          <wp:inline distT="0" distB="0" distL="114300" distR="114300">
            <wp:extent cx="5273040" cy="3662680"/>
            <wp:effectExtent l="0" t="0" r="3810" b="13970"/>
            <wp:docPr id="1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33A9">
      <w:r>
        <w:drawing>
          <wp:inline distT="0" distB="0" distL="114300" distR="114300">
            <wp:extent cx="5271135" cy="3658870"/>
            <wp:effectExtent l="0" t="0" r="5715" b="177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B2FC">
      <w:pPr>
        <w:rPr>
          <w:rFonts w:hint="default"/>
          <w:lang w:val="ru-RU"/>
        </w:rPr>
      </w:pPr>
      <w:r>
        <w:rPr>
          <w:lang w:val="ru-RU"/>
        </w:rPr>
        <w:t>Настройки</w:t>
      </w:r>
      <w:r>
        <w:rPr>
          <w:rFonts w:hint="default"/>
          <w:lang w:val="ru-RU"/>
        </w:rPr>
        <w:t xml:space="preserve"> трейса</w:t>
      </w:r>
    </w:p>
    <w:p w14:paraId="6B5BE99F">
      <w:r>
        <w:drawing>
          <wp:inline distT="0" distB="0" distL="114300" distR="114300">
            <wp:extent cx="5269230" cy="4745355"/>
            <wp:effectExtent l="0" t="0" r="7620" b="17145"/>
            <wp:docPr id="2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2CF94E">
      <w:pPr>
        <w:rPr>
          <w:rFonts w:hint="default"/>
          <w:lang w:val="ru-RU"/>
        </w:rPr>
      </w:pPr>
      <w:r>
        <w:rPr>
          <w:lang w:val="ru-RU"/>
        </w:rPr>
        <w:t>Трейс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DA6184"/>
    <w:rsid w:val="03736735"/>
    <w:rsid w:val="03AF33C1"/>
    <w:rsid w:val="03B06B2E"/>
    <w:rsid w:val="0C1C796E"/>
    <w:rsid w:val="0CD2679D"/>
    <w:rsid w:val="0D7865A5"/>
    <w:rsid w:val="0F0912BA"/>
    <w:rsid w:val="0FE1571A"/>
    <w:rsid w:val="1346790B"/>
    <w:rsid w:val="14BA1191"/>
    <w:rsid w:val="15F63117"/>
    <w:rsid w:val="17E44A7F"/>
    <w:rsid w:val="1B7A37A3"/>
    <w:rsid w:val="215A6747"/>
    <w:rsid w:val="23516881"/>
    <w:rsid w:val="23A37585"/>
    <w:rsid w:val="250F3889"/>
    <w:rsid w:val="269221D6"/>
    <w:rsid w:val="2A1755BE"/>
    <w:rsid w:val="316A1D56"/>
    <w:rsid w:val="3417273F"/>
    <w:rsid w:val="34DB40E6"/>
    <w:rsid w:val="376129EA"/>
    <w:rsid w:val="3FF82684"/>
    <w:rsid w:val="423C0698"/>
    <w:rsid w:val="43F5418D"/>
    <w:rsid w:val="461D1214"/>
    <w:rsid w:val="4763732D"/>
    <w:rsid w:val="4F1C53DA"/>
    <w:rsid w:val="58E65065"/>
    <w:rsid w:val="59CA695D"/>
    <w:rsid w:val="5A427419"/>
    <w:rsid w:val="5AA340FE"/>
    <w:rsid w:val="5B237E93"/>
    <w:rsid w:val="5B4F1FDC"/>
    <w:rsid w:val="60D96770"/>
    <w:rsid w:val="61D43510"/>
    <w:rsid w:val="66EA5766"/>
    <w:rsid w:val="6DE17ED2"/>
    <w:rsid w:val="6E625D89"/>
    <w:rsid w:val="759F4605"/>
    <w:rsid w:val="7B050F64"/>
    <w:rsid w:val="7B10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../NUL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2026-09-14T10:34:00Z</dcterms:created>
  <dc:creator>admin</dc:creator>
  <cp:lastModifiedBy>admin</cp:lastModifiedBy>
  <dcterms:modified xsi:type="dcterms:W3CDTF">2026-10-23T12:42:07Z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EB1E48D271914C1AA1AFAD6A8B05F4E7_11</vt:lpwstr>
  </property>
</Properties>
</file>