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5DD9A">
      <w:pPr>
        <w:rPr>
          <w:rFonts w:hint="default"/>
          <w:lang w:val="en-US"/>
        </w:rPr>
      </w:pPr>
      <w:r>
        <w:rPr>
          <w:rFonts w:hint="default"/>
          <w:lang w:val="en-US"/>
        </w:rPr>
        <w:t>1</w:t>
      </w:r>
    </w:p>
    <w:p w14:paraId="433B7F52">
      <w:r>
        <w:drawing>
          <wp:inline distT="0" distB="0" distL="114300" distR="114300">
            <wp:extent cx="5271135" cy="1387475"/>
            <wp:effectExtent l="0" t="0" r="5715" b="3175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C6EDD">
      <w:pPr>
        <w:rPr>
          <w:rFonts w:hint="default"/>
          <w:lang w:val="en-US"/>
        </w:rPr>
      </w:pPr>
      <w:r>
        <w:rPr>
          <w:rFonts w:hint="default"/>
          <w:lang w:val="ru-RU"/>
        </w:rPr>
        <w:t>Конфигурация оборудования</w:t>
      </w:r>
    </w:p>
    <w:p w14:paraId="54B12DE3">
      <w:pPr>
        <w:rPr>
          <w:rFonts w:hint="default"/>
          <w:lang w:val="en-US"/>
        </w:rPr>
      </w:pPr>
    </w:p>
    <w:p w14:paraId="440E731D">
      <w:pPr>
        <w:rPr>
          <w:rFonts w:hint="default"/>
          <w:lang w:val="en-US"/>
        </w:rPr>
      </w:pPr>
      <w:r>
        <w:rPr>
          <w:rFonts w:hint="default"/>
          <w:lang w:val="en-US"/>
        </w:rPr>
        <w:t>4</w:t>
      </w:r>
    </w:p>
    <w:p w14:paraId="6F3D820B">
      <w:r>
        <w:drawing>
          <wp:inline distT="0" distB="0" distL="114300" distR="114300">
            <wp:extent cx="3810000" cy="3676650"/>
            <wp:effectExtent l="0" t="0" r="0" b="0"/>
            <wp:docPr id="1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94668">
      <w:pPr>
        <w:rPr>
          <w:rFonts w:hint="default"/>
          <w:lang w:val="en-US"/>
        </w:rPr>
      </w:pPr>
      <w:r>
        <w:rPr>
          <w:rFonts w:hint="default"/>
          <w:lang w:val="ru-RU"/>
        </w:rPr>
        <w:t>Список библиотек</w:t>
      </w:r>
    </w:p>
    <w:p w14:paraId="18295371">
      <w:pPr>
        <w:rPr>
          <w:rFonts w:hint="default"/>
          <w:lang w:val="en-US"/>
        </w:rPr>
      </w:pPr>
    </w:p>
    <w:p w14:paraId="767AE47A">
      <w:pPr>
        <w:rPr>
          <w:rFonts w:hint="default"/>
          <w:lang w:val="en-US"/>
        </w:rPr>
      </w:pPr>
    </w:p>
    <w:p w14:paraId="4DB9201F">
      <w:r>
        <w:drawing>
          <wp:inline distT="0" distB="0" distL="114300" distR="114300">
            <wp:extent cx="5271135" cy="601345"/>
            <wp:effectExtent l="0" t="0" r="5715" b="8255"/>
            <wp:docPr id="1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0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F4747">
      <w:pPr>
        <w:rPr>
          <w:rFonts w:hint="default"/>
          <w:lang w:val="ru-RU"/>
        </w:rPr>
      </w:pPr>
      <w:r>
        <w:rPr>
          <w:rFonts w:hint="default"/>
          <w:lang w:val="ru-RU"/>
        </w:rPr>
        <w:t>Переименованные глобальные переменные</w:t>
      </w:r>
    </w:p>
    <w:p w14:paraId="2C726984">
      <w:pPr>
        <w:rPr>
          <w:rFonts w:hint="default"/>
          <w:lang w:val="en-US"/>
        </w:rPr>
      </w:pPr>
    </w:p>
    <w:p w14:paraId="44B00538">
      <w:pPr>
        <w:rPr>
          <w:rFonts w:hint="default"/>
          <w:lang w:val="en-US"/>
        </w:rPr>
      </w:pPr>
    </w:p>
    <w:p w14:paraId="0A28C486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0DF02E9B">
      <w:r>
        <w:drawing>
          <wp:inline distT="0" distB="0" distL="114300" distR="114300">
            <wp:extent cx="3505200" cy="885825"/>
            <wp:effectExtent l="0" t="0" r="0" b="9525"/>
            <wp:docPr id="25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53B1E">
      <w:pPr>
        <w:rPr>
          <w:rFonts w:hint="default"/>
          <w:lang w:val="ru-RU"/>
        </w:rPr>
      </w:pPr>
      <w:r>
        <w:rPr>
          <w:rFonts w:hint="default"/>
          <w:lang w:val="ru-RU"/>
        </w:rPr>
        <w:t>Файл параметров инициализации оси</w:t>
      </w:r>
    </w:p>
    <w:p w14:paraId="0213B8B3">
      <w:r>
        <w:drawing>
          <wp:inline distT="0" distB="0" distL="114300" distR="114300">
            <wp:extent cx="5271770" cy="4206240"/>
            <wp:effectExtent l="0" t="0" r="5080" b="3810"/>
            <wp:docPr id="1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206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EC1D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Параметры инициализации часть1 </w:t>
      </w:r>
    </w:p>
    <w:p w14:paraId="10B34F0A">
      <w:r>
        <w:drawing>
          <wp:inline distT="0" distB="0" distL="114300" distR="114300">
            <wp:extent cx="5272405" cy="1196975"/>
            <wp:effectExtent l="0" t="0" r="4445" b="3175"/>
            <wp:docPr id="21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9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ECA8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регуля по положению</w:t>
      </w:r>
    </w:p>
    <w:p w14:paraId="1564A886">
      <w:r>
        <w:drawing>
          <wp:inline distT="0" distB="0" distL="114300" distR="114300">
            <wp:extent cx="5269230" cy="1827530"/>
            <wp:effectExtent l="0" t="0" r="7620" b="1270"/>
            <wp:docPr id="22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82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BBC4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поиска начального положения</w:t>
      </w:r>
    </w:p>
    <w:p w14:paraId="42CB0723">
      <w:pPr>
        <w:rPr>
          <w:rFonts w:hint="default"/>
          <w:lang w:val="en-US"/>
        </w:rPr>
      </w:pPr>
      <w:r>
        <w:rPr>
          <w:rFonts w:hint="default"/>
          <w:lang w:val="ru-RU"/>
        </w:rPr>
        <w:t>Все три пикчи сверху это настройки</w:t>
      </w:r>
      <w:r>
        <w:rPr>
          <w:rFonts w:hint="default"/>
          <w:lang w:val="en-US"/>
        </w:rPr>
        <w:t xml:space="preserve"> gAxis01.i</w:t>
      </w:r>
    </w:p>
    <w:p w14:paraId="680701CC">
      <w:pPr>
        <w:rPr>
          <w:rFonts w:hint="default"/>
          <w:lang w:val="ru-RU"/>
        </w:rPr>
      </w:pPr>
    </w:p>
    <w:p w14:paraId="4366DF84">
      <w:r>
        <w:drawing>
          <wp:inline distT="0" distB="0" distL="114300" distR="114300">
            <wp:extent cx="5264785" cy="1988185"/>
            <wp:effectExtent l="0" t="0" r="12065" b="12065"/>
            <wp:docPr id="26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1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98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C21EF">
      <w:pPr>
        <w:rPr>
          <w:rFonts w:hint="default"/>
          <w:lang w:val="ru-RU"/>
        </w:rPr>
      </w:pPr>
      <w:r>
        <w:rPr>
          <w:lang w:val="ru-RU"/>
        </w:rPr>
        <w:t>Параметры</w:t>
      </w:r>
      <w:r>
        <w:rPr>
          <w:rFonts w:hint="default"/>
          <w:lang w:val="ru-RU"/>
        </w:rPr>
        <w:t xml:space="preserve"> инициализации оси</w:t>
      </w:r>
    </w:p>
    <w:p w14:paraId="4FFAF20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Тут есть лишний </w:t>
      </w:r>
      <w:r>
        <w:rPr>
          <w:rFonts w:hint="default"/>
          <w:lang w:val="en-US"/>
        </w:rPr>
        <w:t xml:space="preserve">PCTRL_S_ACT_RAPID </w:t>
      </w:r>
      <w:r>
        <w:rPr>
          <w:rFonts w:hint="default"/>
          <w:lang w:val="ru-RU"/>
        </w:rPr>
        <w:t>- его не менял и не удалял</w:t>
      </w:r>
    </w:p>
    <w:p w14:paraId="1405D8D6">
      <w:pPr>
        <w:rPr>
          <w:rFonts w:hint="default"/>
          <w:lang w:val="ru-RU"/>
        </w:rPr>
      </w:pPr>
      <w:r>
        <w:rPr>
          <w:rFonts w:hint="default"/>
          <w:lang w:val="en-US"/>
        </w:rPr>
        <w:t xml:space="preserve">SERVO_V_MAX_OUTPUT </w:t>
      </w:r>
      <w:r>
        <w:rPr>
          <w:rFonts w:hint="default"/>
          <w:lang w:val="ru-RU"/>
        </w:rPr>
        <w:t>имел другое значение, его поменял</w:t>
      </w:r>
      <w:r>
        <w:rPr>
          <w:rFonts w:hint="default"/>
          <w:lang w:val="ru-RU"/>
        </w:rPr>
        <w:br w:type="textWrapping"/>
      </w:r>
      <w:r>
        <w:rPr>
          <w:rFonts w:hint="default"/>
          <w:lang w:val="en-US"/>
        </w:rPr>
        <w:t xml:space="preserve">SCALE_ENCOD_INCR </w:t>
      </w:r>
      <w:r>
        <w:rPr>
          <w:rFonts w:hint="default"/>
          <w:lang w:val="ru-RU"/>
        </w:rPr>
        <w:t>не было, его добавил</w:t>
      </w:r>
    </w:p>
    <w:p w14:paraId="1910D9D3">
      <w:pPr>
        <w:rPr>
          <w:rFonts w:hint="default"/>
          <w:lang w:val="ru-RU"/>
        </w:rPr>
      </w:pPr>
    </w:p>
    <w:p w14:paraId="7F844FB9">
      <w:pPr>
        <w:rPr>
          <w:rFonts w:hint="default"/>
          <w:lang w:val="en-US"/>
        </w:rPr>
      </w:pPr>
      <w:r>
        <w:drawing>
          <wp:inline distT="0" distB="0" distL="114300" distR="114300">
            <wp:extent cx="3495675" cy="800100"/>
            <wp:effectExtent l="0" t="0" r="9525" b="0"/>
            <wp:docPr id="27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Добавлен новый файл </w:t>
      </w:r>
      <w:r>
        <w:rPr>
          <w:rFonts w:hint="default"/>
          <w:lang w:val="en-US"/>
        </w:rPr>
        <w:t>NC Mapping</w:t>
      </w:r>
    </w:p>
    <w:p w14:paraId="1FBC8FE3">
      <w:pPr>
        <w:rPr>
          <w:rFonts w:hint="default"/>
          <w:lang w:val="en-US"/>
        </w:rPr>
      </w:pPr>
    </w:p>
    <w:p w14:paraId="0076055C">
      <w:pPr>
        <w:rPr>
          <w:rFonts w:hint="default"/>
          <w:lang w:val="ru-RU"/>
        </w:rPr>
      </w:pPr>
      <w:r>
        <w:drawing>
          <wp:inline distT="0" distB="0" distL="114300" distR="114300">
            <wp:extent cx="5265420" cy="1542415"/>
            <wp:effectExtent l="0" t="0" r="11430" b="635"/>
            <wp:docPr id="28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1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54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Параметры новой оси</w:t>
      </w:r>
    </w:p>
    <w:p w14:paraId="64887C5B">
      <w:pPr>
        <w:rPr>
          <w:rFonts w:hint="default"/>
          <w:lang w:val="ru-RU"/>
        </w:rPr>
      </w:pPr>
    </w:p>
    <w:p w14:paraId="6490571A">
      <w:pPr>
        <w:rPr>
          <w:rFonts w:hint="default"/>
          <w:lang w:val="ru-RU"/>
        </w:rPr>
      </w:pPr>
      <w:r>
        <w:drawing>
          <wp:inline distT="0" distB="0" distL="114300" distR="114300">
            <wp:extent cx="3209925" cy="1219200"/>
            <wp:effectExtent l="0" t="0" r="9525" b="0"/>
            <wp:docPr id="29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1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ru-RU"/>
        </w:rPr>
        <w:t xml:space="preserve"> </w:t>
      </w:r>
    </w:p>
    <w:p w14:paraId="4E3DE9CA">
      <w:pPr>
        <w:rPr>
          <w:rFonts w:hint="default"/>
          <w:lang w:val="ru-RU"/>
        </w:rPr>
      </w:pPr>
      <w:r>
        <w:rPr>
          <w:rFonts w:hint="default"/>
          <w:lang w:val="ru-RU"/>
        </w:rPr>
        <w:t>Скопирована библиотека из первой ЛР</w:t>
      </w:r>
    </w:p>
    <w:p w14:paraId="016D4B8D">
      <w:pPr>
        <w:rPr>
          <w:rFonts w:hint="default"/>
          <w:lang w:val="ru-RU"/>
        </w:rPr>
      </w:pPr>
    </w:p>
    <w:p w14:paraId="4DF73474">
      <w:pPr>
        <w:rPr>
          <w:rFonts w:hint="default"/>
          <w:lang w:val="ru-RU"/>
        </w:rPr>
      </w:pPr>
    </w:p>
    <w:p w14:paraId="15C7576B"/>
    <w:p w14:paraId="7E2C592B"/>
    <w:p w14:paraId="2AE0F27C">
      <w:r>
        <w:drawing>
          <wp:inline distT="0" distB="0" distL="114300" distR="114300">
            <wp:extent cx="3609975" cy="5715000"/>
            <wp:effectExtent l="0" t="0" r="9525" b="0"/>
            <wp:docPr id="31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2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571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94325">
      <w:pPr>
        <w:rPr>
          <w:rFonts w:hint="default"/>
          <w:lang w:val="ru-RU"/>
        </w:rPr>
      </w:pPr>
      <w:r>
        <w:rPr>
          <w:rFonts w:hint="default"/>
          <w:lang w:val="ru-RU"/>
        </w:rPr>
        <w:t>Создание новой программы</w:t>
      </w:r>
    </w:p>
    <w:p w14:paraId="272013E9">
      <w:r>
        <w:drawing>
          <wp:inline distT="0" distB="0" distL="114300" distR="114300">
            <wp:extent cx="5271135" cy="1387475"/>
            <wp:effectExtent l="0" t="0" r="5715" b="3175"/>
            <wp:docPr id="32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2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38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892F0">
      <w:pPr>
        <w:rPr>
          <w:rFonts w:hint="default"/>
          <w:lang w:val="ru-RU"/>
        </w:rPr>
      </w:pPr>
      <w:r>
        <w:rPr>
          <w:lang w:val="ru-RU"/>
        </w:rPr>
        <w:t>Задание</w:t>
      </w:r>
      <w:r>
        <w:rPr>
          <w:rFonts w:hint="default"/>
          <w:lang w:val="ru-RU"/>
        </w:rPr>
        <w:t xml:space="preserve"> в ней переменных</w:t>
      </w:r>
    </w:p>
    <w:p w14:paraId="1B4D8C5E">
      <w:pPr>
        <w:rPr>
          <w:rFonts w:hint="default"/>
          <w:lang w:val="ru-RU"/>
        </w:rPr>
      </w:pPr>
    </w:p>
    <w:p w14:paraId="6B75047E">
      <w:r>
        <w:drawing>
          <wp:inline distT="0" distB="0" distL="114300" distR="114300">
            <wp:extent cx="5271135" cy="2620645"/>
            <wp:effectExtent l="0" t="0" r="5715" b="825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38AA3">
      <w:pPr>
        <w:rPr>
          <w:rFonts w:hint="default"/>
          <w:lang w:val="en-US"/>
        </w:rPr>
      </w:pPr>
      <w:r>
        <w:rPr>
          <w:rFonts w:hint="default"/>
          <w:lang w:val="en-US"/>
        </w:rPr>
        <w:t>Software config</w:t>
      </w:r>
    </w:p>
    <w:p w14:paraId="29DE267C">
      <w:pPr>
        <w:rPr>
          <w:rFonts w:hint="default"/>
          <w:lang w:val="en-US"/>
        </w:rPr>
      </w:pPr>
    </w:p>
    <w:p w14:paraId="3130ED23">
      <w:r>
        <w:drawing>
          <wp:inline distT="0" distB="0" distL="114300" distR="114300">
            <wp:extent cx="5266690" cy="2838450"/>
            <wp:effectExtent l="0" t="0" r="10160" b="0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18E9C">
      <w:pPr>
        <w:rPr>
          <w:rFonts w:hint="default"/>
          <w:lang w:val="en-US"/>
        </w:rPr>
      </w:pPr>
      <w:r>
        <w:rPr>
          <w:rFonts w:hint="default"/>
          <w:lang w:val="en-US"/>
        </w:rPr>
        <w:t>Functional blocks</w:t>
      </w:r>
    </w:p>
    <w:p w14:paraId="23CD1BB3">
      <w:pPr>
        <w:rPr>
          <w:rFonts w:hint="default"/>
          <w:lang w:val="en-US"/>
        </w:rPr>
      </w:pPr>
    </w:p>
    <w:p w14:paraId="6D35E024">
      <w:r>
        <w:drawing>
          <wp:inline distT="0" distB="0" distL="114300" distR="114300">
            <wp:extent cx="5271135" cy="1878965"/>
            <wp:effectExtent l="0" t="0" r="5715" b="6985"/>
            <wp:docPr id="5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87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13A0C7">
      <w:pPr>
        <w:rPr>
          <w:rFonts w:hint="default"/>
          <w:lang w:val="ru-RU"/>
        </w:rPr>
      </w:pPr>
      <w:r>
        <w:rPr>
          <w:lang w:val="ru-RU"/>
        </w:rPr>
        <w:t>Мэппинг</w:t>
      </w:r>
      <w:r>
        <w:rPr>
          <w:rFonts w:hint="default"/>
          <w:lang w:val="ru-RU"/>
        </w:rPr>
        <w:t xml:space="preserve"> кнопок, способ С</w:t>
      </w:r>
    </w:p>
    <w:p w14:paraId="0F165784">
      <w:pPr>
        <w:rPr>
          <w:rFonts w:hint="default"/>
          <w:lang w:val="ru-RU"/>
        </w:rPr>
      </w:pPr>
    </w:p>
    <w:p w14:paraId="2F237B20">
      <w:r>
        <w:drawing>
          <wp:inline distT="0" distB="0" distL="114300" distR="114300">
            <wp:extent cx="5266690" cy="2264410"/>
            <wp:effectExtent l="0" t="0" r="10160" b="2540"/>
            <wp:docPr id="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F6DAD">
      <w:pPr>
        <w:rPr>
          <w:rFonts w:hint="default"/>
          <w:lang w:val="ru-RU"/>
        </w:rPr>
      </w:pPr>
      <w:r>
        <w:rPr>
          <w:rFonts w:hint="default"/>
          <w:lang w:val="ru-RU"/>
        </w:rPr>
        <w:t>Включение и инициализация модели привода</w:t>
      </w:r>
    </w:p>
    <w:p w14:paraId="2FB4D331">
      <w:r>
        <w:drawing>
          <wp:inline distT="0" distB="0" distL="114300" distR="114300">
            <wp:extent cx="635" cy="0"/>
            <wp:effectExtent l="0" t="0" r="0" b="0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35" cy="0"/>
            <wp:effectExtent l="0" t="0" r="0" b="0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3515" cy="2206625"/>
            <wp:effectExtent l="0" t="0" r="13335" b="3175"/>
            <wp:docPr id="10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20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EEC96B">
      <w:r>
        <w:drawing>
          <wp:inline distT="0" distB="0" distL="114300" distR="114300">
            <wp:extent cx="5265420" cy="2244090"/>
            <wp:effectExtent l="0" t="0" r="11430" b="3810"/>
            <wp:docPr id="13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24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22E42">
      <w:pPr>
        <w:rPr>
          <w:rFonts w:hint="default"/>
          <w:lang w:val="en-US"/>
        </w:rPr>
      </w:pPr>
      <w:r>
        <w:rPr>
          <w:lang w:val="ru-RU"/>
        </w:rPr>
        <w:t>Реферирование</w:t>
      </w:r>
    </w:p>
    <w:p w14:paraId="69E2DADB">
      <w:pPr>
        <w:rPr>
          <w:rFonts w:hint="default"/>
          <w:lang w:val="en-US"/>
        </w:rPr>
      </w:pPr>
    </w:p>
    <w:p w14:paraId="0E9FA5CE">
      <w:r>
        <w:drawing>
          <wp:inline distT="0" distB="0" distL="114300" distR="114300">
            <wp:extent cx="5273040" cy="3662680"/>
            <wp:effectExtent l="0" t="0" r="3810" b="13970"/>
            <wp:docPr id="14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662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833A9">
      <w:r>
        <w:drawing>
          <wp:inline distT="0" distB="0" distL="114300" distR="114300">
            <wp:extent cx="5271135" cy="3658870"/>
            <wp:effectExtent l="0" t="0" r="5715" b="17780"/>
            <wp:docPr id="19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5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3B2FC">
      <w:pPr>
        <w:rPr>
          <w:rFonts w:hint="default"/>
          <w:lang w:val="ru-RU"/>
        </w:rPr>
      </w:pPr>
      <w:r>
        <w:rPr>
          <w:lang w:val="ru-RU"/>
        </w:rPr>
        <w:t>Настройки</w:t>
      </w:r>
      <w:r>
        <w:rPr>
          <w:rFonts w:hint="default"/>
          <w:lang w:val="ru-RU"/>
        </w:rPr>
        <w:t xml:space="preserve"> трейса</w:t>
      </w:r>
    </w:p>
    <w:p w14:paraId="6B5BE99F">
      <w:pPr>
        <w:rPr>
          <w:rFonts w:hint="default"/>
          <w:lang w:val="en-US"/>
        </w:rPr>
      </w:pPr>
      <w:r>
        <w:drawing>
          <wp:inline distT="0" distB="0" distL="114300" distR="114300">
            <wp:extent cx="5269230" cy="4745355"/>
            <wp:effectExtent l="0" t="0" r="7620" b="17145"/>
            <wp:docPr id="20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1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745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CF94E">
      <w:pPr>
        <w:rPr>
          <w:lang w:val="ru-RU"/>
        </w:rPr>
      </w:pPr>
      <w:r>
        <w:rPr>
          <w:lang w:val="ru-RU"/>
        </w:rPr>
        <w:t>Трейс</w:t>
      </w:r>
    </w:p>
    <w:p w14:paraId="511B3DBA">
      <w:pPr>
        <w:rPr>
          <w:lang w:val="ru-RU"/>
        </w:rPr>
      </w:pPr>
    </w:p>
    <w:p w14:paraId="54CCBCFC">
      <w:r>
        <w:drawing>
          <wp:inline distT="0" distB="0" distL="114300" distR="114300">
            <wp:extent cx="5264150" cy="3374390"/>
            <wp:effectExtent l="0" t="0" r="12700" b="16510"/>
            <wp:docPr id="23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37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C3C7A">
      <w:r>
        <w:rPr>
          <w:rFonts w:hint="default"/>
          <w:lang w:val="ru-RU"/>
        </w:rPr>
        <w:t xml:space="preserve">Трейс при </w:t>
      </w:r>
      <w:r>
        <w:rPr>
          <w:rFonts w:hint="default"/>
          <w:lang w:val="en-US"/>
        </w:rPr>
        <w:t>Absolute Basis Movement</w:t>
      </w:r>
      <w:r>
        <w:rPr>
          <w:rFonts w:hint="default"/>
          <w:lang w:val="en-US"/>
        </w:rPr>
        <w:br w:type="textWrapping"/>
      </w:r>
      <w:r>
        <w:drawing>
          <wp:inline distT="0" distB="0" distL="114300" distR="114300">
            <wp:extent cx="5263515" cy="2353310"/>
            <wp:effectExtent l="0" t="0" r="13335" b="8890"/>
            <wp:docPr id="24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1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35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50045">
      <w:pPr>
        <w:rPr>
          <w:rFonts w:hint="default"/>
          <w:lang w:val="en-US"/>
        </w:rPr>
      </w:pPr>
      <w:r>
        <w:rPr>
          <w:rFonts w:hint="default"/>
          <w:lang w:val="en-US"/>
        </w:rPr>
        <w:t>Basis movement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2DA6184"/>
    <w:rsid w:val="03736735"/>
    <w:rsid w:val="03AF33C1"/>
    <w:rsid w:val="03B06B2E"/>
    <w:rsid w:val="0C1C796E"/>
    <w:rsid w:val="0CD2679D"/>
    <w:rsid w:val="0D7865A5"/>
    <w:rsid w:val="0F0912BA"/>
    <w:rsid w:val="0FE1571A"/>
    <w:rsid w:val="101E3381"/>
    <w:rsid w:val="1346790B"/>
    <w:rsid w:val="14BA1191"/>
    <w:rsid w:val="15F63117"/>
    <w:rsid w:val="17E44A7F"/>
    <w:rsid w:val="1B7A37A3"/>
    <w:rsid w:val="215A6747"/>
    <w:rsid w:val="23516881"/>
    <w:rsid w:val="23A37585"/>
    <w:rsid w:val="250F3889"/>
    <w:rsid w:val="269221D6"/>
    <w:rsid w:val="2A1755BE"/>
    <w:rsid w:val="316A1D56"/>
    <w:rsid w:val="3417273F"/>
    <w:rsid w:val="34DB40E6"/>
    <w:rsid w:val="34F85A73"/>
    <w:rsid w:val="376129EA"/>
    <w:rsid w:val="3FF82684"/>
    <w:rsid w:val="423C0698"/>
    <w:rsid w:val="43F5418D"/>
    <w:rsid w:val="461D1214"/>
    <w:rsid w:val="4763732D"/>
    <w:rsid w:val="4F1C53DA"/>
    <w:rsid w:val="58E65065"/>
    <w:rsid w:val="59CA695D"/>
    <w:rsid w:val="5A427419"/>
    <w:rsid w:val="5AA340FE"/>
    <w:rsid w:val="5B237E93"/>
    <w:rsid w:val="5B4F1FDC"/>
    <w:rsid w:val="60D96770"/>
    <w:rsid w:val="61D43510"/>
    <w:rsid w:val="66EA5766"/>
    <w:rsid w:val="6DE17ED2"/>
    <w:rsid w:val="6E625D89"/>
    <w:rsid w:val="759F4605"/>
    <w:rsid w:val="7B050F64"/>
    <w:rsid w:val="7B107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../NUL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38</TotalTime>
  <ScaleCrop>false</ScaleCrop>
  <LinksUpToDate>false</LinksUpToDate>
  <CharactersWithSpaces>0</CharactersWithSpaces>
  <Application>WPS Office_12.2.0.18283_F1E327BC-269C-435d-A152-05C5408002CA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2026-09-14T10:34:00Z</dcterms:created>
  <dc:creator>admin</dc:creator>
  <cp:lastModifiedBy>admin</cp:lastModifiedBy>
  <dcterms:modified xsi:type="dcterms:W3CDTF">2026-10-23T12:55:09Z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1049-12.2.0.18283</vt:lpwstr>
  </property>
  <property fmtid="{D5CDD505-2E9C-101B-9397-08002B2CF9AE}" pid="3" name="ICV">
    <vt:lpwstr>EB1E48D271914C1AA1AFAD6A8B05F4E7_11</vt:lpwstr>
  </property>
</Properties>
</file>