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99BAA" w14:textId="3B8B1445" w:rsidR="001A4A6A" w:rsidRDefault="0044635D">
      <w:r>
        <w:rPr>
          <w:rFonts w:hint="eastAsia"/>
        </w:rPr>
        <w:t>1</w:t>
      </w:r>
      <w:r>
        <w:rPr>
          <w:rFonts w:hint="eastAsia"/>
        </w:rPr>
        <w:t>、情绪辅助数据采集方案选择：</w:t>
      </w:r>
      <w:r>
        <w:br/>
      </w:r>
      <w:r>
        <w:tab/>
      </w:r>
      <w:r>
        <w:rPr>
          <w:rFonts w:hint="eastAsia"/>
        </w:rPr>
        <w:t>心率传感器：</w:t>
      </w:r>
    </w:p>
    <w:p w14:paraId="3B4E7580" w14:textId="6BAF7494" w:rsidR="00C66C4E" w:rsidRDefault="00C66C4E" w:rsidP="00C66C4E">
      <w:pPr>
        <w:ind w:left="1260"/>
      </w:pPr>
      <w:r w:rsidRPr="00C66C4E">
        <w:t>心率传感器能够检测心率的变化，这些变化与情绪状态有密切关系，如兴奋、焦虑或放松。心率监测是一种非侵入性的方法，易于佩戴和使用，适合长时间的情绪监控。</w:t>
      </w:r>
    </w:p>
    <w:p w14:paraId="59C40975" w14:textId="77777777" w:rsidR="00C66C4E" w:rsidRDefault="00C66C4E" w:rsidP="00C66C4E">
      <w:pPr>
        <w:ind w:left="1260"/>
      </w:pPr>
    </w:p>
    <w:p w14:paraId="7973129D" w14:textId="5248329A" w:rsidR="00C66C4E" w:rsidRDefault="00C66C4E" w:rsidP="00C66C4E">
      <w:pPr>
        <w:ind w:left="1260"/>
        <w:rPr>
          <w:rFonts w:hint="eastAsia"/>
        </w:rPr>
      </w:pPr>
      <w:r>
        <w:rPr>
          <w:rFonts w:hint="eastAsia"/>
        </w:rPr>
        <w:t>选用</w:t>
      </w:r>
      <w:r w:rsidRPr="00C66C4E">
        <w:t>MAX30102</w:t>
      </w:r>
      <w:r w:rsidRPr="00C66C4E">
        <w:t>传感器</w:t>
      </w:r>
      <w:r>
        <w:rPr>
          <w:rFonts w:hint="eastAsia"/>
        </w:rPr>
        <w:t>采集心率；</w:t>
      </w:r>
    </w:p>
    <w:p w14:paraId="01F8185A" w14:textId="561DFB03" w:rsidR="00C66C4E" w:rsidRPr="00C66C4E" w:rsidRDefault="00C66C4E" w:rsidP="00C66C4E">
      <w:pPr>
        <w:ind w:left="1260"/>
      </w:pPr>
      <w:r w:rsidRPr="00C66C4E">
        <w:rPr>
          <w:b/>
          <w:bCs/>
        </w:rPr>
        <w:t>原理</w:t>
      </w:r>
      <w:r w:rsidRPr="00C66C4E">
        <w:t>：</w:t>
      </w:r>
      <w:r w:rsidRPr="00C66C4E">
        <w:t>MAX30102</w:t>
      </w:r>
      <w:r w:rsidRPr="00C66C4E">
        <w:t>传感器使用光电容积描记法（</w:t>
      </w:r>
      <w:r w:rsidRPr="00C66C4E">
        <w:t>PPG</w:t>
      </w:r>
      <w:r w:rsidRPr="00C66C4E">
        <w:t>）测量心率和血氧饱和度。它通过</w:t>
      </w:r>
      <w:r w:rsidRPr="00C66C4E">
        <w:t>LED</w:t>
      </w:r>
      <w:r w:rsidRPr="00C66C4E">
        <w:t>发射光线，探测光线被血液吸收和反射的变化，从而计算出心率和血氧水平。</w:t>
      </w:r>
    </w:p>
    <w:p w14:paraId="67B224EF" w14:textId="3A76221D" w:rsidR="00C66C4E" w:rsidRDefault="00C66C4E" w:rsidP="00C66C4E">
      <w:pPr>
        <w:ind w:left="1260"/>
      </w:pPr>
      <w:r w:rsidRPr="00C66C4E">
        <w:rPr>
          <w:b/>
          <w:bCs/>
        </w:rPr>
        <w:t>优点</w:t>
      </w:r>
      <w:r w:rsidRPr="00C66C4E">
        <w:t>：</w:t>
      </w:r>
      <w:r w:rsidRPr="00C66C4E">
        <w:t>MAX30102</w:t>
      </w:r>
      <w:r w:rsidRPr="00C66C4E">
        <w:t>具有高精度、低功耗和小型化的特点，非常适合用于可穿戴设备和实时监测。它可以提供连续的心率数据，这对于情绪状态的实时分析和监控非常有帮助。</w:t>
      </w:r>
    </w:p>
    <w:p w14:paraId="54F2F95C" w14:textId="77777777" w:rsidR="00CC465F" w:rsidRDefault="00CC465F" w:rsidP="00C66C4E">
      <w:pPr>
        <w:ind w:left="1260"/>
        <w:rPr>
          <w:rFonts w:hint="eastAsia"/>
        </w:rPr>
      </w:pPr>
    </w:p>
    <w:p w14:paraId="306EBE2C" w14:textId="52A00735" w:rsidR="0044635D" w:rsidRDefault="0044635D">
      <w:r>
        <w:rPr>
          <w:rFonts w:hint="eastAsia"/>
        </w:rPr>
        <w:t>2</w:t>
      </w:r>
      <w:r>
        <w:rPr>
          <w:rFonts w:hint="eastAsia"/>
        </w:rPr>
        <w:t>、外设控制方案：</w:t>
      </w:r>
    </w:p>
    <w:p w14:paraId="5901EBE2" w14:textId="77777777" w:rsidR="00C66C4E" w:rsidRDefault="0044635D">
      <w:r>
        <w:tab/>
      </w:r>
      <w:r>
        <w:rPr>
          <w:rFonts w:hint="eastAsia"/>
        </w:rPr>
        <w:t>氛围灯：</w:t>
      </w:r>
    </w:p>
    <w:p w14:paraId="5A14D154" w14:textId="77777777" w:rsidR="00C66C4E" w:rsidRDefault="00C66C4E" w:rsidP="00C66C4E">
      <w:pPr>
        <w:ind w:left="1260"/>
      </w:pPr>
      <w:r w:rsidRPr="00C66C4E">
        <w:t>通过控制灯光的颜色和亮度，可以创造出不同的环境氛围，对情绪有显著影响。例如，柔和的暖色调可以促进放松，而明亮的冷色调可以提升注意力和精力。智能灯光系统具有良好的可调性和编程控制能力，适用于个性化的情绪调节方案。</w:t>
      </w:r>
    </w:p>
    <w:p w14:paraId="2B9F5C48" w14:textId="77777777" w:rsidR="00C66C4E" w:rsidRDefault="00C66C4E" w:rsidP="00C66C4E">
      <w:pPr>
        <w:ind w:left="1260"/>
      </w:pPr>
    </w:p>
    <w:p w14:paraId="4AF7BB43" w14:textId="133F4BF2" w:rsidR="00C66C4E" w:rsidRDefault="00C66C4E" w:rsidP="00C66C4E">
      <w:pPr>
        <w:ind w:left="1260"/>
        <w:rPr>
          <w:rFonts w:hint="eastAsia"/>
        </w:rPr>
      </w:pPr>
      <w:r>
        <w:rPr>
          <w:rFonts w:hint="eastAsia"/>
        </w:rPr>
        <w:t>选用</w:t>
      </w:r>
      <w:r w:rsidRPr="00C66C4E">
        <w:t>WS2812</w:t>
      </w:r>
      <w:r>
        <w:rPr>
          <w:rFonts w:hint="eastAsia"/>
        </w:rPr>
        <w:t>B</w:t>
      </w:r>
      <w:r>
        <w:rPr>
          <w:rFonts w:hint="eastAsia"/>
        </w:rPr>
        <w:t>作为氛围灯</w:t>
      </w:r>
    </w:p>
    <w:p w14:paraId="090EBB66" w14:textId="30986786" w:rsidR="00C66C4E" w:rsidRPr="00C66C4E" w:rsidRDefault="00C66C4E" w:rsidP="00C66C4E">
      <w:pPr>
        <w:ind w:left="1260"/>
      </w:pPr>
      <w:r w:rsidRPr="00C66C4E">
        <w:rPr>
          <w:b/>
          <w:bCs/>
        </w:rPr>
        <w:t>控制</w:t>
      </w:r>
      <w:r w:rsidRPr="00C66C4E">
        <w:t>：</w:t>
      </w:r>
      <w:r w:rsidRPr="00C66C4E">
        <w:t>WS2812B</w:t>
      </w:r>
      <w:r w:rsidRPr="00C66C4E">
        <w:t>是一种数字控制的</w:t>
      </w:r>
      <w:r w:rsidRPr="00C66C4E">
        <w:t>RGB LED</w:t>
      </w:r>
      <w:r w:rsidRPr="00C66C4E">
        <w:t>，允许对每个</w:t>
      </w:r>
      <w:r w:rsidRPr="00C66C4E">
        <w:t>LED</w:t>
      </w:r>
      <w:r w:rsidRPr="00C66C4E">
        <w:t>进行独立的颜色和亮度控制。这使得你能够创建丰富多彩的灯光效果，以适应不同的情绪状态。</w:t>
      </w:r>
    </w:p>
    <w:p w14:paraId="1537F3B3" w14:textId="61C85B04" w:rsidR="00C66C4E" w:rsidRPr="00C66C4E" w:rsidRDefault="00C66C4E" w:rsidP="00C66C4E">
      <w:pPr>
        <w:ind w:left="1260"/>
      </w:pPr>
      <w:r w:rsidRPr="00C66C4E">
        <w:rPr>
          <w:b/>
          <w:bCs/>
        </w:rPr>
        <w:t>特点</w:t>
      </w:r>
      <w:r w:rsidRPr="00C66C4E">
        <w:t>：每个</w:t>
      </w:r>
      <w:r w:rsidRPr="00C66C4E">
        <w:t>WS2812B LED</w:t>
      </w:r>
      <w:r w:rsidRPr="00C66C4E">
        <w:t>内置控制器，支持精确的颜色调节和亮度控制。它通过串行通信接口（如单线通信）进行控制，使其易于与微控制器（如</w:t>
      </w:r>
      <w:r w:rsidRPr="00C66C4E">
        <w:t>ESP32</w:t>
      </w:r>
      <w:r w:rsidRPr="00C66C4E">
        <w:t>）集成。</w:t>
      </w:r>
    </w:p>
    <w:p w14:paraId="7FBBBEAB" w14:textId="5E589266" w:rsidR="00C66C4E" w:rsidRDefault="00C66C4E" w:rsidP="00C66C4E">
      <w:pPr>
        <w:ind w:left="1260"/>
        <w:rPr>
          <w:rFonts w:hint="eastAsia"/>
        </w:rPr>
      </w:pPr>
      <w:r w:rsidRPr="00C66C4E">
        <w:rPr>
          <w:b/>
          <w:bCs/>
        </w:rPr>
        <w:t>应用</w:t>
      </w:r>
      <w:r w:rsidRPr="00C66C4E">
        <w:t>：可以通过编程实现多种灯光效果，如渐变、闪烁、呼吸灯等。根据用户的情绪状态，动态调整灯光颜色和模式，增强情绪调节体验。</w:t>
      </w:r>
    </w:p>
    <w:p w14:paraId="495F1C8D" w14:textId="4CC91AC5" w:rsidR="0044635D" w:rsidRDefault="0044635D" w:rsidP="00C66C4E">
      <w:pPr>
        <w:ind w:firstLine="420"/>
      </w:pPr>
      <w:r>
        <w:rPr>
          <w:rFonts w:hint="eastAsia"/>
        </w:rPr>
        <w:t>音乐播放：</w:t>
      </w:r>
    </w:p>
    <w:p w14:paraId="519A426E" w14:textId="71E510B8" w:rsidR="00C66C4E" w:rsidRDefault="00C66C4E" w:rsidP="00C66C4E">
      <w:pPr>
        <w:ind w:left="1260"/>
      </w:pPr>
      <w:r w:rsidRPr="00C66C4E">
        <w:t>音乐对情绪有深远的影响，不同类型的音乐可以唤起不同的情感反应。通过播放舒缓的音乐可以帮助减轻压力，而积极的音乐则可以提升心情。音乐播放设备易于控制和集成，可以与情绪监测系统同步运行。</w:t>
      </w:r>
    </w:p>
    <w:p w14:paraId="5798AB85" w14:textId="77777777" w:rsidR="00C66C4E" w:rsidRDefault="00C66C4E" w:rsidP="00C66C4E">
      <w:pPr>
        <w:ind w:left="1260"/>
      </w:pPr>
    </w:p>
    <w:p w14:paraId="4942E568" w14:textId="683E7FE9" w:rsidR="00C66C4E" w:rsidRDefault="00C66C4E" w:rsidP="00C66C4E">
      <w:pPr>
        <w:ind w:left="1260"/>
        <w:rPr>
          <w:rFonts w:hint="eastAsia"/>
        </w:rPr>
      </w:pPr>
      <w:r>
        <w:rPr>
          <w:rFonts w:hint="eastAsia"/>
        </w:rPr>
        <w:t>选用</w:t>
      </w:r>
      <w:r w:rsidRPr="00C66C4E">
        <w:t>JQ8900</w:t>
      </w:r>
      <w:r>
        <w:rPr>
          <w:rFonts w:hint="eastAsia"/>
        </w:rPr>
        <w:t>作为</w:t>
      </w:r>
      <w:r w:rsidRPr="00C66C4E">
        <w:t>音乐播放模块</w:t>
      </w:r>
    </w:p>
    <w:p w14:paraId="7A0D7F1C" w14:textId="77777777" w:rsidR="00C66C4E" w:rsidRPr="00C66C4E" w:rsidRDefault="00C66C4E" w:rsidP="00C66C4E">
      <w:pPr>
        <w:ind w:left="1260"/>
        <w:rPr>
          <w:rFonts w:hint="eastAsia"/>
        </w:rPr>
      </w:pPr>
      <w:r w:rsidRPr="00C66C4E">
        <w:rPr>
          <w:rFonts w:hint="eastAsia"/>
          <w:b/>
          <w:bCs/>
        </w:rPr>
        <w:t>功能：</w:t>
      </w:r>
      <w:r w:rsidRPr="00C66C4E">
        <w:rPr>
          <w:rFonts w:hint="eastAsia"/>
          <w:b/>
          <w:bCs/>
        </w:rPr>
        <w:t>J</w:t>
      </w:r>
      <w:r w:rsidRPr="00C66C4E">
        <w:rPr>
          <w:rFonts w:hint="eastAsia"/>
        </w:rPr>
        <w:t>Q8900</w:t>
      </w:r>
      <w:r w:rsidRPr="00C66C4E">
        <w:rPr>
          <w:rFonts w:hint="eastAsia"/>
        </w:rPr>
        <w:t>支持</w:t>
      </w:r>
      <w:r w:rsidRPr="00C66C4E">
        <w:rPr>
          <w:rFonts w:hint="eastAsia"/>
        </w:rPr>
        <w:t>MP3</w:t>
      </w:r>
      <w:r w:rsidRPr="00C66C4E">
        <w:rPr>
          <w:rFonts w:hint="eastAsia"/>
        </w:rPr>
        <w:t>、</w:t>
      </w:r>
      <w:r w:rsidRPr="00C66C4E">
        <w:rPr>
          <w:rFonts w:hint="eastAsia"/>
        </w:rPr>
        <w:t>WAV</w:t>
      </w:r>
      <w:r w:rsidRPr="00C66C4E">
        <w:rPr>
          <w:rFonts w:hint="eastAsia"/>
        </w:rPr>
        <w:t>等格式的音频播放，并且通常具有内置的音频解码器和放大器，简化了音频播放的实现。</w:t>
      </w:r>
    </w:p>
    <w:p w14:paraId="72D24869" w14:textId="77777777" w:rsidR="00C66C4E" w:rsidRPr="00C66C4E" w:rsidRDefault="00C66C4E" w:rsidP="00C66C4E">
      <w:pPr>
        <w:ind w:left="1260"/>
        <w:rPr>
          <w:rFonts w:hint="eastAsia"/>
        </w:rPr>
      </w:pPr>
      <w:r w:rsidRPr="00C66C4E">
        <w:rPr>
          <w:rFonts w:hint="eastAsia"/>
          <w:b/>
          <w:bCs/>
        </w:rPr>
        <w:t>控制：</w:t>
      </w:r>
      <w:r w:rsidRPr="00C66C4E">
        <w:rPr>
          <w:rFonts w:hint="eastAsia"/>
        </w:rPr>
        <w:t>JQ8900</w:t>
      </w:r>
      <w:r w:rsidRPr="00C66C4E">
        <w:rPr>
          <w:rFonts w:hint="eastAsia"/>
        </w:rPr>
        <w:t>可以通过串口（</w:t>
      </w:r>
      <w:r w:rsidRPr="00C66C4E">
        <w:rPr>
          <w:rFonts w:hint="eastAsia"/>
        </w:rPr>
        <w:t>UART</w:t>
      </w:r>
      <w:r w:rsidRPr="00C66C4E">
        <w:rPr>
          <w:rFonts w:hint="eastAsia"/>
        </w:rPr>
        <w:t>）或按键控制音频的播放、暂停、切换等功能。它通常提供简单的命令接口，方便与微控制器（如</w:t>
      </w:r>
      <w:r w:rsidRPr="00C66C4E">
        <w:rPr>
          <w:rFonts w:hint="eastAsia"/>
        </w:rPr>
        <w:t>ESP32</w:t>
      </w:r>
      <w:r w:rsidRPr="00C66C4E">
        <w:rPr>
          <w:rFonts w:hint="eastAsia"/>
        </w:rPr>
        <w:t>）进行通信。</w:t>
      </w:r>
    </w:p>
    <w:p w14:paraId="0830CC13" w14:textId="77777777" w:rsidR="00C66C4E" w:rsidRPr="00C66C4E" w:rsidRDefault="00C66C4E" w:rsidP="00C66C4E">
      <w:pPr>
        <w:ind w:left="1260"/>
        <w:rPr>
          <w:rFonts w:hint="eastAsia"/>
        </w:rPr>
      </w:pPr>
      <w:r w:rsidRPr="00C66C4E">
        <w:rPr>
          <w:rFonts w:hint="eastAsia"/>
          <w:b/>
          <w:bCs/>
        </w:rPr>
        <w:t>应用：</w:t>
      </w:r>
      <w:r w:rsidRPr="00C66C4E">
        <w:rPr>
          <w:rFonts w:hint="eastAsia"/>
        </w:rPr>
        <w:t>可以根据情绪状态播放不同的音乐。例如，播放轻松的音乐来帮助用户放松，或播放积极的音乐来提升用户的情绪。</w:t>
      </w:r>
    </w:p>
    <w:p w14:paraId="65E29A0A" w14:textId="5311A5FB" w:rsidR="00C66C4E" w:rsidRDefault="00C66C4E" w:rsidP="00C66C4E">
      <w:pPr>
        <w:ind w:left="1260"/>
        <w:rPr>
          <w:rFonts w:hint="eastAsia"/>
        </w:rPr>
      </w:pPr>
      <w:r w:rsidRPr="00C66C4E">
        <w:rPr>
          <w:rFonts w:hint="eastAsia"/>
        </w:rPr>
        <w:t>实施建议</w:t>
      </w:r>
    </w:p>
    <w:p w14:paraId="78B8866C" w14:textId="5086C52D" w:rsidR="0044635D" w:rsidRDefault="0044635D">
      <w:r>
        <w:tab/>
      </w:r>
      <w:r>
        <w:rPr>
          <w:rFonts w:hint="eastAsia"/>
        </w:rPr>
        <w:t>加热：</w:t>
      </w:r>
    </w:p>
    <w:p w14:paraId="123DC482" w14:textId="1F0BEF17" w:rsidR="00CC465F" w:rsidRDefault="00CC465F" w:rsidP="00CC465F">
      <w:pPr>
        <w:ind w:left="1260"/>
        <w:rPr>
          <w:rFonts w:hint="eastAsia"/>
        </w:rPr>
      </w:pPr>
      <w:r>
        <w:rPr>
          <w:rFonts w:hint="eastAsia"/>
        </w:rPr>
        <w:t>选用</w:t>
      </w:r>
      <w:r>
        <w:rPr>
          <w:rFonts w:hint="eastAsia"/>
        </w:rPr>
        <w:t>继电器控制加热板加热</w:t>
      </w:r>
    </w:p>
    <w:p w14:paraId="7105E5E3" w14:textId="2F11AC17" w:rsidR="00CC465F" w:rsidRDefault="00CC465F" w:rsidP="00CC465F">
      <w:pPr>
        <w:ind w:left="1260"/>
        <w:rPr>
          <w:rFonts w:hint="eastAsia"/>
        </w:rPr>
      </w:pPr>
      <w:r w:rsidRPr="00CC465F">
        <w:rPr>
          <w:b/>
          <w:bCs/>
        </w:rPr>
        <w:lastRenderedPageBreak/>
        <w:t>继电器</w:t>
      </w:r>
      <w:r w:rsidRPr="00CC465F">
        <w:t>：继电器可以控制高功率的发热板，通过开关电路来开启或关闭加热设备。继电器适合用于控制电流较大的负载，确保加热设备的稳定运行。</w:t>
      </w:r>
    </w:p>
    <w:p w14:paraId="5C824379" w14:textId="7DE3492B" w:rsidR="00C66C4E" w:rsidRDefault="00C66C4E" w:rsidP="00C66C4E">
      <w:pPr>
        <w:ind w:left="1260"/>
      </w:pPr>
      <w:r w:rsidRPr="00C66C4E">
        <w:t>即使加热设备的温度恒定，其提供的温暖感也能为情绪辅助系统贡献舒适的环境。</w:t>
      </w:r>
    </w:p>
    <w:p w14:paraId="46E92D79" w14:textId="77777777" w:rsidR="00CC465F" w:rsidRDefault="00CC465F" w:rsidP="00C66C4E">
      <w:pPr>
        <w:ind w:left="1260"/>
        <w:rPr>
          <w:rFonts w:hint="eastAsia"/>
        </w:rPr>
      </w:pPr>
    </w:p>
    <w:p w14:paraId="6FFCC727" w14:textId="77777777" w:rsidR="00C66C4E" w:rsidRDefault="0044635D">
      <w:r>
        <w:rPr>
          <w:rFonts w:hint="eastAsia"/>
        </w:rPr>
        <w:t>3</w:t>
      </w:r>
      <w:r>
        <w:rPr>
          <w:rFonts w:hint="eastAsia"/>
        </w:rPr>
        <w:t>、程序流程：</w:t>
      </w:r>
    </w:p>
    <w:p w14:paraId="4059458C" w14:textId="17299962" w:rsidR="00DB7F37" w:rsidRDefault="00DB7F37" w:rsidP="00DB7F37">
      <w:pPr>
        <w:ind w:firstLine="42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流程图：</w:t>
      </w:r>
    </w:p>
    <w:p w14:paraId="0DEA0947" w14:textId="20D689CF" w:rsidR="0044635D" w:rsidRDefault="00C66C4E" w:rsidP="00C66C4E">
      <w:r>
        <w:rPr>
          <w:rFonts w:hint="eastAsia"/>
        </w:rPr>
        <w:object w:dxaOrig="9151" w:dyaOrig="10605" w14:anchorId="3A5FE7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480.95pt" o:ole="">
            <v:imagedata r:id="rId7" o:title=""/>
          </v:shape>
          <o:OLEObject Type="Embed" ProgID="Visio.Drawing.15" ShapeID="_x0000_i1025" DrawAspect="Content" ObjectID="_1783778218" r:id="rId8"/>
        </w:object>
      </w:r>
    </w:p>
    <w:p w14:paraId="7D0BD130" w14:textId="7F574C81" w:rsidR="00DB7F37" w:rsidRDefault="00DB7F37" w:rsidP="00DB7F37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情绪数据处理</w:t>
      </w:r>
      <w:r>
        <w:rPr>
          <w:rFonts w:hint="eastAsia"/>
        </w:rPr>
        <w:t>：</w:t>
      </w:r>
    </w:p>
    <w:p w14:paraId="4E64DC9C" w14:textId="54071F2E" w:rsidR="00DB7F37" w:rsidRPr="00DB7F37" w:rsidRDefault="00DB7F37" w:rsidP="00DB7F37">
      <w:pPr>
        <w:numPr>
          <w:ilvl w:val="0"/>
          <w:numId w:val="8"/>
        </w:numPr>
      </w:pPr>
      <w:r w:rsidRPr="00DB7F37">
        <w:rPr>
          <w:b/>
          <w:bCs/>
        </w:rPr>
        <w:t>接收和处理心率数据</w:t>
      </w:r>
    </w:p>
    <w:p w14:paraId="0E702F95" w14:textId="7F27BAAB" w:rsidR="00DB7F37" w:rsidRPr="00DB7F37" w:rsidRDefault="00DB7F37" w:rsidP="00DB7F37">
      <w:pPr>
        <w:numPr>
          <w:ilvl w:val="0"/>
          <w:numId w:val="8"/>
        </w:numPr>
      </w:pPr>
      <w:r w:rsidRPr="00DB7F37">
        <w:t>接收心率数据。</w:t>
      </w:r>
    </w:p>
    <w:p w14:paraId="00DE119E" w14:textId="77777777" w:rsidR="00DB7F37" w:rsidRPr="00DB7F37" w:rsidRDefault="00DB7F37" w:rsidP="00DB7F37">
      <w:pPr>
        <w:numPr>
          <w:ilvl w:val="0"/>
          <w:numId w:val="8"/>
        </w:numPr>
      </w:pPr>
      <w:r w:rsidRPr="00DB7F37">
        <w:t>如果这是第一次接收数据，记录下当前的心率</w:t>
      </w:r>
      <w:r w:rsidRPr="00DB7F37">
        <w:t xml:space="preserve"> (start_bpm)</w:t>
      </w:r>
      <w:r w:rsidRPr="00DB7F37">
        <w:t>。</w:t>
      </w:r>
    </w:p>
    <w:p w14:paraId="62568D7F" w14:textId="77777777" w:rsidR="00DB7F37" w:rsidRPr="00DB7F37" w:rsidRDefault="00DB7F37" w:rsidP="00DB7F37">
      <w:pPr>
        <w:numPr>
          <w:ilvl w:val="0"/>
          <w:numId w:val="8"/>
        </w:numPr>
      </w:pPr>
      <w:r w:rsidRPr="00DB7F37">
        <w:t>计算心率的增长率</w:t>
      </w:r>
      <w:r w:rsidRPr="00DB7F37">
        <w:t xml:space="preserve"> (growth_rate) </w:t>
      </w:r>
      <w:r w:rsidRPr="00DB7F37">
        <w:t>作为当前心率与初始心率的变化比例。</w:t>
      </w:r>
    </w:p>
    <w:p w14:paraId="2D7F3CB2" w14:textId="77777777" w:rsidR="00DB7F37" w:rsidRPr="00DB7F37" w:rsidRDefault="00DB7F37" w:rsidP="00DB7F37">
      <w:pPr>
        <w:numPr>
          <w:ilvl w:val="0"/>
          <w:numId w:val="8"/>
        </w:numPr>
      </w:pPr>
      <w:r w:rsidRPr="00DB7F37">
        <w:t>根据</w:t>
      </w:r>
      <w:r w:rsidRPr="00DB7F37">
        <w:t xml:space="preserve"> growth_rate </w:t>
      </w:r>
      <w:r w:rsidRPr="00DB7F37">
        <w:t>的值，将情绪概率</w:t>
      </w:r>
      <w:r w:rsidRPr="00DB7F37">
        <w:t xml:space="preserve"> Hprob </w:t>
      </w:r>
      <w:r w:rsidRPr="00DB7F37">
        <w:t>设定为不同的情绪概率分布：</w:t>
      </w:r>
    </w:p>
    <w:p w14:paraId="05484BC3" w14:textId="77777777" w:rsidR="00DB7F37" w:rsidRPr="00DB7F37" w:rsidRDefault="00DB7F37" w:rsidP="00DB7F37">
      <w:pPr>
        <w:numPr>
          <w:ilvl w:val="1"/>
          <w:numId w:val="8"/>
        </w:numPr>
      </w:pPr>
      <w:r w:rsidRPr="00DB7F37">
        <w:lastRenderedPageBreak/>
        <w:t>如果</w:t>
      </w:r>
      <w:r w:rsidRPr="00DB7F37">
        <w:t xml:space="preserve"> growth_rate &lt; 0</w:t>
      </w:r>
      <w:r w:rsidRPr="00DB7F37">
        <w:t>：倾向于负面或抑郁情绪，如</w:t>
      </w:r>
      <w:r w:rsidRPr="00DB7F37">
        <w:t xml:space="preserve"> Sad</w:t>
      </w:r>
      <w:r w:rsidRPr="00DB7F37">
        <w:t>（悲伤）或</w:t>
      </w:r>
      <w:r w:rsidRPr="00DB7F37">
        <w:t xml:space="preserve"> Disgust</w:t>
      </w:r>
      <w:r w:rsidRPr="00DB7F37">
        <w:t>（厌恶）。</w:t>
      </w:r>
    </w:p>
    <w:p w14:paraId="418F3C2D" w14:textId="77777777" w:rsidR="00DB7F37" w:rsidRPr="00DB7F37" w:rsidRDefault="00DB7F37" w:rsidP="00DB7F37">
      <w:pPr>
        <w:numPr>
          <w:ilvl w:val="1"/>
          <w:numId w:val="8"/>
        </w:numPr>
      </w:pPr>
      <w:r w:rsidRPr="00DB7F37">
        <w:t>如果</w:t>
      </w:r>
      <w:r w:rsidRPr="00DB7F37">
        <w:t xml:space="preserve"> growth_rate &lt;= 5</w:t>
      </w:r>
      <w:r w:rsidRPr="00DB7F37">
        <w:t>：倾向于中性或愉快的情绪，如</w:t>
      </w:r>
      <w:r w:rsidRPr="00DB7F37">
        <w:t xml:space="preserve"> Neutral</w:t>
      </w:r>
      <w:r w:rsidRPr="00DB7F37">
        <w:t>（中性）或</w:t>
      </w:r>
      <w:r w:rsidRPr="00DB7F37">
        <w:t xml:space="preserve"> Happy</w:t>
      </w:r>
      <w:r w:rsidRPr="00DB7F37">
        <w:t>（快乐）。</w:t>
      </w:r>
    </w:p>
    <w:p w14:paraId="2F045700" w14:textId="77777777" w:rsidR="00DB7F37" w:rsidRPr="00DB7F37" w:rsidRDefault="00DB7F37" w:rsidP="00DB7F37">
      <w:pPr>
        <w:numPr>
          <w:ilvl w:val="1"/>
          <w:numId w:val="8"/>
        </w:numPr>
      </w:pPr>
      <w:r w:rsidRPr="00DB7F37">
        <w:t>如果</w:t>
      </w:r>
      <w:r w:rsidRPr="00DB7F37">
        <w:t xml:space="preserve"> growth_rate &gt; 5</w:t>
      </w:r>
      <w:r w:rsidRPr="00DB7F37">
        <w:t>：倾向于紧张或兴奋的情绪，如</w:t>
      </w:r>
      <w:r w:rsidRPr="00DB7F37">
        <w:t xml:space="preserve"> Angry</w:t>
      </w:r>
      <w:r w:rsidRPr="00DB7F37">
        <w:t>（愤怒）、</w:t>
      </w:r>
      <w:r w:rsidRPr="00DB7F37">
        <w:t>Fear</w:t>
      </w:r>
      <w:r w:rsidRPr="00DB7F37">
        <w:t>（恐惧）或</w:t>
      </w:r>
      <w:r w:rsidRPr="00DB7F37">
        <w:t xml:space="preserve"> Surprise</w:t>
      </w:r>
      <w:r w:rsidRPr="00DB7F37">
        <w:t>（惊讶）。</w:t>
      </w:r>
    </w:p>
    <w:p w14:paraId="548A6DDF" w14:textId="065CEF71" w:rsidR="00DB7F37" w:rsidRPr="00DB7F37" w:rsidRDefault="00DB7F37" w:rsidP="00DB7F37">
      <w:pPr>
        <w:numPr>
          <w:ilvl w:val="0"/>
          <w:numId w:val="8"/>
        </w:numPr>
      </w:pPr>
      <w:r w:rsidRPr="00DB7F37">
        <w:rPr>
          <w:b/>
          <w:bCs/>
        </w:rPr>
        <w:t>接收和处理情绪数据</w:t>
      </w:r>
    </w:p>
    <w:p w14:paraId="5DA5D9CE" w14:textId="22A40013" w:rsidR="00DB7F37" w:rsidRPr="00DB7F37" w:rsidRDefault="00DB7F37" w:rsidP="00DB7F37">
      <w:pPr>
        <w:numPr>
          <w:ilvl w:val="0"/>
          <w:numId w:val="9"/>
        </w:numPr>
      </w:pPr>
      <w:r>
        <w:rPr>
          <w:rFonts w:hint="eastAsia"/>
        </w:rPr>
        <w:t>串口</w:t>
      </w:r>
      <w:r w:rsidRPr="00DB7F37">
        <w:t>接收情绪数据。</w:t>
      </w:r>
    </w:p>
    <w:p w14:paraId="3EA18CDA" w14:textId="77777777" w:rsidR="00DB7F37" w:rsidRPr="00DB7F37" w:rsidRDefault="00DB7F37" w:rsidP="00DB7F37">
      <w:pPr>
        <w:numPr>
          <w:ilvl w:val="0"/>
          <w:numId w:val="9"/>
        </w:numPr>
      </w:pPr>
      <w:r w:rsidRPr="00DB7F37">
        <w:t>根据接收到的情绪类型</w:t>
      </w:r>
      <w:r w:rsidRPr="00DB7F37">
        <w:t xml:space="preserve"> (msg.emotype)</w:t>
      </w:r>
      <w:r w:rsidRPr="00DB7F37">
        <w:t>，更新情绪概率</w:t>
      </w:r>
      <w:r w:rsidRPr="00DB7F37">
        <w:t xml:space="preserve"> Fprob</w:t>
      </w:r>
      <w:r w:rsidRPr="00DB7F37">
        <w:t>。每种情绪的概率被设置为</w:t>
      </w:r>
      <w:r w:rsidRPr="00DB7F37">
        <w:t xml:space="preserve"> 1.0</w:t>
      </w:r>
      <w:r w:rsidRPr="00DB7F37">
        <w:t>，对应于收到的情绪类型。</w:t>
      </w:r>
    </w:p>
    <w:p w14:paraId="2051F5E9" w14:textId="08A3AFF9" w:rsidR="00DB7F37" w:rsidRPr="00DB7F37" w:rsidRDefault="00DB7F37" w:rsidP="00DB7F37">
      <w:pPr>
        <w:numPr>
          <w:ilvl w:val="0"/>
          <w:numId w:val="8"/>
        </w:numPr>
      </w:pPr>
      <w:r w:rsidRPr="00DB7F37">
        <w:rPr>
          <w:b/>
          <w:bCs/>
        </w:rPr>
        <w:t>计算加权情绪概率</w:t>
      </w:r>
    </w:p>
    <w:p w14:paraId="0353B5C1" w14:textId="77777777" w:rsidR="00DB7F37" w:rsidRPr="00DB7F37" w:rsidRDefault="00DB7F37" w:rsidP="00DB7F37">
      <w:pPr>
        <w:numPr>
          <w:ilvl w:val="0"/>
          <w:numId w:val="10"/>
        </w:numPr>
      </w:pPr>
      <w:r w:rsidRPr="00DB7F37">
        <w:t>根据加权系数</w:t>
      </w:r>
      <w:r w:rsidRPr="00DB7F37">
        <w:t xml:space="preserve"> W1 </w:t>
      </w:r>
      <w:r w:rsidRPr="00DB7F37">
        <w:t>和</w:t>
      </w:r>
      <w:r w:rsidRPr="00DB7F37">
        <w:t xml:space="preserve"> W2 </w:t>
      </w:r>
      <w:r w:rsidRPr="00DB7F37">
        <w:t>计算加权后的情绪概率</w:t>
      </w:r>
      <w:r w:rsidRPr="00DB7F37">
        <w:t xml:space="preserve"> Zprob</w:t>
      </w:r>
      <w:r w:rsidRPr="00DB7F37">
        <w:t>。</w:t>
      </w:r>
      <w:r w:rsidRPr="00DB7F37">
        <w:t xml:space="preserve">Zprob </w:t>
      </w:r>
      <w:r w:rsidRPr="00DB7F37">
        <w:t>由</w:t>
      </w:r>
      <w:r w:rsidRPr="00DB7F37">
        <w:t xml:space="preserve"> Fprob</w:t>
      </w:r>
      <w:r w:rsidRPr="00DB7F37">
        <w:t>（当前情绪数据）和</w:t>
      </w:r>
      <w:r w:rsidRPr="00DB7F37">
        <w:t xml:space="preserve"> Hprob</w:t>
      </w:r>
      <w:r w:rsidRPr="00DB7F37">
        <w:t>（心率数据推断的情绪）加权平均得到。</w:t>
      </w:r>
    </w:p>
    <w:p w14:paraId="3D7052E1" w14:textId="0AA2997C" w:rsidR="00DB7F37" w:rsidRPr="00DB7F37" w:rsidRDefault="00DB7F37" w:rsidP="00DB7F37">
      <w:pPr>
        <w:numPr>
          <w:ilvl w:val="0"/>
          <w:numId w:val="8"/>
        </w:numPr>
      </w:pPr>
      <w:r w:rsidRPr="00DB7F37">
        <w:rPr>
          <w:b/>
          <w:bCs/>
        </w:rPr>
        <w:t>确定最终情绪</w:t>
      </w:r>
    </w:p>
    <w:p w14:paraId="19284A33" w14:textId="77777777" w:rsidR="00DB7F37" w:rsidRPr="00DB7F37" w:rsidRDefault="00DB7F37" w:rsidP="00DB7F37">
      <w:pPr>
        <w:numPr>
          <w:ilvl w:val="0"/>
          <w:numId w:val="11"/>
        </w:numPr>
      </w:pPr>
      <w:r w:rsidRPr="00DB7F37">
        <w:t>将</w:t>
      </w:r>
      <w:r w:rsidRPr="00DB7F37">
        <w:t xml:space="preserve"> Zprob </w:t>
      </w:r>
      <w:r w:rsidRPr="00DB7F37">
        <w:t>的每种情绪值存储到一个数组</w:t>
      </w:r>
      <w:r w:rsidRPr="00DB7F37">
        <w:t xml:space="preserve"> values </w:t>
      </w:r>
      <w:r w:rsidRPr="00DB7F37">
        <w:t>中。</w:t>
      </w:r>
    </w:p>
    <w:p w14:paraId="39B34372" w14:textId="77777777" w:rsidR="00DB7F37" w:rsidRPr="00DB7F37" w:rsidRDefault="00DB7F37" w:rsidP="00DB7F37">
      <w:pPr>
        <w:numPr>
          <w:ilvl w:val="0"/>
          <w:numId w:val="11"/>
        </w:numPr>
      </w:pPr>
      <w:r w:rsidRPr="00DB7F37">
        <w:t>遍历该数组，找到最大值的索引</w:t>
      </w:r>
      <w:r w:rsidRPr="00DB7F37">
        <w:t xml:space="preserve"> max_index</w:t>
      </w:r>
      <w:r w:rsidRPr="00DB7F37">
        <w:t>，该索引对应的情绪就是最终确定的情绪状态。</w:t>
      </w:r>
    </w:p>
    <w:p w14:paraId="3C5AA8D5" w14:textId="77777777" w:rsidR="00DB7F37" w:rsidRDefault="00DB7F37" w:rsidP="00C66C4E">
      <w:pPr>
        <w:rPr>
          <w:rFonts w:hint="eastAsia"/>
        </w:rPr>
      </w:pPr>
    </w:p>
    <w:sectPr w:rsidR="00DB7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F5531" w14:textId="77777777" w:rsidR="00242FEE" w:rsidRDefault="00242FEE" w:rsidP="0044635D">
      <w:r>
        <w:separator/>
      </w:r>
    </w:p>
  </w:endnote>
  <w:endnote w:type="continuationSeparator" w:id="0">
    <w:p w14:paraId="432C9B64" w14:textId="77777777" w:rsidR="00242FEE" w:rsidRDefault="00242FEE" w:rsidP="0044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9062C" w14:textId="77777777" w:rsidR="00242FEE" w:rsidRDefault="00242FEE" w:rsidP="0044635D">
      <w:r>
        <w:separator/>
      </w:r>
    </w:p>
  </w:footnote>
  <w:footnote w:type="continuationSeparator" w:id="0">
    <w:p w14:paraId="09049715" w14:textId="77777777" w:rsidR="00242FEE" w:rsidRDefault="00242FEE" w:rsidP="00446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F7D7E"/>
    <w:multiLevelType w:val="hybridMultilevel"/>
    <w:tmpl w:val="C21641A6"/>
    <w:lvl w:ilvl="0" w:tplc="8C7614C6">
      <w:start w:val="1"/>
      <w:numFmt w:val="decimal"/>
      <w:pStyle w:val="7"/>
      <w:suff w:val="space"/>
      <w:lvlText w:val="表5-%1"/>
      <w:lvlJc w:val="center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8D315E"/>
    <w:multiLevelType w:val="hybridMultilevel"/>
    <w:tmpl w:val="D7A4526C"/>
    <w:lvl w:ilvl="0" w:tplc="176047A4">
      <w:start w:val="1"/>
      <w:numFmt w:val="decimal"/>
      <w:pStyle w:val="4"/>
      <w:suff w:val="space"/>
      <w:lvlText w:val="图4-%1"/>
      <w:lvlJc w:val="center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AC1FF5"/>
    <w:multiLevelType w:val="hybridMultilevel"/>
    <w:tmpl w:val="7A6E5296"/>
    <w:lvl w:ilvl="0" w:tplc="A23C4806">
      <w:start w:val="1"/>
      <w:numFmt w:val="decimal"/>
      <w:pStyle w:val="5"/>
      <w:suff w:val="space"/>
      <w:lvlText w:val="表4-%1"/>
      <w:lvlJc w:val="center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CDC64E4"/>
    <w:multiLevelType w:val="hybridMultilevel"/>
    <w:tmpl w:val="FFBA4752"/>
    <w:lvl w:ilvl="0" w:tplc="0E20648E">
      <w:start w:val="1"/>
      <w:numFmt w:val="decimal"/>
      <w:pStyle w:val="3"/>
      <w:suff w:val="space"/>
      <w:lvlText w:val="图3-%1"/>
      <w:lvlJc w:val="center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FAF0528"/>
    <w:multiLevelType w:val="multilevel"/>
    <w:tmpl w:val="100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7326F"/>
    <w:multiLevelType w:val="hybridMultilevel"/>
    <w:tmpl w:val="3104E9F0"/>
    <w:lvl w:ilvl="0" w:tplc="4E965018">
      <w:start w:val="1"/>
      <w:numFmt w:val="decimal"/>
      <w:pStyle w:val="1"/>
      <w:suff w:val="space"/>
      <w:lvlText w:val="图1-%1"/>
      <w:lvlJc w:val="center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20F391E"/>
    <w:multiLevelType w:val="multilevel"/>
    <w:tmpl w:val="EF96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E4173"/>
    <w:multiLevelType w:val="hybridMultilevel"/>
    <w:tmpl w:val="B7723D22"/>
    <w:lvl w:ilvl="0" w:tplc="C6D6BDEA">
      <w:start w:val="1"/>
      <w:numFmt w:val="decimal"/>
      <w:pStyle w:val="2"/>
      <w:suff w:val="space"/>
      <w:lvlText w:val="图2-%1"/>
      <w:lvlJc w:val="center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CCA7AC2"/>
    <w:multiLevelType w:val="multilevel"/>
    <w:tmpl w:val="76AE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4250F"/>
    <w:multiLevelType w:val="hybridMultilevel"/>
    <w:tmpl w:val="6CC41ED4"/>
    <w:lvl w:ilvl="0" w:tplc="65A275FA">
      <w:start w:val="1"/>
      <w:numFmt w:val="decimal"/>
      <w:pStyle w:val="6"/>
      <w:suff w:val="space"/>
      <w:lvlText w:val="图5-%1"/>
      <w:lvlJc w:val="center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2BC6509"/>
    <w:multiLevelType w:val="multilevel"/>
    <w:tmpl w:val="C026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298489">
    <w:abstractNumId w:val="5"/>
  </w:num>
  <w:num w:numId="2" w16cid:durableId="365567230">
    <w:abstractNumId w:val="7"/>
  </w:num>
  <w:num w:numId="3" w16cid:durableId="27801041">
    <w:abstractNumId w:val="3"/>
  </w:num>
  <w:num w:numId="4" w16cid:durableId="1414009707">
    <w:abstractNumId w:val="1"/>
  </w:num>
  <w:num w:numId="5" w16cid:durableId="922295723">
    <w:abstractNumId w:val="2"/>
  </w:num>
  <w:num w:numId="6" w16cid:durableId="1324968049">
    <w:abstractNumId w:val="9"/>
  </w:num>
  <w:num w:numId="7" w16cid:durableId="1930236797">
    <w:abstractNumId w:val="0"/>
  </w:num>
  <w:num w:numId="8" w16cid:durableId="1100833536">
    <w:abstractNumId w:val="10"/>
  </w:num>
  <w:num w:numId="9" w16cid:durableId="1526140172">
    <w:abstractNumId w:val="6"/>
  </w:num>
  <w:num w:numId="10" w16cid:durableId="1151216538">
    <w:abstractNumId w:val="4"/>
  </w:num>
  <w:num w:numId="11" w16cid:durableId="11700255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0780"/>
    <w:rsid w:val="000C1C0E"/>
    <w:rsid w:val="001A4A6A"/>
    <w:rsid w:val="00242FEE"/>
    <w:rsid w:val="0044635D"/>
    <w:rsid w:val="00450780"/>
    <w:rsid w:val="008B6A81"/>
    <w:rsid w:val="00C1010A"/>
    <w:rsid w:val="00C66C4E"/>
    <w:rsid w:val="00CC465F"/>
    <w:rsid w:val="00DB7F37"/>
    <w:rsid w:val="00D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E4B3E"/>
  <w15:chartTrackingRefBased/>
  <w15:docId w15:val="{06BC2255-0F1C-4FF6-BD3A-C59625B2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F37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4507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50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4507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450780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50780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450780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4507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7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7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qFormat/>
    <w:rsid w:val="00DF2062"/>
    <w:pPr>
      <w:numPr>
        <w:numId w:val="1"/>
      </w:numPr>
      <w:autoSpaceDE w:val="0"/>
      <w:autoSpaceDN w:val="0"/>
      <w:adjustRightInd w:val="0"/>
      <w:snapToGrid w:val="0"/>
      <w:spacing w:after="160"/>
      <w:contextualSpacing/>
      <w:jc w:val="center"/>
    </w:pPr>
    <w:rPr>
      <w:rFonts w:ascii="Century Gothic" w:eastAsia="宋体" w:hAnsi="Century Gothic" w:cs="Calibri"/>
      <w:kern w:val="0"/>
      <w:sz w:val="24"/>
      <w:szCs w:val="24"/>
    </w:rPr>
  </w:style>
  <w:style w:type="paragraph" w:styleId="a3">
    <w:name w:val="table of figures"/>
    <w:basedOn w:val="a"/>
    <w:next w:val="a"/>
    <w:uiPriority w:val="99"/>
    <w:semiHidden/>
    <w:unhideWhenUsed/>
    <w:rsid w:val="00DF2062"/>
    <w:pPr>
      <w:ind w:leftChars="200" w:left="200" w:hangingChars="200" w:hanging="200"/>
    </w:pPr>
  </w:style>
  <w:style w:type="paragraph" w:customStyle="1" w:styleId="2">
    <w:name w:val="样式2"/>
    <w:basedOn w:val="1"/>
    <w:qFormat/>
    <w:rsid w:val="00DF2062"/>
    <w:pPr>
      <w:numPr>
        <w:numId w:val="2"/>
      </w:numPr>
    </w:pPr>
  </w:style>
  <w:style w:type="paragraph" w:customStyle="1" w:styleId="3">
    <w:name w:val="样式3"/>
    <w:basedOn w:val="a3"/>
    <w:qFormat/>
    <w:rsid w:val="00DF2062"/>
    <w:pPr>
      <w:numPr>
        <w:numId w:val="3"/>
      </w:numPr>
      <w:autoSpaceDE w:val="0"/>
      <w:autoSpaceDN w:val="0"/>
      <w:adjustRightInd w:val="0"/>
      <w:snapToGrid w:val="0"/>
      <w:spacing w:after="160"/>
      <w:ind w:leftChars="0" w:firstLineChars="0"/>
      <w:contextualSpacing/>
      <w:jc w:val="center"/>
    </w:pPr>
    <w:rPr>
      <w:rFonts w:ascii="Century Gothic" w:eastAsia="宋体" w:hAnsi="Century Gothic" w:cs="Calibri"/>
      <w:kern w:val="0"/>
      <w:sz w:val="24"/>
      <w:szCs w:val="24"/>
    </w:rPr>
  </w:style>
  <w:style w:type="paragraph" w:customStyle="1" w:styleId="4">
    <w:name w:val="样式4"/>
    <w:basedOn w:val="a3"/>
    <w:qFormat/>
    <w:rsid w:val="00DF2062"/>
    <w:pPr>
      <w:numPr>
        <w:numId w:val="4"/>
      </w:numPr>
      <w:autoSpaceDE w:val="0"/>
      <w:autoSpaceDN w:val="0"/>
      <w:adjustRightInd w:val="0"/>
      <w:snapToGrid w:val="0"/>
      <w:ind w:leftChars="0" w:firstLineChars="0"/>
      <w:contextualSpacing/>
      <w:jc w:val="center"/>
    </w:pPr>
    <w:rPr>
      <w:rFonts w:ascii="Century Gothic" w:eastAsia="宋体" w:hAnsi="Century Gothic" w:cs="Calibri"/>
      <w:kern w:val="0"/>
      <w:sz w:val="24"/>
    </w:rPr>
  </w:style>
  <w:style w:type="paragraph" w:customStyle="1" w:styleId="5">
    <w:name w:val="样式5"/>
    <w:basedOn w:val="a3"/>
    <w:qFormat/>
    <w:rsid w:val="00DF2062"/>
    <w:pPr>
      <w:numPr>
        <w:numId w:val="5"/>
      </w:numPr>
      <w:autoSpaceDE w:val="0"/>
      <w:autoSpaceDN w:val="0"/>
      <w:adjustRightInd w:val="0"/>
      <w:snapToGrid w:val="0"/>
      <w:ind w:leftChars="0" w:firstLineChars="0"/>
      <w:contextualSpacing/>
      <w:jc w:val="center"/>
    </w:pPr>
    <w:rPr>
      <w:rFonts w:ascii="Century Gothic" w:eastAsia="宋体" w:hAnsi="Century Gothic" w:cs="Calibri"/>
      <w:kern w:val="0"/>
      <w:sz w:val="24"/>
      <w:szCs w:val="24"/>
    </w:rPr>
  </w:style>
  <w:style w:type="paragraph" w:customStyle="1" w:styleId="6">
    <w:name w:val="样式6"/>
    <w:basedOn w:val="a3"/>
    <w:qFormat/>
    <w:rsid w:val="00DF2062"/>
    <w:pPr>
      <w:numPr>
        <w:numId w:val="6"/>
      </w:numPr>
      <w:autoSpaceDE w:val="0"/>
      <w:autoSpaceDN w:val="0"/>
      <w:adjustRightInd w:val="0"/>
      <w:snapToGrid w:val="0"/>
      <w:spacing w:after="160"/>
      <w:ind w:leftChars="0" w:firstLineChars="0"/>
      <w:contextualSpacing/>
      <w:jc w:val="center"/>
    </w:pPr>
    <w:rPr>
      <w:rFonts w:ascii="Century Gothic" w:eastAsia="宋体" w:hAnsi="Century Gothic" w:cs="Calibri"/>
      <w:kern w:val="0"/>
      <w:sz w:val="24"/>
      <w:szCs w:val="24"/>
    </w:rPr>
  </w:style>
  <w:style w:type="paragraph" w:customStyle="1" w:styleId="7">
    <w:name w:val="样式7"/>
    <w:basedOn w:val="a3"/>
    <w:qFormat/>
    <w:rsid w:val="00DF2062"/>
    <w:pPr>
      <w:numPr>
        <w:numId w:val="7"/>
      </w:numPr>
      <w:autoSpaceDE w:val="0"/>
      <w:autoSpaceDN w:val="0"/>
      <w:adjustRightInd w:val="0"/>
      <w:snapToGrid w:val="0"/>
      <w:ind w:leftChars="0" w:firstLineChars="0"/>
      <w:contextualSpacing/>
      <w:jc w:val="center"/>
    </w:pPr>
    <w:rPr>
      <w:rFonts w:ascii="Century Gothic" w:eastAsia="宋体" w:hAnsi="Century Gothic" w:cs="Calibri"/>
      <w:kern w:val="0"/>
      <w:sz w:val="24"/>
    </w:rPr>
  </w:style>
  <w:style w:type="character" w:customStyle="1" w:styleId="11">
    <w:name w:val="标题 1 字符"/>
    <w:basedOn w:val="a0"/>
    <w:link w:val="10"/>
    <w:uiPriority w:val="9"/>
    <w:rsid w:val="00450780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1">
    <w:name w:val="标题 2 字符"/>
    <w:basedOn w:val="a0"/>
    <w:link w:val="20"/>
    <w:uiPriority w:val="9"/>
    <w:semiHidden/>
    <w:rsid w:val="0045078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1">
    <w:name w:val="标题 3 字符"/>
    <w:basedOn w:val="a0"/>
    <w:link w:val="30"/>
    <w:uiPriority w:val="9"/>
    <w:semiHidden/>
    <w:rsid w:val="004507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标题 4 字符"/>
    <w:basedOn w:val="a0"/>
    <w:link w:val="40"/>
    <w:uiPriority w:val="9"/>
    <w:semiHidden/>
    <w:rsid w:val="00450780"/>
    <w:rPr>
      <w:rFonts w:cstheme="majorBidi"/>
      <w:color w:val="365F91" w:themeColor="accent1" w:themeShade="BF"/>
      <w:sz w:val="28"/>
      <w:szCs w:val="28"/>
    </w:rPr>
  </w:style>
  <w:style w:type="character" w:customStyle="1" w:styleId="51">
    <w:name w:val="标题 5 字符"/>
    <w:basedOn w:val="a0"/>
    <w:link w:val="50"/>
    <w:uiPriority w:val="9"/>
    <w:semiHidden/>
    <w:rsid w:val="00450780"/>
    <w:rPr>
      <w:rFonts w:cstheme="majorBidi"/>
      <w:color w:val="365F91" w:themeColor="accent1" w:themeShade="BF"/>
      <w:sz w:val="24"/>
      <w:szCs w:val="24"/>
    </w:rPr>
  </w:style>
  <w:style w:type="character" w:customStyle="1" w:styleId="61">
    <w:name w:val="标题 6 字符"/>
    <w:basedOn w:val="a0"/>
    <w:link w:val="60"/>
    <w:uiPriority w:val="9"/>
    <w:semiHidden/>
    <w:rsid w:val="00450780"/>
    <w:rPr>
      <w:rFonts w:cstheme="majorBidi"/>
      <w:b/>
      <w:bCs/>
      <w:color w:val="365F91" w:themeColor="accent1" w:themeShade="BF"/>
    </w:rPr>
  </w:style>
  <w:style w:type="character" w:customStyle="1" w:styleId="71">
    <w:name w:val="标题 7 字符"/>
    <w:basedOn w:val="a0"/>
    <w:link w:val="70"/>
    <w:uiPriority w:val="9"/>
    <w:semiHidden/>
    <w:rsid w:val="004507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07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0780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4507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450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507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4507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4507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450780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450780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450780"/>
    <w:rPr>
      <w:i/>
      <w:iCs/>
      <w:color w:val="365F9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45078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450780"/>
    <w:rPr>
      <w:i/>
      <w:iCs/>
      <w:color w:val="365F91" w:themeColor="accent1" w:themeShade="BF"/>
    </w:rPr>
  </w:style>
  <w:style w:type="character" w:styleId="ae">
    <w:name w:val="Intense Reference"/>
    <w:basedOn w:val="a0"/>
    <w:uiPriority w:val="32"/>
    <w:qFormat/>
    <w:rsid w:val="00450780"/>
    <w:rPr>
      <w:b/>
      <w:bCs/>
      <w:smallCaps/>
      <w:color w:val="365F9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4463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4635D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46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463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Q3 CI</dc:creator>
  <cp:keywords/>
  <dc:description/>
  <cp:lastModifiedBy>Q3 CI</cp:lastModifiedBy>
  <cp:revision>4</cp:revision>
  <dcterms:created xsi:type="dcterms:W3CDTF">2024-07-29T08:03:00Z</dcterms:created>
  <dcterms:modified xsi:type="dcterms:W3CDTF">2024-07-29T09:10:00Z</dcterms:modified>
</cp:coreProperties>
</file>