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</w:t>
      </w:r>
      <w:r>
        <w:rPr>
          <w:rFonts w:hint="eastAsia"/>
          <w:b/>
          <w:bCs/>
          <w:sz w:val="44"/>
          <w:szCs w:val="44"/>
          <w:lang w:val="en-US" w:eastAsia="zh-CN"/>
        </w:rPr>
        <w:t>微信系统开发功能需求表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功能需求一：快速抢人功能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实现功能：在微信公众号端口，实现快速抢人功能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,在微信待接入页面新增自动接入开关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具体要求：1、抢人频次最快至少达到2000次/S。2、抢人时不干扰正常回复用户消息。3、抢人时不能导致电脑以及网速出现异常现象。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注意事项：1、抢人频次可以统一调节。2、软件设置统一账户密码，软件保持排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性。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功能需求二：数据导取功能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实现功能：针对微信所有客服代表数据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具体要求：针对客服代表进行后台数据读取，放到表格里面，方便质检员查找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注意事项：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功能需求三：过滤关键字功能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实现功能：对带辱骂性质字眼进行屏蔽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具体要求：带辱骂性质字眼进入微信聊天界面时，会出现屏蔽功能，但在其他的界面不可出现屏蔽。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注意事项：请准备好关键字词库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功能需求四：数据实时统筹功能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实现功能：在微信台席，进行数据实时统计功能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具体要求：需要在表格中出现如下图所示的数据</w:t>
      </w:r>
    </w:p>
    <w:tbl>
      <w:tblPr>
        <w:tblStyle w:val="3"/>
        <w:tblW w:w="89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5"/>
        <w:gridCol w:w="2235"/>
        <w:gridCol w:w="2235"/>
        <w:gridCol w:w="22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姓名/电脑编号</w:t>
            </w: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工号</w:t>
            </w: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接待量</w:t>
            </w: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回复数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李志/K001</w:t>
            </w: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K001</w:t>
            </w: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125</w:t>
            </w: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468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注意事项：运行过程中不能出现数据报错，客服系统卡顿，电脑卡顿等情况发生。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D47F62"/>
    <w:rsid w:val="51B36ECE"/>
    <w:rsid w:val="5A0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长生猫</cp:lastModifiedBy>
  <dcterms:modified xsi:type="dcterms:W3CDTF">2018-04-02T02:39:19Z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