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20" w:line="276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Two Pure-Quantum Pathways for the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Viscous Burgers Equation</w:t>
      </w:r>
    </w:p>
    <w:p>
      <w:pPr>
        <w:spacing w:after="120" w:line="276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Technical Reference for the q8020-mps-burgers Solver</w:t>
      </w:r>
    </w:p>
    <w:p>
      <w:pPr>
        <w:spacing w:before="600"/>
      </w:pPr>
    </w:p>
    <w:p>
      <w:pPr>
        <w:spacing w:after="120" w:line="276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for: M. Gopalakrishnan Meena (ORNL)</w:t>
      </w:r>
    </w:p>
    <w:p>
      <w:pPr>
        <w:spacing w:after="120" w:line="276"/>
        <w:jc w:val="center"/>
      </w:pPr>
      <w:r>
        <w:rPr>
          <w:rFonts w:ascii="Arial" w:cs="Arial" w:eastAsia="Arial" w:hAnsi="Arial"/>
          <w:sz w:val="22"/>
          <w:szCs w:val="22"/>
        </w:rPr>
        <w:t xml:space="preserve">518 Computing / q8020 Project</w:t>
      </w:r>
    </w:p>
    <w:p>
      <w:pPr>
        <w:spacing w:after="120" w:line="276"/>
        <w:jc w:val="center"/>
      </w:pPr>
      <w:r>
        <w:rPr>
          <w:rFonts w:ascii="Arial" w:cs="Arial" w:eastAsia="Arial" w:hAnsi="Arial"/>
          <w:sz w:val="22"/>
          <w:szCs w:val="22"/>
        </w:rPr>
        <w:t xml:space="preserve">May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Introduction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document describes the two pure-quantum evolution pathways implemented in the </w:t>
      </w:r>
      <w:r>
        <w:rPr>
          <w:rFonts w:ascii="Courier New" w:cs="Courier New" w:eastAsia="Courier New" w:hAnsi="Courier New"/>
          <w:sz w:val="20"/>
          <w:szCs w:val="20"/>
        </w:rPr>
        <w:t xml:space="preserve">q8020-mps-burgers</w:t>
      </w:r>
      <w:r>
        <w:rPr>
          <w:rFonts w:ascii="Arial" w:cs="Arial" w:eastAsia="Arial" w:hAnsi="Arial"/>
          <w:sz w:val="22"/>
          <w:szCs w:val="22"/>
        </w:rPr>
        <w:t xml:space="preserve"> solver for the one-dimensional viscous Burgers equation:</w:t>
      </w:r>
    </w:p>
    <w:p>
      <w:pPr>
        <w:tabs>
          <w:tab w:val="right" w:pos="9026"/>
        </w:tabs>
        <w:spacing w:after="160" w:before="160" w:line="276"/>
      </w:pPr>
      <w:r>
        <w:t xml:space="preserve">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∂u/∂t + u · ∂u/∂x = ν ∂²u/∂x² + g(x,t)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(Eq. 1)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where u(x,t) is the velocity field on a uniform grid of N = 2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q</w:t>
      </w:r>
      <w:r>
        <w:rPr>
          <w:rFonts w:ascii="Arial" w:cs="Arial" w:eastAsia="Arial" w:hAnsi="Arial"/>
          <w:sz w:val="22"/>
          <w:szCs w:val="22"/>
        </w:rPr>
        <w:t xml:space="preserve"> points, ν is the kinematic viscosity, and g(x,t) is an optional source term. Both methods encode the velocity as a quantum state |ψ⟩ = Σ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 u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 |k⟩ / ||u|| on q qubits, where k indexes the grid cells in binary.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Pathway 1: Pauli–Trotter (</w:t>
      </w:r>
      <w:r>
        <w:rPr>
          <w:rFonts w:ascii="Courier New" w:cs="Courier New" w:eastAsia="Courier New" w:hAnsi="Courier New"/>
          <w:sz w:val="20"/>
          <w:szCs w:val="20"/>
        </w:rPr>
        <w:t xml:space="preserve">--method quantum_circuit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)</w:t>
      </w:r>
      <w:r>
        <w:rPr>
          <w:rFonts w:ascii="Arial" w:cs="Arial" w:eastAsia="Arial" w:hAnsi="Arial"/>
          <w:sz w:val="22"/>
          <w:szCs w:val="22"/>
        </w:rPr>
        <w:t xml:space="preserve"> implements the algorithm from Meena et al. AIAA-2026, Section V.C and Appendix A. The full nonlinear Burgers operator is decomposed into 4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q</w:t>
      </w:r>
      <w:r>
        <w:rPr>
          <w:rFonts w:ascii="Arial" w:cs="Arial" w:eastAsia="Arial" w:hAnsi="Arial"/>
          <w:sz w:val="22"/>
          <w:szCs w:val="22"/>
        </w:rPr>
        <w:t xml:space="preserve"> Pauli strings; a Trotterized circuit applies exp(–iδτÂ) each timestep. This pathway now supports both periodic and Dirichlet boundary conditions.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Pathway 2: Cole–Hopf Circuit (</w:t>
      </w:r>
      <w:r>
        <w:rPr>
          <w:rFonts w:ascii="Courier New" w:cs="Courier New" w:eastAsia="Courier New" w:hAnsi="Courier New"/>
          <w:sz w:val="20"/>
          <w:szCs w:val="20"/>
        </w:rPr>
        <w:t xml:space="preserve">--method cole_hopf_circuit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)</w:t>
      </w:r>
      <w:r>
        <w:rPr>
          <w:rFonts w:ascii="Arial" w:cs="Arial" w:eastAsia="Arial" w:hAnsi="Arial"/>
          <w:sz w:val="22"/>
          <w:szCs w:val="22"/>
        </w:rPr>
        <w:t xml:space="preserve"> is our extension. The Cole–Hopf substitution u = –2ν ∂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x</w:t>
      </w:r>
      <w:r>
        <w:rPr>
          <w:rFonts w:ascii="Arial" w:cs="Arial" w:eastAsia="Arial" w:hAnsi="Arial"/>
          <w:sz w:val="22"/>
          <w:szCs w:val="22"/>
        </w:rPr>
        <w:t xml:space="preserve"> ln φ linearizes Burgers into the heat equation ∂φ/∂t = ν∇²φ, which has a time-independent Hamiltonian. The evolution circuit is applied once per timestep with no state-dependent re-encoding. Three propagator variants are available: QFT-diagonal (periodic BC), dense-block (Dirichlet BC, exact), and LCU (Dirichlet or periodic, polynomial gate scaling).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Both pathways execute entirely on Qiskit quantum circuits (Aer simulator). The only classical steps are: (a) norm tracking for Pathway 1, (b) one-time Cole–Hopf forward/inverse transforms for Pathway 2, and (c) post-selection on ancilla measurements for block-encoded propagators.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Pathway 1: Pauli–Trotter Evolution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pathway directly follows Meena et al. AIAA-2026. At each timestep, the code constructs a Hermitian Hamiltonian Â = Σ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c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P̂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whose unitary evolution exp(–iδτÂ) maps the current normalized state |u⟩ toward the classically predicted next state. The evolution circuit is then synthesized via Suzuki–Trotter decomposition.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Spatial Discretization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velocity field is sampled on N = 2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q</w:t>
      </w:r>
      <w:r>
        <w:rPr>
          <w:rFonts w:ascii="Arial" w:cs="Arial" w:eastAsia="Arial" w:hAnsi="Arial"/>
          <w:sz w:val="22"/>
          <w:szCs w:val="22"/>
        </w:rPr>
        <w:t xml:space="preserve"> equispaced points x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j</w:t>
      </w:r>
      <w:r>
        <w:rPr>
          <w:rFonts w:ascii="Arial" w:cs="Arial" w:eastAsia="Arial" w:hAnsi="Arial"/>
          <w:sz w:val="22"/>
          <w:szCs w:val="22"/>
        </w:rPr>
        <w:t xml:space="preserve"> = j · δx, j = 0, …, N−1, with δx = L/N. Spatial derivatives use the shift-operator central-difference stencil (Paper Eq. 9):</w:t>
      </w:r>
    </w:p>
    <w:p>
      <w:pPr>
        <w:tabs>
          <w:tab w:val="right" w:pos="9026"/>
        </w:tabs>
        <w:spacing w:after="160" w:before="160" w:line="276"/>
      </w:pPr>
      <w:r>
        <w:t xml:space="preserve">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∇u ≈ –(S⁺ – S⁻) u / (2δx)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(Eq. 2)</w:t>
      </w:r>
    </w:p>
    <w:p>
      <w:pPr>
        <w:tabs>
          <w:tab w:val="right" w:pos="9026"/>
        </w:tabs>
        <w:spacing w:after="160" w:before="160" w:line="276"/>
      </w:pPr>
      <w:r>
        <w:t xml:space="preserve">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∇²u ≈ (S⁺ + S⁻ – 2I) u / δx²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(Eq. 3)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where S⁺ and S⁻ are the cyclic forward and backward shift matrices: (S⁺u)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j</w:t>
      </w:r>
      <w:r>
        <w:rPr>
          <w:rFonts w:ascii="Arial" w:cs="Arial" w:eastAsia="Arial" w:hAnsi="Arial"/>
          <w:sz w:val="22"/>
          <w:szCs w:val="22"/>
        </w:rPr>
        <w:t xml:space="preserve"> = u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j−1</w:t>
      </w:r>
      <w:r>
        <w:rPr>
          <w:rFonts w:ascii="Arial" w:cs="Arial" w:eastAsia="Arial" w:hAnsi="Arial"/>
          <w:sz w:val="22"/>
          <w:szCs w:val="22"/>
        </w:rPr>
        <w:t xml:space="preserve">, (S⁻u)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j</w:t>
      </w:r>
      <w:r>
        <w:rPr>
          <w:rFonts w:ascii="Arial" w:cs="Arial" w:eastAsia="Arial" w:hAnsi="Arial"/>
          <w:sz w:val="22"/>
          <w:szCs w:val="22"/>
        </w:rPr>
        <w:t xml:space="preserve"> = u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j+1</w:t>
      </w:r>
      <w:r>
        <w:rPr>
          <w:rFonts w:ascii="Arial" w:cs="Arial" w:eastAsia="Arial" w:hAnsi="Arial"/>
          <w:sz w:val="22"/>
          <w:szCs w:val="22"/>
        </w:rPr>
        <w:t xml:space="preserve">. For Dirichlet BC, the shift wrapping is suppressed: S⁺[0, N−1] = S⁻[N−1, 0] = 0, and the RHS at boundary indices is forced to zero (du/dt = 0 at x = 0, L).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Classical Target State (Paper Eq. 15–16)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quantum Hamiltonian is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fitted per timestep</w:t>
      </w:r>
      <w:r>
        <w:rPr>
          <w:rFonts w:ascii="Arial" w:cs="Arial" w:eastAsia="Arial" w:hAnsi="Arial"/>
          <w:sz w:val="22"/>
          <w:szCs w:val="22"/>
        </w:rPr>
        <w:t xml:space="preserve"> to reproduce the forward-Euler update. This is the defining design decision of the Meena approach: the quantum pipeline (state prep → Hamiltonian simulation → measurement) is validated against a known classical trajectory, not used as an independent solver.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At time t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1. Compute the classical RHS: Δ = ν∇²u – u·∇u + g (Euler step from Paper Eq. 15).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2. Predict the next physical state: u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n+1</w:t>
      </w:r>
      <w:r>
        <w:rPr>
          <w:rFonts w:ascii="Arial" w:cs="Arial" w:eastAsia="Arial" w:hAnsi="Arial"/>
          <w:sz w:val="22"/>
          <w:szCs w:val="22"/>
        </w:rPr>
        <w:t xml:space="preserve"> = u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 + δτ · Δ.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3. Normalize both states: |u⟩ = u/||u||, |u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next</w:t>
      </w:r>
      <w:r>
        <w:rPr>
          <w:rFonts w:ascii="Arial" w:cs="Arial" w:eastAsia="Arial" w:hAnsi="Arial"/>
          <w:sz w:val="22"/>
          <w:szCs w:val="22"/>
        </w:rPr>
        <w:t xml:space="preserve">⟩ = u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n+1</w:t>
      </w:r>
      <w:r>
        <w:rPr>
          <w:rFonts w:ascii="Arial" w:cs="Arial" w:eastAsia="Arial" w:hAnsi="Arial"/>
          <w:sz w:val="22"/>
          <w:szCs w:val="22"/>
        </w:rPr>
        <w:t xml:space="preserve">/||u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n+1</w:t>
      </w:r>
      <w:r>
        <w:rPr>
          <w:rFonts w:ascii="Arial" w:cs="Arial" w:eastAsia="Arial" w:hAnsi="Arial"/>
          <w:sz w:val="22"/>
          <w:szCs w:val="22"/>
        </w:rPr>
        <w:t xml:space="preserve">||.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4. Form the target rate of change: δ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 = (|u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next</w:t>
      </w:r>
      <w:r>
        <w:rPr>
          <w:rFonts w:ascii="Arial" w:cs="Arial" w:eastAsia="Arial" w:hAnsi="Arial"/>
          <w:sz w:val="22"/>
          <w:szCs w:val="22"/>
        </w:rPr>
        <w:t xml:space="preserve">⟩ – |u⟩) / δτ.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norm ||u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n+1</w:t>
      </w:r>
      <w:r>
        <w:rPr>
          <w:rFonts w:ascii="Arial" w:cs="Arial" w:eastAsia="Arial" w:hAnsi="Arial"/>
          <w:sz w:val="22"/>
          <w:szCs w:val="22"/>
        </w:rPr>
        <w:t xml:space="preserve">|| is tracked classically; it is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recovered from the quantum circuit. The circuit evolves only the normalized direction.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Pauli Decomposition (Paper Appendix A, Eq. 16)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Hermitian operator Â = Σ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c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P̂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is determined by solving a linear system that matches exp(–iδτÂ)|u⟩ ≈ |u⟩ + δτ · δ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 to first order. There are 4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q</w:t>
      </w:r>
      <w:r>
        <w:rPr>
          <w:rFonts w:ascii="Arial" w:cs="Arial" w:eastAsia="Arial" w:hAnsi="Arial"/>
          <w:sz w:val="22"/>
          <w:szCs w:val="22"/>
        </w:rPr>
        <w:t xml:space="preserve"> Pauli string labels P̂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∈ {I, X, Y, Z}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⊗q</w:t>
      </w:r>
      <w:r>
        <w:rPr>
          <w:rFonts w:ascii="Arial" w:cs="Arial" w:eastAsia="Arial" w:hAnsi="Arial"/>
          <w:sz w:val="22"/>
          <w:szCs w:val="22"/>
        </w:rPr>
        <w:t xml:space="preserve">. The system is (Paper Eq. 16):</w:t>
      </w:r>
    </w:p>
    <w:p>
      <w:pPr>
        <w:tabs>
          <w:tab w:val="right" w:pos="9026"/>
        </w:tabs>
        <w:spacing w:after="160" w:before="160" w:line="276"/>
      </w:pPr>
      <w:r>
        <w:t xml:space="preserve">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bᵢ = –2 Im(⟨u|P̂ᵢ|δ₀⟩)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(Eq. 4)</w:t>
      </w:r>
    </w:p>
    <w:p>
      <w:pPr>
        <w:tabs>
          <w:tab w:val="right" w:pos="9026"/>
        </w:tabs>
        <w:spacing w:after="160" w:before="160" w:line="276"/>
      </w:pPr>
      <w:r>
        <w:t xml:space="preserve">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Sᵢⱼ = ⟨P̂ᵢ u | P̂ⱼ u⟩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(Eq. 5)</w:t>
      </w:r>
    </w:p>
    <w:p>
      <w:pPr>
        <w:tabs>
          <w:tab w:val="right" w:pos="9026"/>
        </w:tabs>
        <w:spacing w:after="160" w:before="160" w:line="276"/>
      </w:pPr>
      <w:r>
        <w:t xml:space="preserve">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2 Re(S) c = b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(Eq. 6)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is an overdetermined system (4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q</w:t>
      </w:r>
      <w:r>
        <w:rPr>
          <w:rFonts w:ascii="Arial" w:cs="Arial" w:eastAsia="Arial" w:hAnsi="Arial"/>
          <w:sz w:val="22"/>
          <w:szCs w:val="22"/>
        </w:rPr>
        <w:t xml:space="preserve"> unknowns, rank ≤ N²). It is solved via numpy least-squares (</w:t>
      </w:r>
      <w:r>
        <w:rPr>
          <w:rFonts w:ascii="Courier New" w:cs="Courier New" w:eastAsia="Courier New" w:hAnsi="Courier New"/>
          <w:sz w:val="20"/>
          <w:szCs w:val="20"/>
        </w:rPr>
        <w:t xml:space="preserve">lstsq</w:t>
      </w:r>
      <w:r>
        <w:rPr>
          <w:rFonts w:ascii="Arial" w:cs="Arial" w:eastAsia="Arial" w:hAnsi="Arial"/>
          <w:sz w:val="22"/>
          <w:szCs w:val="22"/>
        </w:rPr>
        <w:t xml:space="preserve">). Near-zero coefficients (|c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| &lt; 10⁻¹⁵) are filtered for circuit efficiency. The resulting Â is verified Hermitian to 10⁻¹² tolerance.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Cost: </w:t>
      </w:r>
      <w:r>
        <w:rPr>
          <w:rFonts w:ascii="Arial" w:cs="Arial" w:eastAsia="Arial" w:hAnsi="Arial"/>
          <w:sz w:val="22"/>
          <w:szCs w:val="22"/>
        </w:rPr>
        <w:t xml:space="preserve">The Pauli decomposition constructs the full 4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q</w:t>
      </w:r>
      <w:r>
        <w:rPr>
          <w:rFonts w:ascii="Arial" w:cs="Arial" w:eastAsia="Arial" w:hAnsi="Arial"/>
          <w:sz w:val="22"/>
          <w:szCs w:val="22"/>
        </w:rPr>
        <w:t xml:space="preserve"> × N overlap matrix S at each timestep. This is O(4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q</w:t>
      </w:r>
      <w:r>
        <w:rPr>
          <w:rFonts w:ascii="Arial" w:cs="Arial" w:eastAsia="Arial" w:hAnsi="Arial"/>
          <w:sz w:val="22"/>
          <w:szCs w:val="22"/>
        </w:rPr>
        <w:t xml:space="preserve"> · N) = O(8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q</w:t>
      </w:r>
      <w:r>
        <w:rPr>
          <w:rFonts w:ascii="Arial" w:cs="Arial" w:eastAsia="Arial" w:hAnsi="Arial"/>
          <w:sz w:val="22"/>
          <w:szCs w:val="22"/>
        </w:rPr>
        <w:t xml:space="preserve">) per step — the dominant scaling bottleneck.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Trotterized Evolution Circuit (Paper Eq. 17)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Given Â = Σ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c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P̂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, the evolution operator exp(–iδτÂ) is approximated by a Suzuki–Trotter product:</w:t>
      </w:r>
    </w:p>
    <w:p>
      <w:pPr>
        <w:tabs>
          <w:tab w:val="right" w:pos="9026"/>
        </w:tabs>
        <w:spacing w:after="160" w:before="160" w:line="276"/>
      </w:pPr>
      <w:r>
        <w:t xml:space="preserve">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exp(–iδτÂ) ≈ ∏ᵢ exp(–iδτ cᵢ P̂ᵢ)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(Eq. 7)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Each factor exp(–iδτ c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P̂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) is a Pauli rotation gate, synthesized by Qiskit’s </w:t>
      </w:r>
      <w:r>
        <w:rPr>
          <w:rFonts w:ascii="Courier New" w:cs="Courier New" w:eastAsia="Courier New" w:hAnsi="Courier New"/>
          <w:sz w:val="20"/>
          <w:szCs w:val="20"/>
        </w:rPr>
        <w:t xml:space="preserve">PauliEvolutionGate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sz w:val="20"/>
          <w:szCs w:val="20"/>
        </w:rPr>
        <w:t xml:space="preserve">SuzukiTrotter(order=k, reps=r)</w:t>
      </w:r>
      <w:r>
        <w:rPr>
          <w:rFonts w:ascii="Arial" w:cs="Arial" w:eastAsia="Arial" w:hAnsi="Arial"/>
          <w:sz w:val="22"/>
          <w:szCs w:val="22"/>
        </w:rPr>
        <w:t xml:space="preserve">. Order k=1 gives Lie–Trotter (O(δτ²) error per step); k=2 gives the symmetric Strang splitting (O(δτ³) error per step).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full per-step circuit is: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1. State preparation: initialize q qubits to |u⟩ = u/||u||.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2. Apply Trotter circuit exp(–iδτÂ) to the q-qubit register.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3. Measurement (shots mode) or statevector extraction.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4. Rescale: u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n+1</w:t>
      </w:r>
      <w:r>
        <w:rPr>
          <w:rFonts w:ascii="Arial" w:cs="Arial" w:eastAsia="Arial" w:hAnsi="Arial"/>
          <w:sz w:val="22"/>
          <w:szCs w:val="22"/>
        </w:rPr>
        <w:t xml:space="preserve"> = ||u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n+1</w:t>
      </w:r>
      <w:r>
        <w:rPr>
          <w:rFonts w:ascii="Arial" w:cs="Arial" w:eastAsia="Arial" w:hAnsi="Arial"/>
          <w:sz w:val="22"/>
          <w:szCs w:val="22"/>
        </w:rPr>
        <w:t xml:space="preserve">|| · |u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evolved</w:t>
      </w:r>
      <w:r>
        <w:rPr>
          <w:rFonts w:ascii="Arial" w:cs="Arial" w:eastAsia="Arial" w:hAnsi="Arial"/>
          <w:sz w:val="22"/>
          <w:szCs w:val="22"/>
        </w:rPr>
        <w:t xml:space="preserve">⟩ (classical norm).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Sign Recovery in Shots Mode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Measurement yields probabilities p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 = |u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|²/||u||², which lose the sign of u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. Three strategies are implemented: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Hadamard test (</w:t>
      </w:r>
      <w:r>
        <w:rPr>
          <w:rFonts w:ascii="Courier New" w:cs="Courier New" w:eastAsia="Courier New" w:hAnsi="Courier New"/>
          <w:sz w:val="20"/>
          <w:szCs w:val="20"/>
        </w:rPr>
        <w:t xml:space="preserve">--sign-recovery hadamard_test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): </w:t>
      </w:r>
      <w:r>
        <w:rPr>
          <w:rFonts w:ascii="Arial" w:cs="Arial" w:eastAsia="Arial" w:hAnsi="Arial"/>
          <w:sz w:val="22"/>
          <w:szCs w:val="22"/>
        </w:rPr>
        <w:t xml:space="preserve">An ancilla qubit initialized to |+⟩ controls the evolution circuit. The ancilla measurement statistics yield Re(⟨k|U|u⟩), from which sign(u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) is extracted per grid bin. Fully quantum — no classical oracle.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Dual rail (</w:t>
      </w:r>
      <w:r>
        <w:rPr>
          <w:rFonts w:ascii="Courier New" w:cs="Courier New" w:eastAsia="Courier New" w:hAnsi="Courier New"/>
          <w:sz w:val="20"/>
          <w:szCs w:val="20"/>
        </w:rPr>
        <w:t xml:space="preserve">--sign-recovery dual_rail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): </w:t>
      </w:r>
      <w:r>
        <w:rPr>
          <w:rFonts w:ascii="Arial" w:cs="Arial" w:eastAsia="Arial" w:hAnsi="Arial"/>
          <w:sz w:val="22"/>
          <w:szCs w:val="22"/>
        </w:rPr>
        <w:t xml:space="preserve">The state is split into positive and negative components, each evolved on a separate circuit. Recombination recovers the signed amplitudes. Doubles the circuit count.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Classical oracle (</w:t>
      </w:r>
      <w:r>
        <w:rPr>
          <w:rFonts w:ascii="Courier New" w:cs="Courier New" w:eastAsia="Courier New" w:hAnsi="Courier New"/>
          <w:sz w:val="20"/>
          <w:szCs w:val="20"/>
        </w:rPr>
        <w:t xml:space="preserve">--sign-recovery classical_oracle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): </w:t>
      </w:r>
      <w:r>
        <w:rPr>
          <w:rFonts w:ascii="Arial" w:cs="Arial" w:eastAsia="Arial" w:hAnsi="Arial"/>
          <w:sz w:val="22"/>
          <w:szCs w:val="22"/>
        </w:rPr>
        <w:t xml:space="preserve">Signs are copied from the classical reference solution. Useful for validation but defeats the purpose of a standalone quantum solver.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 Dirichlet Boundary Enforcement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Pauli least-squares fit correctly targets δ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[0] = δ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[N−1] = 0 (zero RHS at boundaries). However, the unitary exp(–iδτÂ) couples all amplitudes, causing O(δτ) leakage to boundary indices each step. We project back onto the Dirichlet subspace after each evolution:</w:t>
      </w:r>
    </w:p>
    <w:p>
      <w:pPr>
        <w:tabs>
          <w:tab w:val="right" w:pos="9026"/>
        </w:tabs>
        <w:spacing w:after="160" w:before="160" w:line="276"/>
      </w:pPr>
      <w:r>
        <w:t xml:space="preserve">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u’[0] = u’[N−1] = 0,  then renormalize: u’ ← u’ / ||u’||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(Eq. 8)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is the standard approach for enforcing hard boundary conditions on quantum PDE solvers: the evolution is slightly non-physical at boundaries, and post-projection restores the constraint.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2.7 Complexity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per step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Pauli decomp (build S, solve)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O(8ᵠ)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Dominant bottleneck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Trotter circuit depth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O(4ᵠ · r)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 = Trotter reps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initialization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Qiskit initialize()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 tracking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Classical, 1 inner product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8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q</w:t>
      </w:r>
      <w:r>
        <w:rPr>
          <w:rFonts w:ascii="Arial" w:cs="Arial" w:eastAsia="Arial" w:hAnsi="Arial"/>
          <w:sz w:val="22"/>
          <w:szCs w:val="22"/>
        </w:rPr>
        <w:t xml:space="preserve"> scaling makes this pathway impractical beyond q ≈ 5–6. At q=7 (128 grid points), the overlap matrix alone has 16,384 rows and 128 columns, and must be rebuilt every timestep because the Hamiltonian is state-dependent.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Pathway 2: Cole–Hopf Circuit Evolution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pathway exploits the Cole–Hopf linearization to transform the nonlinear Burgers equation into the linear heat equation, which can be evolved with a time-independent quantum circuit — eliminating the per-step Pauli decomposition entirely.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The Cole–Hopf Substitution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Define the potential function:</w:t>
      </w:r>
    </w:p>
    <w:p>
      <w:pPr>
        <w:tabs>
          <w:tab w:val="right" w:pos="9026"/>
        </w:tabs>
        <w:spacing w:after="160" w:before="160" w:line="276"/>
      </w:pPr>
      <w:r>
        <w:t xml:space="preserve">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φ(x, t) = exp(–(1/2ν) ∫₀ˣ u(s, t) ds)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(Eq. 9)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Then φ &gt; 0 everywhere, and the Burgers equation (Eq. 1, with g=0) reduces to:</w:t>
      </w:r>
    </w:p>
    <w:p>
      <w:pPr>
        <w:tabs>
          <w:tab w:val="right" w:pos="9026"/>
        </w:tabs>
        <w:spacing w:after="160" w:before="160" w:line="276"/>
      </w:pPr>
      <w:r>
        <w:t xml:space="preserve">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∂φ/∂t = ν ∇²φ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(Eq. 10)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inverse transform recovers the velocity:</w:t>
      </w:r>
    </w:p>
    <w:p>
      <w:pPr>
        <w:tabs>
          <w:tab w:val="right" w:pos="9026"/>
        </w:tabs>
        <w:spacing w:after="160" w:before="160" w:line="276"/>
      </w:pPr>
      <w:r>
        <w:t xml:space="preserve">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u(x, t) = –2ν ∂ₓ ln φ(x, t)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(Eq. 11)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implementation uses cumulative trapezoidal integration for the forward transform (Eq. 9), and a central-difference log-derivative for the inverse (Eq. 11). For numerical stability at small ν, the code operates in log-space: it computes e(x) = –(1/2ν)∫u, centers the exponent (e – e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mid</w:t>
      </w:r>
      <w:r>
        <w:rPr>
          <w:rFonts w:ascii="Arial" w:cs="Arial" w:eastAsia="Arial" w:hAnsi="Arial"/>
          <w:sz w:val="22"/>
          <w:szCs w:val="22"/>
        </w:rPr>
        <w:t xml:space="preserve">), and converts to unit-norm ψ via log-sum-exp normalization.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Boundary condition mapping: </w:t>
      </w:r>
      <w:r>
        <w:rPr>
          <w:rFonts w:ascii="Arial" w:cs="Arial" w:eastAsia="Arial" w:hAnsi="Arial"/>
          <w:sz w:val="22"/>
          <w:szCs w:val="22"/>
        </w:rPr>
        <w:t xml:space="preserve">Dirichlet BC on u (u(0) = u(L) = 0) maps to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Neumann</w:t>
      </w:r>
      <w:r>
        <w:rPr>
          <w:rFonts w:ascii="Arial" w:cs="Arial" w:eastAsia="Arial" w:hAnsi="Arial"/>
          <w:sz w:val="22"/>
          <w:szCs w:val="22"/>
        </w:rPr>
        <w:t xml:space="preserve"> BC on φ (∂φ/∂x = 0 at boundaries) via Eq. 11. This is why the eigenbasis for Dirichlet problems is the DCT (cosine transform), not the DST (sine transform) or QFT.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Quantum Circuit for the Heat Equation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heat propagator P = exp(ν L δt) is a contractive operator (all eigenvalues in (0, 1]) that must be embedded into a unitary circuit. All three propagator variants use the same block-encoding strategy: an ancilla qubit rotated by arccos(d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) conditioned on the eigenstate index k, so that post-selecting the ancilla in |0⟩ implements the contraction:</w:t>
      </w:r>
    </w:p>
    <w:p>
      <w:pPr>
        <w:tabs>
          <w:tab w:val="right" w:pos="9026"/>
        </w:tabs>
        <w:spacing w:after="160" w:before="160" w:line="276"/>
      </w:pPr>
      <w:r>
        <w:t xml:space="preserve">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|k⟩|0⟩  →  |k⟩ (dₖ|0⟩ + √(1–dₖ²)|1⟩)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(Eq. 12)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Post-selecting ancilla = |0⟩ yields the state Σ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 d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 ψ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 |k⟩ with probability P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success</w:t>
      </w:r>
      <w:r>
        <w:rPr>
          <w:rFonts w:ascii="Arial" w:cs="Arial" w:eastAsia="Arial" w:hAnsi="Arial"/>
          <w:sz w:val="22"/>
          <w:szCs w:val="22"/>
        </w:rPr>
        <w:t xml:space="preserve"> = Σ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 d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² |ψ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|². The success probability degrades as νδt grows (stronger damping), requiring more shots in the stochastic regime.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Propagator Variant 1: QFT-Diagonal (Periodic BC)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discrete periodic Laplacian is diagonalized by the DFT. Its eigenvalues are:</w:t>
      </w:r>
    </w:p>
    <w:p>
      <w:pPr>
        <w:tabs>
          <w:tab w:val="right" w:pos="9026"/>
        </w:tabs>
        <w:spacing w:after="160" w:before="160" w:line="276"/>
      </w:pPr>
      <w:r>
        <w:t xml:space="preserve">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λⱼ = –(4/δx²) sin²(πj/N),   j = 0, …, N−1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(Eq. 13)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damping factors are d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j</w:t>
      </w:r>
      <w:r>
        <w:rPr>
          <w:rFonts w:ascii="Arial" w:cs="Arial" w:eastAsia="Arial" w:hAnsi="Arial"/>
          <w:sz w:val="22"/>
          <w:szCs w:val="22"/>
        </w:rPr>
        <w:t xml:space="preserve"> = exp(νλ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j</w:t>
      </w:r>
      <w:r>
        <w:rPr>
          <w:rFonts w:ascii="Arial" w:cs="Arial" w:eastAsia="Arial" w:hAnsi="Arial"/>
          <w:sz w:val="22"/>
          <w:szCs w:val="22"/>
        </w:rPr>
        <w:t xml:space="preserve">δt), and the rotation angles are θ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j</w:t>
      </w:r>
      <w:r>
        <w:rPr>
          <w:rFonts w:ascii="Arial" w:cs="Arial" w:eastAsia="Arial" w:hAnsi="Arial"/>
          <w:sz w:val="22"/>
          <w:szCs w:val="22"/>
        </w:rPr>
        <w:t xml:space="preserve"> = arccos(d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j</w:t>
      </w:r>
      <w:r>
        <w:rPr>
          <w:rFonts w:ascii="Arial" w:cs="Arial" w:eastAsia="Arial" w:hAnsi="Arial"/>
          <w:sz w:val="22"/>
          <w:szCs w:val="22"/>
        </w:rPr>
        <w:t xml:space="preserve">). The per-step circuit is: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1. QFT on q data qubits (to Fourier eigenbasis).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2. Conditional-Ry(2θ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) on ancilla, controlled by the q-bit index k.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3. QFT⁻¹ on q data qubits (back to computational basis).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4. Measure and reset ancilla.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conditional rotation uses a Möbius (inclusion-exclusion) expansion: θ(k) = Σ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 a[S] ∏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i∈S</w:t>
      </w:r>
      <w:r>
        <w:rPr>
          <w:rFonts w:ascii="Arial" w:cs="Arial" w:eastAsia="Arial" w:hAnsi="Arial"/>
          <w:sz w:val="22"/>
          <w:szCs w:val="22"/>
        </w:rPr>
        <w:t xml:space="preserve"> b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where k = Σ 2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. Each nonzero a[S] yields one (multi-)controlled Ry gate. Gate count: O(2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q</w:t>
      </w:r>
      <w:r>
        <w:rPr>
          <w:rFonts w:ascii="Arial" w:cs="Arial" w:eastAsia="Arial" w:hAnsi="Arial"/>
          <w:sz w:val="22"/>
          <w:szCs w:val="22"/>
        </w:rPr>
        <w:t xml:space="preserve">) for the conditional rotation, O(q²) for the QFT. CX counts measured at q=3/4/5: 12/60/240.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Propagator Variant 2: Dense-Block (Dirichlet BC)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For Dirichlet BC, the eigenbasis is the DCT-II (cosine transform), with Neumann Laplacian eigenvalues:</w:t>
      </w:r>
    </w:p>
    <w:p>
      <w:pPr>
        <w:tabs>
          <w:tab w:val="right" w:pos="9026"/>
        </w:tabs>
        <w:spacing w:after="160" w:before="160" w:line="276"/>
      </w:pPr>
      <w:r>
        <w:t xml:space="preserve">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λₖ = –(4/δx²) sin²(πk/(2N)),   k = 0, …, N−1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(Eq. 14)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dense-block propagator builds the full N×N matrix P = exp(ν L δt), eigendecomposes it (P = V D V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†</w:t>
      </w:r>
      <w:r>
        <w:rPr>
          <w:rFonts w:ascii="Arial" w:cs="Arial" w:eastAsia="Arial" w:hAnsi="Arial"/>
          <w:sz w:val="22"/>
          <w:szCs w:val="22"/>
        </w:rPr>
        <w:t xml:space="preserve">), and block-encodes via: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1. V† on q data qubits (to eigenbasis via UnitaryGate).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2. Conditional-Ry(2 arccos(d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/s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max</w:t>
      </w:r>
      <w:r>
        <w:rPr>
          <w:rFonts w:ascii="Arial" w:cs="Arial" w:eastAsia="Arial" w:hAnsi="Arial"/>
          <w:sz w:val="22"/>
          <w:szCs w:val="22"/>
        </w:rPr>
        <w:t xml:space="preserve">)) on ancilla, controlled by k.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3. V on q data qubits (back to computational basis).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4. Measure and reset ancilla.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s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max</w:t>
      </w:r>
      <w:r>
        <w:rPr>
          <w:rFonts w:ascii="Arial" w:cs="Arial" w:eastAsia="Arial" w:hAnsi="Arial"/>
          <w:sz w:val="22"/>
          <w:szCs w:val="22"/>
        </w:rPr>
        <w:t xml:space="preserve"> normalization ensures all rotation arguments lie in [−1, 1]. This propagator is exact per step (no Trotter error) and supports source-term forcing via a Strang-split potential V(x, t). Gate count: O(4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q</w:t>
      </w:r>
      <w:r>
        <w:rPr>
          <w:rFonts w:ascii="Arial" w:cs="Arial" w:eastAsia="Arial" w:hAnsi="Arial"/>
          <w:sz w:val="22"/>
          <w:szCs w:val="22"/>
        </w:rPr>
        <w:t xml:space="preserve">) due to the dense UnitaryGate — acceptable for q ≤ 5 but limits scalability.</w:t>
      </w:r>
    </w:p>
    <w:p>
      <w:r>
        <w:br w:type="pag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Propagator Variant 3: LCU (Polynomial Gate Scaling)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Linear Combination of Unitaries (LCU) propagator achieves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O(M · q)</w:t>
      </w:r>
      <w:r>
        <w:rPr>
          <w:rFonts w:ascii="Arial" w:cs="Arial" w:eastAsia="Arial" w:hAnsi="Arial"/>
          <w:sz w:val="22"/>
          <w:szCs w:val="22"/>
        </w:rPr>
        <w:t xml:space="preserve"> gate scaling, where M is the series truncation order. This is the key innovation for scaling to q = 7–8 on Frontier.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3.5.1 Periodic BC: Taylor LCU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For periodic BC, the heat propagator is expanded directly in the Laplacian:</w:t>
      </w:r>
    </w:p>
    <w:p>
      <w:pPr>
        <w:tabs>
          <w:tab w:val="right" w:pos="9026"/>
        </w:tabs>
        <w:spacing w:after="160" w:before="160" w:line="276"/>
      </w:pPr>
      <w:r>
        <w:t xml:space="preserve">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Pₘ = Σₖ₌₀ᴹ (νδt)ᵏ Lᵏ / k!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(Eq. 15)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Each power L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 of the discrete Laplacian L = (S⁺ + S⁻ – 2I)/δx² expands via the trinomial theorem into a sum of shift operators S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 with integer net shift n = a – b:</w:t>
      </w:r>
    </w:p>
    <w:p>
      <w:pPr>
        <w:tabs>
          <w:tab w:val="right" w:pos="9026"/>
        </w:tabs>
        <w:spacing w:after="160" w:before="160" w:line="276"/>
      </w:pPr>
      <w:r>
        <w:t xml:space="preserve">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Lᵏ = (1/δx²)ᵏ Σ [k!/(a!b!c!)] (−2)ᶜ (S⁺)ᵃ(S⁻)ᵇ,  a+b+c=k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(Eq. 16)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Terms are aggregated by net shift and each unique shift S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 is implemented as n cascaded increment/decrement circuits on q qubits.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3.5.2 Dirichlet BC: Fourier–Bessel LCU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For Neumann BC (i.e. Dirichlet-on-u via Cole–Hopf), the propagator is diagonal in the DCT-II eigenbasis with entries:</w:t>
      </w:r>
    </w:p>
    <w:p>
      <w:pPr>
        <w:tabs>
          <w:tab w:val="right" w:pos="9026"/>
        </w:tabs>
        <w:spacing w:after="160" w:before="160" w:line="276"/>
      </w:pPr>
      <w:r>
        <w:t xml:space="preserve">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dₖ = exp(νλₖδt) = exp(–A/2) · exp((A/2) cos(πk/N))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(Eq. 17)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where A = 4νδt/δx². The second factor is expanded via the Jacobi–Anger (modified Bessel) identity:</w:t>
      </w:r>
    </w:p>
    <w:p>
      <w:pPr>
        <w:tabs>
          <w:tab w:val="right" w:pos="9026"/>
        </w:tabs>
        <w:spacing w:after="160" w:before="160" w:line="276"/>
      </w:pPr>
      <w:r>
        <w:t xml:space="preserve">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exp(x cosφ) = I₀(x) + 2 Σⱼ₌₁ᴹ Iⱼ(x) cos(jφ)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(Eq. 18)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where I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j</w:t>
      </w:r>
      <w:r>
        <w:rPr>
          <w:rFonts w:ascii="Arial" w:cs="Arial" w:eastAsia="Arial" w:hAnsi="Arial"/>
          <w:sz w:val="22"/>
          <w:szCs w:val="22"/>
        </w:rPr>
        <w:t xml:space="preserve">(x) is the modified Bessel function of the first kind. Crucially,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 Bessel coefficients are positive</w:t>
      </w:r>
      <w:r>
        <w:rPr>
          <w:rFonts w:ascii="Arial" w:cs="Arial" w:eastAsia="Arial" w:hAnsi="Arial"/>
          <w:sz w:val="22"/>
          <w:szCs w:val="22"/>
        </w:rPr>
        <w:t xml:space="preserve"> for x &gt; 0, so no sign absorption is needed in the SELECT oracle. Each cosine term decomposes into two diagonal unitaries:</w:t>
      </w:r>
    </w:p>
    <w:p>
      <w:pPr>
        <w:tabs>
          <w:tab w:val="right" w:pos="9026"/>
        </w:tabs>
        <w:spacing w:after="160" w:before="160" w:line="276"/>
      </w:pPr>
      <w:r>
        <w:t xml:space="preserve">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cos(jπk/N) = ½ [Vⱼ⁺ + Vⱼ⁻],  Vⱼ±[k,k] = exp(±ijπk/N)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(Eq. 19)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Each V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j</w:t>
      </w:r>
      <w:r>
        <w:rPr>
          <w:rFonts w:ascii="Arial" w:cs="Arial" w:eastAsia="Arial" w:hAnsi="Arial"/>
          <w:sz w:val="22"/>
          <w:szCs w:val="22"/>
        </w:rPr>
        <w:t xml:space="preserve">± is implemented as q single-qubit phase gates: P(jπ · 2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/N) on qubit l for l = 0, …, q−1. This gives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2q gates per Bessel term</w:t>
      </w:r>
      <w:r>
        <w:rPr>
          <w:rFonts w:ascii="Arial" w:cs="Arial" w:eastAsia="Arial" w:hAnsi="Arial"/>
          <w:sz w:val="22"/>
          <w:szCs w:val="22"/>
        </w:rPr>
        <w:t xml:space="preserve">, for a total SELECT cost of O(M · q).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full per-step circuit is: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1. DCT on q data qubits (to cosine eigenbasis).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2. PREPARE on m = ⌈log₂(2M+1)⌉ ancilla qubits: |0⟩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 → Σ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 α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|k⟩.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3. SELECT: apply V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 conditioned on ancilla state |k⟩.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4. PREPARE† (uncompute ancilla).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5. DCT† on q data qubits (back to computational basis).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6. Post-select all ancilla qubits on |0⟩.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where α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 = √(|c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|/λ) with λ = Σ|c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|. Post-selecting ancilla = |0⟩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 yields the heat propagator divided by λ. The LCU normalization factor λ is tracked for amplitude rescaling.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Verified: </w:t>
      </w:r>
      <w:r>
        <w:rPr>
          <w:rFonts w:ascii="Arial" w:cs="Arial" w:eastAsia="Arial" w:hAnsi="Arial"/>
          <w:sz w:val="22"/>
          <w:szCs w:val="22"/>
        </w:rPr>
        <w:t xml:space="preserve">Machine-precision agreement (2.2 × 10⁻¹⁴) with dense-block reference at q=3, ν=0.1.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Comparative Analysis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Gate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80"/>
        <w:gridCol w:w="23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Pathway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Propagator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CX per step (q=5)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Pauli–Trotter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~10,000+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O(8ᵠ · r)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Cole–Hopf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qft-diagonal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240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O(2ᵠ + q²)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Cole–Hopf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dense-block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1,280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O(4ᵠ)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Cole–Hopf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lcu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O(M·q)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O(M·q)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LCU propagator with Bessel truncation order M = 8 requires m = ⌈log₂(17)⌉ = 5 ancilla qubits and 16 diagonal unitaries × q phase gates each = 16q CX-free gates per step. The PREPARE/PREPARE† state preparation adds O(2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) gates but m is logarithmic in M.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Accuracy Characteristics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Pauli–Trotter: </w:t>
      </w:r>
      <w:r>
        <w:rPr>
          <w:rFonts w:ascii="Arial" w:cs="Arial" w:eastAsia="Arial" w:hAnsi="Arial"/>
          <w:sz w:val="22"/>
          <w:szCs w:val="22"/>
        </w:rPr>
        <w:t xml:space="preserve">Accuracy is determined by (a) the lstsq residual of the Pauli decomposition, (b) the Trotter splitting error O(δτ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k+1</w:t>
      </w:r>
      <w:r>
        <w:rPr>
          <w:rFonts w:ascii="Arial" w:cs="Arial" w:eastAsia="Arial" w:hAnsi="Arial"/>
          <w:sz w:val="22"/>
          <w:szCs w:val="22"/>
        </w:rPr>
        <w:t xml:space="preserve">) per step, and (c) sign recovery fidelity in shots mode. The Hamiltonian is re-fitted each step to the classical reference, so errors do not compound — each step independently targets the exact next state.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Cole–Hopf: </w:t>
      </w:r>
      <w:r>
        <w:rPr>
          <w:rFonts w:ascii="Arial" w:cs="Arial" w:eastAsia="Arial" w:hAnsi="Arial"/>
          <w:sz w:val="22"/>
          <w:szCs w:val="22"/>
        </w:rPr>
        <w:t xml:space="preserve">The dense-block propagator is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exact</w:t>
      </w:r>
      <w:r>
        <w:rPr>
          <w:rFonts w:ascii="Arial" w:cs="Arial" w:eastAsia="Arial" w:hAnsi="Arial"/>
          <w:sz w:val="22"/>
          <w:szCs w:val="22"/>
        </w:rPr>
        <w:t xml:space="preserve"> per step (no Trotter error). The QFT-diagonal and LCU propagators introduce: (a) Möbius expansion truncation (QFT-diagonal uses exact angles, so no truncation), (b) Taylor/Bessel series truncation (LCU), (c) post-selection noise (both). The Cole–Hopf transform itself introduces discretization error from the trapezoidal quadrature (Eq. 9) and the FD log-derivative (Eq. 11), both O(δx²).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Boundary Condition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930"/>
        <w:gridCol w:w="193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BC 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Pauli–Trotter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Cole–Hopf (QFT-diag)</w:t>
            </w:r>
          </w:p>
        </w:tc>
        <w:tc>
          <w:tcPr>
            <w:tcW w:type="dxa" w:w="1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Cole–Hopf (dense)</w:t>
            </w:r>
          </w:p>
        </w:tc>
        <w:tc>
          <w:tcPr>
            <w:tcW w:type="dxa" w:w="1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Cole–Hopf (LCU)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Periodic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Dirichlet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(projection)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Implementation Map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Key source files and their roles: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burgers_nonlinear.py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Pauli decomposition (Eq. 4–6), evolution circuit synthesis (Eq. 7), classical RHS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burgers_trotter.py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Time-stepping loop for quantum_circuit, quantum_exact, MPS methods; sign recovery dispatch; Dirichlet projection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burgers_cole_hopf.py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Forward/inverse Cole–Hopf transforms (Eq. 9, 11); log-domain stability for small ν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burgers_cole_hopf_circuit.py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QFT-diagonal and dense-block propagators; Möbius conditional-Ry; DCT matrix; full circuit assembly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burgers_lcu.py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Generic PREPARE/SELECT/LCU primitives; Taylor LCU (periodic); Fourier–Bessel LCU (Neumann/Dirichlet); Strang-split potential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burgers_sign_recovery.py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Hadamard test, dual rail, classical oracle sign recovery strategies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burgers_solver.py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 entry point; argument parsing; method dispatch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burgers_fw.py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Framework configuration (BurgersConfig dataclass); integrator dispatch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CLI Quick Reference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Pathway 1 (Pauli–Trotter, periodic):</w:t>
      </w:r>
    </w:p>
    <w:p>
      <w:pPr>
        <w:spacing w:after="12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burgers_solver.py --q 5 --method quantum_circuit \</w:t>
      </w:r>
    </w:p>
    <w:p>
      <w:pPr>
        <w:spacing w:after="12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--bc periodic --n-steps 10 --nu 1e-2 --noshow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Pathway 1 (Pauli–Trotter, Dirichlet):</w:t>
      </w:r>
    </w:p>
    <w:p>
      <w:pPr>
        <w:spacing w:after="12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burgers_solver.py --q 5 --method quantum_circuit \</w:t>
      </w:r>
    </w:p>
    <w:p>
      <w:pPr>
        <w:spacing w:after="12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--bc dirichlet --n-steps 10 --nu 1e-2 --source none --noshow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Pathway 2 (Cole–Hopf, QFT-diagonal, periodic):</w:t>
      </w:r>
    </w:p>
    <w:p>
      <w:pPr>
        <w:spacing w:after="12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burgers_solver.py --q 5 --method cole_hopf_circuit \</w:t>
      </w:r>
    </w:p>
    <w:p>
      <w:pPr>
        <w:spacing w:after="12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--propagator qft-diagonal --bc periodic --n-steps 10 --nu 1e-2 \</w:t>
      </w:r>
    </w:p>
    <w:p>
      <w:pPr>
        <w:spacing w:after="12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--source none --noshow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Pathway 2 (Cole–Hopf, LCU, Dirichlet):</w:t>
      </w:r>
    </w:p>
    <w:p>
      <w:pPr>
        <w:spacing w:after="12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burgers_solver.py --q 5 --method cole_hopf_circuit \</w:t>
      </w:r>
    </w:p>
    <w:p>
      <w:pPr>
        <w:spacing w:after="12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--propagator lcu --bc dirichlet --n-steps 10 --nu 1e-2 \</w:t>
      </w:r>
    </w:p>
    <w:p>
      <w:pPr>
        <w:spacing w:after="12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--source none --noshow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Pathway 2 (Cole–Hopf, dense-block, Dirichlet, with shots):</w:t>
      </w:r>
    </w:p>
    <w:p>
      <w:pPr>
        <w:spacing w:after="12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burgers_solver.py --q 5 --method cole_hopf_circuit \</w:t>
      </w:r>
    </w:p>
    <w:p>
      <w:pPr>
        <w:spacing w:after="12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--propagator dense-block --bc dirichlet --n-steps 10 --nu 1e-2 \</w:t>
      </w:r>
    </w:p>
    <w:p>
      <w:pPr>
        <w:spacing w:after="12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--source none --shots 10000 --noshow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q8020-mps-burgers: Pure Quantum Pathways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2026-05-04T12:49:45.867Z</dcterms:created>
  <dcterms:modified xsi:type="dcterms:W3CDTF">2026-05-04T12:49:45.867Z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