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Есть страница формы обратной связи: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https://www.testograf.ru/ru/blog/feedback-form-template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Необходимо: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1. Составить список тестовых сценариев для тестирования работы этой формы.</w:t>
      </w:r>
    </w:p>
    <w:p w:rsidR="00000000" w:rsidDel="00000000" w:rsidP="00000000" w:rsidRDefault="00000000" w:rsidRPr="00000000" w14:paraId="00000006">
      <w:pPr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2. Автоматизировать на Cypress тест-кейс, проверяющий успешную отправку формы с корректно заполненными данными и отображение сообщения об успешной отправке.</w:t>
      </w:r>
    </w:p>
    <w:p w:rsidR="00000000" w:rsidDel="00000000" w:rsidP="00000000" w:rsidRDefault="00000000" w:rsidRPr="00000000" w14:paraId="00000007">
      <w:pPr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a1a1a"/>
          <w:sz w:val="24"/>
          <w:szCs w:val="24"/>
          <w:highlight w:val="white"/>
        </w:rPr>
      </w:pPr>
      <w:r w:rsidDel="00000000" w:rsidR="00000000" w:rsidRPr="00000000">
        <w:rPr>
          <w:color w:val="1a1a1a"/>
          <w:sz w:val="24"/>
          <w:szCs w:val="24"/>
          <w:highlight w:val="white"/>
          <w:rtl w:val="0"/>
        </w:rPr>
        <w:t xml:space="preserve">Код выложить на github в публичный репозиторий. Описание тесткейсов - приложить в виде README.MD к тому же репозиторию.</w:t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stograf.ru/ru/blog/feedback-form-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