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7B" w:rsidRDefault="0076397B" w:rsidP="0076397B">
      <w:pPr>
        <w:pStyle w:val="NormalWeb"/>
      </w:pPr>
      <w:r>
        <w:t xml:space="preserve">Annie Perrin es Vicepresidenta Sénior de The Energy Project, una empresa que ayuda a personas y organizaciones infundiéndoles energía, compromiso, enfoque y productividad mediante el aprovechamiento de la ciencia del alto desempeño. </w:t>
      </w:r>
      <w:r>
        <w:t xml:space="preserve">Annie ha facilitado y ofrecido coaching a líderes senior de organizaciones como Barclays Bank, Google, Sony Pictures Entertainment, la clínica Cleveland y el banco Wachovia. </w:t>
      </w:r>
      <w:r>
        <w:t>Es una de las coautoras de "Understanding the Dance Therapy Group".</w:t>
      </w:r>
    </w:p>
    <w:p w:rsidR="0076397B" w:rsidRDefault="0076397B" w:rsidP="0076397B">
      <w:pPr>
        <w:pStyle w:val="NormalWeb"/>
      </w:pPr>
      <w:r>
        <w:t xml:space="preserve">Durante 15 años, Annie fue psicoterapeuta especializada en supervivientes de traumas. </w:t>
      </w:r>
      <w:r>
        <w:t xml:space="preserve">Trabajó durante siete años con niños traumatizados en The Andrus Center de Yonkers, Nueva York, así como con los supervivientes del 11-S. </w:t>
      </w:r>
      <w:r>
        <w:t>En 2004, Annie fue galardonada por el Sanctuary Institute con el premio "Sanctuary Hero" por sus destacadas labores en el campo de los traumas.</w:t>
      </w:r>
    </w:p>
    <w:p w:rsidR="0076397B" w:rsidRDefault="0076397B" w:rsidP="0076397B">
      <w:pPr>
        <w:pStyle w:val="NormalWeb"/>
      </w:pPr>
      <w:r>
        <w:t xml:space="preserve">Annie obtuvo una Licenciatura en Educación y otra en Danza en el Buffalo State College. </w:t>
      </w:r>
      <w:r>
        <w:t>Obtuvo su Maestría en Terapias de Baile en el Hunter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7B"/>
    <w:rsid w:val="0076397B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9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9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2015-07-17T14:44:00Z</dcterms:created>
  <dcterms:modified xsi:type="dcterms:W3CDTF">2015-07-17T14:44:00Z</dcterms:modified>
</cp:coreProperties>
</file>