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8F3" w:rsidRDefault="006108F3" w:rsidP="006108F3">
      <w:r>
        <w:t xml:space="preserve">Brad Holst es Jefe y Director Ejecutivo de Estrategias de Comunicación e Innovación en Mandel Communications, Inc., donde trabaja como orientador de comunicación para ejecutivos, consultor, ponente, diseñador de programas de capacitación y mediador. </w:t>
      </w:r>
      <w:r>
        <w:t>En Mandel, Brad lidera los esfuerzos de la empresa relacionados con la investigación de la comunicación centrada en el cliente y con la innovación y ha diseñado e implementado soluciones de comunicación, capacitación y coaching para un amplio rango de clientes mundiales, desde pequeñas empresas emergentes hasta las mayores empresas del Fortune 50.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108F3" w:rsidRPr="006108F3" w:rsidRDefault="006108F3" w:rsidP="006108F3">
      <w:pPr/>
    </w:p>
    <w:p w:rsidR="006108F3" w:rsidRDefault="006108F3" w:rsidP="006108F3">
      <w:r>
        <w:t>Los anteriores logros de Brad incluyen puestos de liderazgo en The Walt Disney Company, The Clorox Company y Armor All Products.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108F3" w:rsidRPr="006108F3" w:rsidRDefault="006108F3" w:rsidP="006108F3">
      <w:pPr/>
    </w:p>
    <w:p w:rsidR="00C354EB" w:rsidRPr="006108F3" w:rsidRDefault="006108F3" w:rsidP="006108F3">
      <w:r>
        <w:t>Brad obtuvo su Licenciatura en Administración de Empresas en la Universidad Estatal de California en Fullerton.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6108F3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8F3"/>
    <w:rsid w:val="004E4289"/>
    <w:rsid w:val="006108F3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08F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08F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6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627</Characters>
  <Application>Microsoft Macintosh Word</Application>
  <DocSecurity>0</DocSecurity>
  <Lines>5</Lines>
  <Paragraphs>1</Paragraphs>
  <ScaleCrop>false</ScaleCrop>
  <Company>Harvard Business Publishing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</cp:revision>
  <dcterms:created xsi:type="dcterms:W3CDTF">2014-09-18T15:21:00Z</dcterms:created>
  <dcterms:modified xsi:type="dcterms:W3CDTF">2014-09-18T15:21:00Z</dcterms:modified>
</cp:coreProperties>
</file>