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DC" w:rsidRDefault="00783FDC" w:rsidP="00783FDC">
      <w:r>
        <w:t>Hans Eben es Gerente General de Unilever Perú, donde sus responsabilidades incluyen pérdidas y ganancias, el desarrollo e implementación de un plan estratégico multianual, liderar el comité ejecutivo multifuncional, el desarrollo del talento local y la búsqueda de nuevas oportunidades de negocio.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83FDC" w:rsidRPr="00783FDC" w:rsidRDefault="00783FDC" w:rsidP="00783FDC">
      <w:pPr/>
    </w:p>
    <w:p w:rsidR="00783FDC" w:rsidRDefault="00783FDC" w:rsidP="00783FDC">
      <w:r>
        <w:t xml:space="preserve">Hans también ha sido Vicepresidente de Activación de Marca en la Unilever Marketing Academy, donde desarrolló programas académicos para la comunidad del marketing. </w:t>
      </w:r>
      <w:r>
        <w:t>Tiene experiencia en empresas del cuidado del hogar, el cuidado personal y la alimentación.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83FDC" w:rsidRPr="00783FDC" w:rsidRDefault="00783FDC" w:rsidP="00783FDC">
      <w:pPr/>
    </w:p>
    <w:p w:rsidR="00783FDC" w:rsidRPr="00783FDC" w:rsidRDefault="00783FDC" w:rsidP="00783FDC">
      <w:r>
        <w:t>Hans obtuvo su Licenciatura en Marketing y Finanzas en la Universidad Aldolfo Ibáñez, fue Investigador en Finanzas en la Kellogg School of Management de Northwestern University y ha asistido al programa General Management de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DC"/>
    <w:rsid w:val="00783FD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F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2014-09-17T18:34:00Z</dcterms:created>
  <dcterms:modified xsi:type="dcterms:W3CDTF">2014-09-17T18:38:00Z</dcterms:modified>
</cp:coreProperties>
</file>