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8E" w:rsidRDefault="004E648E" w:rsidP="004E648E">
      <w:r>
        <w:t>Orientadora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Pr="004E648E" w:rsidRDefault="004E648E" w:rsidP="004E648E">
      <w:r>
        <w:rPr>
          <w:b/>
        </w:rPr>
        <w:t xml:space="preserve">Sharon Grady </w:t>
      </w:r>
      <w:r>
        <w:t xml:space="preserve">es la Presidenta de The Grady Company, una empresa consultora que brinda a ejecutivos las habilidades de comunicación y gestión de conflictos que los conducen al éxito como líderes. </w:t>
      </w:r>
      <w:r>
        <w:t>Se especializa en enseñar a individuos y equipos cómo sobresalir en las conversaciones desafiantes que, por lo general, evitan o manejan de forma ineficaz.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Default="004E648E" w:rsidP="004E648E">
      <w:pPr/>
    </w:p>
    <w:p w:rsidR="004E648E" w:rsidRPr="004E648E" w:rsidRDefault="004E648E" w:rsidP="004E648E">
      <w:r>
        <w:t xml:space="preserve">Antes de fundar The Grady Company, Sharon fue Consultora en Monitor y Mercer Management Consulting, y se desempeñó como Directora de Operaciones de Interaction Associates, un proveedor global de consultoría en colaboración y educación del liderazgo. </w:t>
      </w:r>
      <w:r>
        <w:t>Anteriormente trabajó en el Capitolio de los Estados Unidos, Capitol Hill, como Asistente del Senador de los EE. UU. Abraham Ribicoff y como Secretaria de Prensa de la congresista de los EE. UU. Barbara Kennelly.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Default="004E648E" w:rsidP="004E648E">
      <w:pPr/>
    </w:p>
    <w:p w:rsidR="004E648E" w:rsidRDefault="004E648E" w:rsidP="004E648E">
      <w:r>
        <w:t xml:space="preserve">Sharon obtuvo una Licenciatura en Filología Inglesa de Wesleyan University y realizó una Maestría en Administración de Empresas en la Harvard Business School. </w:t>
      </w:r>
      <w:r>
        <w:t xml:space="preserve">Estudió Negociación Avanzada en la Harvard Law School, y es una experta mediadora que habla español a nivel avanzado.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Default="004E648E" w:rsidP="004E648E">
      <w:r>
        <w:t>Actores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Default="004E648E" w:rsidP="004E648E">
      <w:r>
        <w:t xml:space="preserve">La trayectoria de </w:t>
      </w:r>
      <w:r>
        <w:rPr>
          <w:b/>
        </w:rPr>
        <w:t xml:space="preserve">Doreen Collins </w:t>
      </w:r>
      <w:r>
        <w:t xml:space="preserve">en el negocio de los espectáculos comenzó a la tierna edad de ocho años cuando actuó con Diana Ross &amp;The Supremes delante de 20.000 personas. </w:t>
      </w:r>
      <w:r>
        <w:t xml:space="preserve">Desde entonces, ha sido un miembro activo de las asociaciones de actores SAG, AFTRA y AGVA y ha actuado en funciones Off-Broadway, en televisión, cine y radio. </w:t>
      </w:r>
      <w:r>
        <w:t xml:space="preserve">Su espectáculo en solitario "BOOZICAL the Musical: </w:t>
      </w:r>
      <w:r>
        <w:t xml:space="preserve">The Unorganized Biography of Doreen Collins" es la prueba de que nada la puede avergonzar. </w:t>
      </w:r>
      <w:r>
        <w:t xml:space="preserve">Vive para actuar. </w:t>
      </w:r>
      <w:r>
        <w:t>Es la presentadora de "Rhode Bytes" y "The Unreal Deal", dos programas de televisión que se emiten periódicamente los sábados por la noche en el canal NBC 10 de Rhode Island.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Pr="004E648E" w:rsidRDefault="004E648E" w:rsidP="004E648E">
      <w:r>
        <w:t>Doreen estudió teatro bajo la dirección de la actriz Stella Adler en la Universidad de Nueva York (NYU).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Default="004E648E" w:rsidP="004E648E">
      <w:r>
        <w:rPr>
          <w:b/>
        </w:rPr>
        <w:t>Robert Woo</w:t>
      </w:r>
      <w:r>
        <w:t xml:space="preserve"> es Gerente de Marketing en InsightSquared. </w:t>
      </w:r>
      <w:r>
        <w:t xml:space="preserve">Como estudiante de marketing viral y comedia, su objetivo es combinar estos dos aspectos en cada giro de su carrera profesional. </w:t>
      </w:r>
      <w:r>
        <w:t xml:space="preserve">Robert está probando la comedia improvisada con Hard Left Productions y los monólogos de comedia frente a un espejo. </w:t>
      </w:r>
      <w:r>
        <w:t>Escribe sketches y series web; actúa para diferentes comerciales; dirige espectáculos de improvisación de manera intermitente y toca la guitarra justo lo suficiente como para mantener los callos de sus manos.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Pr="004E648E" w:rsidRDefault="004E648E" w:rsidP="004E648E">
      <w:r>
        <w:t>Robert ha actuado en varios festivales en Boston, Lowell, Chicago, Nueva York, Providence, Sarasota, Tokyo, Atlanta, Lowell, Vancouver y Austin.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Default="004E648E" w:rsidP="004E648E">
      <w:pPr/>
    </w:p>
    <w:p w:rsidR="00C354EB" w:rsidRPr="004E648E" w:rsidRDefault="004E648E" w:rsidP="004E648E">
      <w:r>
        <w:t>Robert estudió en la Tufts University.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E648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8E"/>
    <w:rsid w:val="004E648E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4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1917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2014-09-30T20:49:00Z</dcterms:created>
  <dcterms:modified xsi:type="dcterms:W3CDTF">2014-09-30T20:51:00Z</dcterms:modified>
</cp:coreProperties>
</file>