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35" w:rsidRDefault="00670547" w:rsidP="00534135">
      <w:pPr>
        <w:spacing w:line="360" w:lineRule="auto"/>
        <w:ind w:left="187" w:firstLine="53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June </w:t>
      </w:r>
      <w:proofErr w:type="spellStart"/>
      <w:r>
        <w:rPr>
          <w:rFonts w:ascii="Times New Roman" w:hAnsi="Times New Roman"/>
        </w:rPr>
        <w:t>Delano</w:t>
      </w:r>
      <w:proofErr w:type="spellEnd"/>
      <w:r>
        <w:rPr>
          <w:rFonts w:ascii="Times New Roman" w:hAnsi="Times New Roman"/>
        </w:rPr>
        <w:t xml:space="preserve"> es Socia Gerente de Pivotal Leadership, una empresa consultora del liderazgo en Asia sudoriental, y Socia Fundadora de The ClearLake Group, una empresa consultora global centrada en estrategia y organización.</w:t>
      </w:r>
      <w:r>
        <w:rPr>
          <w:rFonts w:ascii="Times New Roman" w:hAnsi="Times New Roman"/>
          <w:color w:val="1F497D"/>
        </w:rPr>
        <w:t xml:space="preserve"> </w:t>
      </w:r>
      <w:r>
        <w:rPr>
          <w:rFonts w:ascii="Times New Roman" w:hAnsi="Times New Roman"/>
        </w:rPr>
        <w:t xml:space="preserve">June ha trabajado como consultora en muchos sectores y ha liderado proyectos en Asia, Europa, América Latina y el continente americano. Es conocida por su profunda comprensión de la relación entre la estrategia, la cultura y el aprendizaje, así como los enfoques innovadores al desarrollo de liderazgo. </w:t>
      </w:r>
    </w:p>
    <w:p w:rsidR="00534135" w:rsidRDefault="00670547" w:rsidP="00534135">
      <w:pPr>
        <w:spacing w:line="360" w:lineRule="auto"/>
        <w:ind w:left="187" w:firstLine="53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Fue una líder de desarrollo ejecutivo en The Monitor Group, y anteriormente ocupó múltiples cargos en Eastman Kodak Company, que incluyen Directora de Aprendizaje y Desarrollo Global y Directora de Desarrollo Ejecutivo y Gerencial. Ha sido autora de muchos artículos, que incluyen "Communicating Across Differences: The Case for Becoming a Cosmopolitan Coach", publicado en el International Journal of Coaching in Organizations. </w:t>
      </w:r>
    </w:p>
    <w:p w:rsidR="007023E1" w:rsidRPr="00A44CA6" w:rsidRDefault="00670547" w:rsidP="00534135">
      <w:pPr>
        <w:spacing w:line="360" w:lineRule="auto"/>
        <w:ind w:left="187" w:firstLine="533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June tiene a una Licenciatura en Periodismo por la Universidad Estatal de Míchigan y una Maestría en Desarrollo de Organizaciones de la American University. Estudió Psicología, Liderazgo y Desarrollo de Organizaciones en The Fielding Institute, the Gestalt Institute of Cleveland y NTL Institute. </w:t>
      </w:r>
    </w:p>
    <w:p w:rsidR="00886D1F" w:rsidRPr="00A44CA6" w:rsidRDefault="00886D1F" w:rsidP="00670547">
      <w:pPr>
        <w:spacing w:line="360" w:lineRule="auto"/>
        <w:ind w:left="187"/>
        <w:rPr>
          <w:rFonts w:ascii="Times New Roman" w:hAnsi="Times New Roman"/>
        </w:rPr>
      </w:pPr>
    </w:p>
    <w:sectPr w:rsidR="00886D1F" w:rsidRPr="00A44CA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417D6"/>
    <w:multiLevelType w:val="hybridMultilevel"/>
    <w:tmpl w:val="E1E22340"/>
    <w:lvl w:ilvl="0" w:tplc="E020D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7"/>
    <w:rsid w:val="00083AB7"/>
    <w:rsid w:val="00186846"/>
    <w:rsid w:val="001F0D82"/>
    <w:rsid w:val="00346A25"/>
    <w:rsid w:val="00370288"/>
    <w:rsid w:val="00464247"/>
    <w:rsid w:val="00534135"/>
    <w:rsid w:val="00616AA1"/>
    <w:rsid w:val="00670547"/>
    <w:rsid w:val="007023E1"/>
    <w:rsid w:val="00764D7F"/>
    <w:rsid w:val="00770FED"/>
    <w:rsid w:val="00886D1F"/>
    <w:rsid w:val="009E52B3"/>
    <w:rsid w:val="00A44CA6"/>
    <w:rsid w:val="00A72575"/>
    <w:rsid w:val="00C552A5"/>
    <w:rsid w:val="00DC5251"/>
    <w:rsid w:val="00E16BE8"/>
    <w:rsid w:val="00F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BF8904"/>
  <w15:docId w15:val="{4E4F95C9-1903-469E-B110-86E82A0C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023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023E1"/>
    <w:rPr>
      <w:rFonts w:ascii="New York" w:eastAsia="Times New Roman" w:hAnsi="New York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2011-12-16T17:25:00Z</dcterms:created>
  <dcterms:modified xsi:type="dcterms:W3CDTF">2016-04-15T20:46:00Z</dcterms:modified>
</cp:coreProperties>
</file>