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5B" w:rsidRPr="002B5CE6" w:rsidRDefault="0028105B" w:rsidP="0028105B">
      <w:pPr>
        <w:pStyle w:val="Encabezado"/>
        <w:tabs>
          <w:tab w:val="left" w:pos="720"/>
        </w:tabs>
        <w:rPr>
          <w:rFonts w:ascii="Calibri" w:hAnsi="Calibri" w:cs="Arial"/>
          <w:sz w:val="22"/>
          <w:szCs w:val="22"/>
        </w:rPr>
      </w:pPr>
    </w:p>
    <w:p w:rsidR="009F3CBF" w:rsidRDefault="0028105B" w:rsidP="009F3CBF">
      <w:pPr>
        <w:autoSpaceDE w:val="0"/>
        <w:autoSpaceDN w:val="0"/>
        <w:adjustRightInd w:val="0"/>
        <w:ind w:left="72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P. Cody Phipps es Presidente y Director General de United Stationers, un distribuidor nacional de venta al por mayor de productos de oficina, suministros informáticos y de mantenimiento con sede en Deerfield, Illinois. Se incorporó a United Stationers en agosto de 2003 como Vicepresidente Sénior de Operaciones, donde fue responsable de todas las operaciones, gestión de inventario y funciones de transporte de la empresa.  Además, dirigió la estrategia y las tácticas para garantizar que todos los programas operativos coincidiesen y apoyasen los objetivos estratégicos de la empresa.  </w:t>
      </w:r>
    </w:p>
    <w:p w:rsidR="009F3CBF" w:rsidRDefault="009F3CBF" w:rsidP="009F3CBF">
      <w:pPr>
        <w:autoSpaceDE w:val="0"/>
        <w:autoSpaceDN w:val="0"/>
        <w:adjustRightInd w:val="0"/>
        <w:ind w:left="720" w:firstLine="720"/>
        <w:rPr>
          <w:rFonts w:ascii="Calibri" w:hAnsi="Calibri"/>
          <w:sz w:val="22"/>
        </w:rPr>
      </w:pPr>
    </w:p>
    <w:p w:rsidR="009F3CBF" w:rsidRDefault="0028105B" w:rsidP="009F3CBF">
      <w:pPr>
        <w:autoSpaceDE w:val="0"/>
        <w:autoSpaceDN w:val="0"/>
        <w:adjustRightInd w:val="0"/>
        <w:ind w:left="72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Antes de unirse a United Stationers, Cody fue Socio en McKinsey &amp; Company en Chicago.  Allí lideró el departamento de Eficiencia en Operaciones Norteamericanas de la empresa y cofundó y dirigió la iniciativa Service Strategy and Operations, que se centraba en implementar mejoras operativas significativas en entornos de servicios y logística complejos.  También ostentó el cargo de Director en el Information Consulting Group (ICG) de Chicago y trabajó en marketing para IBM en Columbus (Ohio).</w:t>
      </w:r>
    </w:p>
    <w:p w:rsidR="009F3CBF" w:rsidRDefault="009F3CBF" w:rsidP="009F3CBF">
      <w:pPr>
        <w:autoSpaceDE w:val="0"/>
        <w:autoSpaceDN w:val="0"/>
        <w:adjustRightInd w:val="0"/>
        <w:ind w:left="720" w:firstLine="720"/>
        <w:rPr>
          <w:rFonts w:ascii="Calibri" w:hAnsi="Calibri"/>
          <w:sz w:val="22"/>
        </w:rPr>
      </w:pPr>
    </w:p>
    <w:p w:rsidR="0028105B" w:rsidRPr="009F3CBF" w:rsidRDefault="0028105B" w:rsidP="009F3CBF">
      <w:pPr>
        <w:autoSpaceDE w:val="0"/>
        <w:autoSpaceDN w:val="0"/>
        <w:adjustRightInd w:val="0"/>
        <w:ind w:left="720" w:firstLine="720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/>
          <w:sz w:val="22"/>
        </w:rPr>
        <w:t>Cody</w:t>
      </w:r>
      <w:proofErr w:type="spellEnd"/>
      <w:r>
        <w:rPr>
          <w:rFonts w:ascii="Calibri" w:hAnsi="Calibri"/>
          <w:sz w:val="22"/>
        </w:rPr>
        <w:t xml:space="preserve"> tiene una Licenciatura en Ingeniería Mecánica de la Universidad Estatal de Ohio y una Maestría en Administración de Empresas con especialidad en Finanzas de la Graduate School of Business de la Universidad de Chicago.</w:t>
      </w:r>
    </w:p>
    <w:p w:rsidR="0028105B" w:rsidRPr="002B5CE6" w:rsidRDefault="0028105B" w:rsidP="0028105B">
      <w:pPr>
        <w:pStyle w:val="Encabezado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pStyle w:val="Encabezado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 </w:t>
      </w:r>
    </w:p>
    <w:p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  <w:bookmarkStart w:id="0" w:name="_GoBack"/>
    </w:p>
    <w:bookmarkEnd w:id="0"/>
    <w:p w:rsidR="0028105B" w:rsidRPr="002B5CE6" w:rsidRDefault="0028105B" w:rsidP="0028105B">
      <w:pPr>
        <w:rPr>
          <w:rFonts w:ascii="Calibri" w:hAnsi="Calibri"/>
        </w:rPr>
      </w:pPr>
    </w:p>
    <w:p w:rsidR="0028105B" w:rsidRPr="002B5CE6" w:rsidRDefault="0028105B" w:rsidP="0028105B">
      <w:pPr>
        <w:rPr>
          <w:rFonts w:ascii="Calibri" w:hAnsi="Calibri"/>
        </w:rPr>
      </w:pPr>
    </w:p>
    <w:p w:rsidR="00F3272D" w:rsidRDefault="00F3272D"/>
    <w:sectPr w:rsidR="00F3272D" w:rsidSect="00557F75">
      <w:pgSz w:w="12240" w:h="15840" w:code="1"/>
      <w:pgMar w:top="1728" w:right="1440" w:bottom="1728" w:left="1440" w:header="720" w:footer="36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5B"/>
    <w:rsid w:val="0028105B"/>
    <w:rsid w:val="009F3CB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29C76"/>
  <w14:defaultImageDpi w14:val="300"/>
  <w15:docId w15:val="{A543A2F9-854B-4709-9807-2BDAAB4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EncabezadoCar">
    <w:name w:val="Encabezado Car"/>
    <w:basedOn w:val="Fuentedeprrafopredeter"/>
    <w:link w:val="Encabezado"/>
    <w:rsid w:val="0028105B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2</cp:revision>
  <dcterms:created xsi:type="dcterms:W3CDTF">2011-12-06T18:37:00Z</dcterms:created>
  <dcterms:modified xsi:type="dcterms:W3CDTF">2016-04-15T20:26:00Z</dcterms:modified>
</cp:coreProperties>
</file>