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29" w:rsidRPr="00D64A29" w:rsidRDefault="00D64A29" w:rsidP="006C4AA9">
      <w:pPr>
        <w:pStyle w:val="view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>Scott Anthony es el Director General de Innosight Ventures, una empresa que ofrece servicios de consultoría, formación e inversión y que trabaja con empresas del grupo Fortune 500, empresas emergentes, organizaciones sin fines de lucro y gobiernos nacionales para mejorar su capacidad de fomentar un crecimiento impulsado por la innovación.</w:t>
      </w:r>
    </w:p>
    <w:p w:rsidR="00D64A29" w:rsidRPr="00D64A29" w:rsidRDefault="00D64A29" w:rsidP="006C4AA9">
      <w:pPr>
        <w:pStyle w:val="rvps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>Previamente, Scott fue el Presidente del departamento de Consultoría de Innosight, donde trabajó con empresas del grupo Fortune 500 y empresas emergentes en sectores tales como los medios de comunicación, los bienes de consumo, la banca de inversión y la salud. Antes de unirse a Innosight, Scott era Investigador Sénior junto al profesor de Harvard Clayton Christensen y administraba un grupo que trabajó en continuar la investigación de Christensen sobre innovación.</w:t>
      </w:r>
    </w:p>
    <w:p w:rsidR="00D64A29" w:rsidRPr="006C4AA9" w:rsidRDefault="00D64A29" w:rsidP="006C4AA9">
      <w:pPr>
        <w:pStyle w:val="rvps4"/>
        <w:ind w:firstLine="720"/>
        <w:rPr>
          <w:rFonts w:ascii="Times New Roman" w:hAnsi="Times New Roman" w:cs="Times New Roman"/>
          <w:sz w:val="24"/>
          <w:szCs w:val="24"/>
          <w:lang w:val="es-AR"/>
        </w:rPr>
      </w:pPr>
      <w:r w:rsidRPr="006C4AA9">
        <w:rPr>
          <w:rStyle w:val="rvts6"/>
          <w:rFonts w:ascii="Times New Roman" w:hAnsi="Times New Roman"/>
          <w:sz w:val="24"/>
          <w:lang w:val="en-US"/>
        </w:rPr>
        <w:t>Ha escrito tres libros sobre innovación: "Seeing What's Next" con Clayton Christensen; "The Innovator's Guide to Growth" con Mark Johnson, Joe Sinfield, y Elizabeth Altman; y "The Silver Lining: An Innovation Playbook for Uncertain Times".</w:t>
      </w:r>
      <w:r w:rsidR="006C4AA9">
        <w:rPr>
          <w:rStyle w:val="rvts6"/>
          <w:rFonts w:ascii="Times New Roman" w:hAnsi="Times New Roman"/>
          <w:sz w:val="24"/>
          <w:lang w:val="en-US"/>
        </w:rPr>
        <w:t xml:space="preserve"> </w:t>
      </w:r>
      <w:r>
        <w:rPr>
          <w:rStyle w:val="rvts6"/>
          <w:rFonts w:ascii="Times New Roman" w:hAnsi="Times New Roman"/>
          <w:sz w:val="24"/>
        </w:rPr>
        <w:t>Es colaborador regular en Harvard Business Online y trabaja como Director Editorial de Strategy &amp; Innovation, la publicación bisemanal de Innosight.</w:t>
      </w:r>
    </w:p>
    <w:p w:rsidR="00D64A29" w:rsidRPr="00D64A29" w:rsidRDefault="00D64A29" w:rsidP="006C4AA9">
      <w:pPr>
        <w:pStyle w:val="rvps6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rvts6"/>
          <w:rFonts w:ascii="Times New Roman" w:hAnsi="Times New Roman"/>
          <w:sz w:val="24"/>
        </w:rPr>
        <w:t>Scott es licenciado en Economía por el Dartmouth College y tiene una Maestría en Administración de Empresas de Harvard Business School.</w:t>
      </w:r>
    </w:p>
    <w:p w:rsidR="00F3272D" w:rsidRPr="00D64A29" w:rsidRDefault="00F3272D">
      <w:pPr>
        <w:rPr>
          <w:rFonts w:ascii="Times New Roman" w:hAnsi="Times New Roman" w:cs="Times New Roman"/>
        </w:rPr>
      </w:pPr>
    </w:p>
    <w:p w:rsidR="00D64A29" w:rsidRDefault="00D64A29"/>
    <w:sectPr w:rsidR="00D64A2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763" w:rsidRDefault="00B77763" w:rsidP="00D64A29">
      <w:r>
        <w:separator/>
      </w:r>
    </w:p>
  </w:endnote>
  <w:endnote w:type="continuationSeparator" w:id="0">
    <w:p w:rsidR="00B77763" w:rsidRDefault="00B77763" w:rsidP="00D6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763" w:rsidRDefault="00B77763" w:rsidP="00D64A29">
      <w:r>
        <w:separator/>
      </w:r>
    </w:p>
  </w:footnote>
  <w:footnote w:type="continuationSeparator" w:id="0">
    <w:p w:rsidR="00B77763" w:rsidRDefault="00B77763" w:rsidP="00D64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29"/>
    <w:rsid w:val="006C4AA9"/>
    <w:rsid w:val="00B77763"/>
    <w:rsid w:val="00D64A2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0CC398"/>
  <w14:defaultImageDpi w14:val="300"/>
  <w15:docId w15:val="{907B9A23-1DFD-4B2B-9928-ECBAC6A6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w">
    <w:name w:val="view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rvts6">
    <w:name w:val="rvts6"/>
    <w:basedOn w:val="Fuentedeprrafopredeter"/>
    <w:rsid w:val="00D64A29"/>
  </w:style>
  <w:style w:type="character" w:customStyle="1" w:styleId="rvts7">
    <w:name w:val="rvts7"/>
    <w:basedOn w:val="Fuentedeprrafopredeter"/>
    <w:rsid w:val="00D64A29"/>
  </w:style>
  <w:style w:type="paragraph" w:customStyle="1" w:styleId="rvps3">
    <w:name w:val="rvps3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4">
    <w:name w:val="rvps4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5">
    <w:name w:val="rvps5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6">
    <w:name w:val="rvps6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A29"/>
  </w:style>
  <w:style w:type="paragraph" w:styleId="Piedepgina">
    <w:name w:val="footer"/>
    <w:basedOn w:val="Normal"/>
    <w:link w:val="PiedepginaC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Leticia Petroselli</cp:lastModifiedBy>
  <cp:revision>2</cp:revision>
  <dcterms:created xsi:type="dcterms:W3CDTF">2012-07-11T15:19:00Z</dcterms:created>
  <dcterms:modified xsi:type="dcterms:W3CDTF">2016-04-15T21:01:00Z</dcterms:modified>
</cp:coreProperties>
</file>