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8B4CD" w14:textId="77777777" w:rsidR="001C2827" w:rsidRPr="001C2827" w:rsidRDefault="001C2827" w:rsidP="001C2827">
      <w:r>
        <w:t xml:space="preserve">Seth Goldman es Presidente y Director General de Honest Tea, la empresa que cofundó en su casa junto con Barry Nalebuff, de la Yale School of Management. </w:t>
      </w:r>
      <w:r>
        <w:t xml:space="preserve">Honest Tea fue adquirida por The Coca-Cola Company, creando una plataforma nacional de expansión de productos certificados como orgánicos y con la garantía de Comercio Justo. </w:t>
      </w:r>
      <w:r>
        <w:t xml:space="preserve">Bajo el liderazgo de Seth, la empresa inició asociaciones comunitarias con sus proveedores de Comercio Justo en India, China y Sudáfrica. Es conocido por sus creativas iniciativas de marketing y sus colaboraciones con TerraCycle, Arbor Day Foundation e IndoSole. </w:t>
      </w:r>
      <w:r>
        <w:t>Honest Tea fue nombrada en la lista de las "8 empresas revolucionarias socialmente responsables" de Huffington Post.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3DCC623" w14:textId="77777777" w:rsidR="001C2827" w:rsidRPr="001C2827" w:rsidRDefault="001C2827" w:rsidP="001C2827">
      <w:pPr/>
    </w:p>
    <w:p w14:paraId="17A9DFE5" w14:textId="77777777" w:rsidR="001C2827" w:rsidRPr="001C2827" w:rsidRDefault="001C2827" w:rsidP="001C2827">
      <w:r>
        <w:t xml:space="preserve">Seth cofundó Bethesda Green, una iniciativa de sostenibilidad local en la ciudad natal de Honest Tea, Bethesda. </w:t>
      </w:r>
      <w:r>
        <w:t xml:space="preserve">Bethesda Green instaló docenas de contenedores de reciclaje en Bethesda, ayudó a crear un programa mediante el que los restaurantes convierten su aceite residual en biodiésel y creó la primera incubadora de empresas ecológicas de Maryland. </w:t>
      </w:r>
      <w:r>
        <w:t xml:space="preserve">Seth trabaja en el consejo asesor American Beverage Association, Bethesda Green, Beyond Meat, Happy Baby, Repair the World, Yale School of Management y la Comisión para el Desarrollo Económico de Maryland. </w:t>
      </w:r>
      <w:r>
        <w:t>Seth y Barry Nalebuff son los autores, junto al diseñador gráfico Soongyun Choi, del líder de ventas recomendado por el New York Times "Mission in a Bottle".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AFF09FD" w14:textId="77777777" w:rsidR="001C2827" w:rsidRPr="001C2827" w:rsidRDefault="001C2827" w:rsidP="001C2827">
      <w:pPr/>
    </w:p>
    <w:p w14:paraId="67579018" w14:textId="34AE72DC" w:rsidR="00C354EB" w:rsidRDefault="001C2827">
      <w:r>
        <w:t>Seth se graduó en el Universidad de Harvard y en la Yale School of Management, tiene un Doctorado Honorario en Derecho de la American University y es Miembro Henry Crown del Aspen Institute.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827"/>
    <w:rsid w:val="001C2827"/>
    <w:rsid w:val="00506817"/>
    <w:rsid w:val="00C354EB"/>
    <w:rsid w:val="00F0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000C9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Macintosh Word</Application>
  <DocSecurity>0</DocSecurity>
  <Lines>10</Lines>
  <Paragraphs>3</Paragraphs>
  <ScaleCrop>false</ScaleCrop>
  <Company>Harvard Business Publishing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7</cp:revision>
  <dcterms:created xsi:type="dcterms:W3CDTF">2014-09-29T20:14:00Z</dcterms:created>
  <dcterms:modified xsi:type="dcterms:W3CDTF">2014-09-29T20:14:00Z</dcterms:modified>
</cp:coreProperties>
</file>