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B5F96" w14:textId="77777777" w:rsidR="00056216" w:rsidRDefault="00056216" w:rsidP="00236544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Tiziana Dearing es Directora General de Boston Rising, una fundación de reciente creación que pretende terminar con el ciclo de pobreza en Boston. </w:t>
      </w:r>
      <w:r>
        <w:rPr>
          <w:rFonts w:ascii="Times New Roman" w:hAnsi="Times New Roman"/>
          <w:sz w:val="24"/>
        </w:rPr>
        <w:t>Tiziana es una gran líder de los sectores empresariales, sin fines de lucro y académicos, y cuenta con más de una década de experiencia asesorando tanto al sector de las organizaciones sin fines de lucro como a empresas del Fortune 500.</w:t>
      </w:r>
    </w:p>
    <w:p w14:paraId="714ED262" w14:textId="74334273" w:rsidR="00056216" w:rsidRDefault="00056216" w:rsidP="00236544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Últimamente, Tiziana ha trabajado como Presidenta de Catholic Charities en Boston, y fue Directora Ejecutiva del Hauser Center for Nonprofit Organizations de Harvard Universiy. </w:t>
      </w:r>
      <w:r>
        <w:rPr>
          <w:rFonts w:ascii="Times New Roman" w:hAnsi="Times New Roman"/>
          <w:sz w:val="24"/>
        </w:rPr>
        <w:t xml:space="preserve">Actualmente trabaja en el consejo de administración de la Harvard Cooperative Society, es miembro del consejo del Rappaport Institute for Greater Boston y una fideicomisiaria de la fundación Marion and Jasper Whiting Foundation. </w:t>
      </w:r>
    </w:p>
    <w:p w14:paraId="77E9F215" w14:textId="40BE1467" w:rsidR="00056216" w:rsidRDefault="00056216" w:rsidP="00236544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Tiziana tiene una Licenciatura de la Universidad de Míchigan y una Maestría en Políticas Públicas de la John F. Kennedy School of Government de la Universidad de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4F912D4" w14:textId="77777777" w:rsidR="00056216" w:rsidRDefault="00056216" w:rsidP="00236544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2542AF4" w14:textId="77777777" w:rsidR="00F3272D" w:rsidRPr="00056216" w:rsidRDefault="00F3272D" w:rsidP="00236544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56216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16"/>
    <w:rsid w:val="00056216"/>
    <w:rsid w:val="00236544"/>
    <w:rsid w:val="006E5607"/>
    <w:rsid w:val="00710D66"/>
    <w:rsid w:val="00966DF0"/>
    <w:rsid w:val="00AE185E"/>
    <w:rsid w:val="00E5615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AE4C3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2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D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D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2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D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D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2012-02-27T16:03:00Z</dcterms:created>
  <dcterms:modified xsi:type="dcterms:W3CDTF">2012-02-27T16:03:00Z</dcterms:modified>
</cp:coreProperties>
</file>