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1DF" w:rsidRDefault="0006403C" w:rsidP="000E41DF">
      <w:pPr>
        <w:spacing w:before="100" w:beforeAutospacing="1" w:after="100" w:afterAutospacing="1" w:line="360" w:lineRule="auto"/>
        <w:ind w:firstLine="720"/>
        <w:rPr>
          <w:rFonts w:ascii="Times New Roman" w:hAnsi="Times New Roman"/>
          <w:sz w:val="24"/>
        </w:rPr>
      </w:pPr>
      <w:proofErr w:type="spellStart"/>
      <w:r>
        <w:rPr>
          <w:rFonts w:ascii="Times New Roman" w:hAnsi="Times New Roman"/>
          <w:sz w:val="24"/>
        </w:rPr>
        <w:t>Vineet</w:t>
      </w:r>
      <w:proofErr w:type="spellEnd"/>
      <w:r>
        <w:rPr>
          <w:rFonts w:ascii="Times New Roman" w:hAnsi="Times New Roman"/>
          <w:sz w:val="24"/>
        </w:rPr>
        <w:t xml:space="preserve"> </w:t>
      </w:r>
      <w:proofErr w:type="spellStart"/>
      <w:r>
        <w:rPr>
          <w:rFonts w:ascii="Times New Roman" w:hAnsi="Times New Roman"/>
          <w:sz w:val="24"/>
        </w:rPr>
        <w:t>Kapoor</w:t>
      </w:r>
      <w:proofErr w:type="spellEnd"/>
      <w:r>
        <w:rPr>
          <w:rFonts w:ascii="Times New Roman" w:hAnsi="Times New Roman"/>
          <w:sz w:val="24"/>
        </w:rPr>
        <w:t xml:space="preserve"> es el Director de Iniciativas Estratégicas para Synthes Asia Pacific. Synthes es una empresa global líder de dispositivos médicos que desarrolla, produce y comercializa instrumentos, implantes y biomateriales para la fijación quirúrgica, la corrección y la regeneración del esqueleto y de sus tejidos blandos. Synthes Asia Pacific cubre varios mercados incluyendo Japón, China, la India, y Australia. </w:t>
      </w:r>
    </w:p>
    <w:p w:rsidR="000E41DF" w:rsidRDefault="0006403C" w:rsidP="000E41DF">
      <w:pPr>
        <w:spacing w:before="100" w:beforeAutospacing="1" w:after="100" w:afterAutospacing="1" w:line="360" w:lineRule="auto"/>
        <w:ind w:firstLine="720"/>
        <w:rPr>
          <w:rFonts w:ascii="Times New Roman" w:hAnsi="Times New Roman"/>
          <w:sz w:val="24"/>
        </w:rPr>
      </w:pPr>
      <w:r>
        <w:rPr>
          <w:rFonts w:ascii="Times New Roman" w:hAnsi="Times New Roman"/>
          <w:sz w:val="24"/>
        </w:rPr>
        <w:t xml:space="preserve">Previamente, </w:t>
      </w:r>
      <w:proofErr w:type="spellStart"/>
      <w:r>
        <w:rPr>
          <w:rFonts w:ascii="Times New Roman" w:hAnsi="Times New Roman"/>
          <w:sz w:val="24"/>
        </w:rPr>
        <w:t>Vineet</w:t>
      </w:r>
      <w:proofErr w:type="spellEnd"/>
      <w:r>
        <w:rPr>
          <w:rFonts w:ascii="Times New Roman" w:hAnsi="Times New Roman"/>
          <w:sz w:val="24"/>
        </w:rPr>
        <w:t xml:space="preserve"> fue Director Gerente de Operaciones en la India para Synthes, donde desarrolló y gestionó un equipo de liderazgo que consistía en los jefes de ventas, marketing, servicio al cliente, operaciones, finanzas y recursos humanos. Durante este tiempo, dirigió la transformación estratégica y el crecimiento del negocio en la India volviendo a considerar y reestructurando las áreas clave del negocio para alinearlas mejor con la dinámica del mercado. </w:t>
      </w:r>
    </w:p>
    <w:p w:rsidR="0006403C" w:rsidRPr="00564B4C" w:rsidRDefault="0006403C" w:rsidP="000E41DF">
      <w:pPr>
        <w:spacing w:before="100" w:beforeAutospacing="1" w:after="100" w:afterAutospacing="1" w:line="360" w:lineRule="auto"/>
        <w:ind w:firstLine="720"/>
        <w:rPr>
          <w:rFonts w:ascii="Times New Roman" w:hAnsi="Times New Roman" w:cs="Times New Roman"/>
          <w:sz w:val="24"/>
          <w:szCs w:val="24"/>
        </w:rPr>
      </w:pPr>
      <w:bookmarkStart w:id="0" w:name="_GoBack"/>
      <w:bookmarkEnd w:id="0"/>
      <w:r>
        <w:rPr>
          <w:rFonts w:ascii="Times New Roman" w:hAnsi="Times New Roman"/>
          <w:sz w:val="24"/>
        </w:rPr>
        <w:t>Vineet es Asociado del Institute of Chartered Accountants de la India y tiene una Licenciatura en Comercio de la Universidad de Delhi (India). Asistió al programa General Management de Harvard Business School. También es un experto practicante de Programación Neurolingüística (PNL) para la excelencia interpersonal y el coaching.</w:t>
      </w:r>
    </w:p>
    <w:p w:rsidR="00515A9B" w:rsidRPr="00564B4C" w:rsidRDefault="000E41DF">
      <w:pPr>
        <w:rPr>
          <w:rFonts w:ascii="Times New Roman" w:hAnsi="Times New Roman" w:cs="Times New Roman"/>
          <w:sz w:val="24"/>
          <w:szCs w:val="24"/>
        </w:rPr>
      </w:pPr>
    </w:p>
    <w:sectPr w:rsidR="00515A9B" w:rsidRPr="00564B4C" w:rsidSect="001C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03C"/>
    <w:rsid w:val="0006403C"/>
    <w:rsid w:val="000E41DF"/>
    <w:rsid w:val="001C3798"/>
    <w:rsid w:val="00464247"/>
    <w:rsid w:val="0046610A"/>
    <w:rsid w:val="00475C14"/>
    <w:rsid w:val="00564B4C"/>
    <w:rsid w:val="008C1C23"/>
    <w:rsid w:val="008F5393"/>
    <w:rsid w:val="009B7627"/>
    <w:rsid w:val="00AA7DA9"/>
    <w:rsid w:val="00AF72D0"/>
    <w:rsid w:val="00BB16E1"/>
    <w:rsid w:val="00DC5251"/>
    <w:rsid w:val="00FC0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C1B35"/>
  <w15:docId w15:val="{7CAB5887-7B8F-463B-9C7C-C8A7813E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640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1028</Characters>
  <Application>Microsoft Office Word</Application>
  <DocSecurity>0</DocSecurity>
  <Lines>8</Lines>
  <Paragraphs>2</Paragraphs>
  <ScaleCrop>false</ScaleCrop>
  <Company>Harvard Business School Publishing</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cp:lastPrinted>2010-02-05T19:23:00Z</cp:lastPrinted>
  <dcterms:created xsi:type="dcterms:W3CDTF">2011-12-16T17:39:00Z</dcterms:created>
  <dcterms:modified xsi:type="dcterms:W3CDTF">2016-04-15T21:13:00Z</dcterms:modified>
</cp:coreProperties>
</file>