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A9B" w:rsidRPr="00C5687C" w:rsidRDefault="000B131A" w:rsidP="00B61E8E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Doug Ready é o fundador e presidente da ICEDR, a principal rede global de aprendizagem do mundo em desenvolvimento de talentos globais. </w:t>
      </w:r>
      <w:r>
        <w:rPr>
          <w:rFonts w:ascii="Times New Roman" w:hAnsi="Times New Roman"/>
          <w:sz w:val="24"/>
        </w:rPr>
        <w:t xml:space="preserve">Doug é consultor e ajuda presidentes de empresas, equipes de alto escalão e executivos seniores a desenvolver recursos organizacionais e de liderança, bem como práticas de desenvolvimento de RH, a fim de manter a competitividade global. </w:t>
      </w:r>
      <w:r>
        <w:rPr>
          <w:rFonts w:ascii="Times New Roman" w:hAnsi="Times New Roman"/>
          <w:sz w:val="24"/>
        </w:rPr>
        <w:t xml:space="preserve">Ele é considerado uma das principais autoridades em gestão estratégica de talento e desenvolvimento executivo em todo o mundo. </w:t>
      </w:r>
      <w:r>
        <w:rPr>
          <w:rFonts w:ascii="Times New Roman" w:hAnsi="Times New Roman"/>
          <w:sz w:val="24"/>
        </w:rPr>
        <w:t xml:space="preserve">É autor de muitos artigos populares da Harvard Business Review e da Sloan Management Review, incluindo “Winning the Race for Talent in Emerging Markets”, “Enabling Bold Visions”, “Make Your Company a Talent Factory”, “How to Grow Great Leaders” e “Leading at the Enterprise Level”. </w:t>
      </w:r>
      <w:r>
        <w:rPr>
          <w:rFonts w:ascii="Times New Roman" w:hAnsi="Times New Roman"/>
          <w:sz w:val="24"/>
        </w:rPr>
        <w:t xml:space="preserve">Além de trabalhar na ICEDR, Doug é professor convidado da London Business School. </w:t>
      </w: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515A9B" w:rsidRPr="00C5687C" w:rsidSect="001B2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MyriaMM_400 RG 600 NO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31A"/>
    <w:rsid w:val="000B131A"/>
    <w:rsid w:val="001B2E99"/>
    <w:rsid w:val="003067BB"/>
    <w:rsid w:val="00464247"/>
    <w:rsid w:val="005049F5"/>
    <w:rsid w:val="007813CB"/>
    <w:rsid w:val="009421D9"/>
    <w:rsid w:val="00B61E8E"/>
    <w:rsid w:val="00C5687C"/>
    <w:rsid w:val="00DC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pt-B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31A"/>
    <w:pPr>
      <w:spacing w:after="140" w:line="240" w:lineRule="auto"/>
    </w:pPr>
    <w:rPr>
      <w:rFonts w:ascii="Book Antiqua" w:eastAsia="Times New Roman" w:hAnsi="Book Antiqua" w:cs="Times New Roman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13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c3Company">
    <w:name w:val="Fac3Company"/>
    <w:basedOn w:val="Heading3"/>
    <w:rsid w:val="000B131A"/>
    <w:pPr>
      <w:keepLines w:val="0"/>
      <w:spacing w:before="0" w:after="140"/>
    </w:pPr>
    <w:rPr>
      <w:rFonts w:ascii="MyriaMM_400 RG 600 NO" w:eastAsia="Times New Roman" w:hAnsi="MyriaMM_400 RG 600 NO" w:cs="Times New Roman"/>
      <w:b w:val="0"/>
      <w:bCs w:val="0"/>
      <w:color w:val="auto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131A"/>
    <w:rPr>
      <w:rFonts w:asciiTheme="majorHAnsi" w:eastAsiaTheme="majorEastAsia" w:hAnsiTheme="majorHAnsi" w:cstheme="majorBidi"/>
      <w:b/>
      <w:bCs/>
      <w:color w:val="4F81BD" w:themeColor="accent1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31A"/>
    <w:pPr>
      <w:spacing w:after="140" w:line="240" w:lineRule="auto"/>
    </w:pPr>
    <w:rPr>
      <w:rFonts w:ascii="Book Antiqua" w:eastAsia="Times New Roman" w:hAnsi="Book Antiqua" w:cs="Times New Roman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13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c3Company">
    <w:name w:val="Fac3Company"/>
    <w:basedOn w:val="Heading3"/>
    <w:rsid w:val="000B131A"/>
    <w:pPr>
      <w:keepLines w:val="0"/>
      <w:spacing w:before="0" w:after="140"/>
    </w:pPr>
    <w:rPr>
      <w:rFonts w:ascii="MyriaMM_400 RG 600 NO" w:eastAsia="Times New Roman" w:hAnsi="MyriaMM_400 RG 600 NO" w:cs="Times New Roman"/>
      <w:b w:val="0"/>
      <w:bCs w:val="0"/>
      <w:color w:val="auto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131A"/>
    <w:rPr>
      <w:rFonts w:asciiTheme="majorHAnsi" w:eastAsiaTheme="majorEastAsia" w:hAnsiTheme="majorHAnsi" w:cstheme="majorBidi"/>
      <w:b/>
      <w:bCs/>
      <w:color w:val="4F81BD" w:themeColor="accent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121</Words>
  <Characters>693</Characters>
  <Application>Microsoft Macintosh Word</Application>
  <DocSecurity>0</DocSecurity>
  <Lines>5</Lines>
  <Paragraphs>1</Paragraphs>
  <ScaleCrop>false</ScaleCrop>
  <Company>Harvard Business School Publishing</Company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Ryder, Allison</cp:lastModifiedBy>
  <cp:revision>2</cp:revision>
  <cp:lastPrinted>2010-02-04T15:06:00Z</cp:lastPrinted>
  <dcterms:created xsi:type="dcterms:W3CDTF">2011-12-16T17:17:00Z</dcterms:created>
  <dcterms:modified xsi:type="dcterms:W3CDTF">2011-12-16T17:17:00Z</dcterms:modified>
</cp:coreProperties>
</file>