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017A5" w14:textId="77777777" w:rsidR="00E50B11" w:rsidRDefault="00D837BE" w:rsidP="00E50B11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bookmarkStart w:id="0" w:name="_GoBack"/>
      <w:proofErr w:type="spellStart"/>
      <w:r>
        <w:rPr>
          <w:rFonts w:ascii="Times New Roman" w:hAnsi="Times New Roman"/>
          <w:sz w:val="24"/>
        </w:rPr>
        <w:t>Flemming</w:t>
      </w:r>
      <w:proofErr w:type="spellEnd"/>
      <w:r>
        <w:rPr>
          <w:rFonts w:ascii="Times New Roman" w:hAnsi="Times New Roman"/>
          <w:sz w:val="24"/>
        </w:rPr>
        <w:t xml:space="preserve"> Pedersen é chefe de divisão no ministério de assuntos econômicos e comerciais da Dinamarca, responsável por análises econômicas e sugestões para iniciativas de políticas para o crescimento econômico. </w:t>
      </w:r>
    </w:p>
    <w:p w14:paraId="5FB36096" w14:textId="77777777" w:rsidR="00E50B11" w:rsidRDefault="00D837BE" w:rsidP="00E50B11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cargo anterior de chefe da divisão de globalização e estratégia de crescimento, ele liderou o desenvolvimento de estratégias para melhorar a competitividade das empresas dinamarquesas com operações no país e internacionalmente. Flemming também é membro do conselho de administração do Danish Design Center. </w:t>
      </w:r>
    </w:p>
    <w:p w14:paraId="511EB8AB" w14:textId="7F8D50E0" w:rsidR="00D837BE" w:rsidRPr="00B9764D" w:rsidRDefault="00D837BE" w:rsidP="00E50B11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Ele é mestre em ciências políticas pela Aarhus University (Dinamarca) e, além de ter trabalhado no ministério de finanças da Dinamarca, já foi consultor do Boston Consulting Group. </w:t>
      </w:r>
    </w:p>
    <w:p w14:paraId="229F68BE" w14:textId="77777777" w:rsidR="008D50C5" w:rsidRPr="00B9764D" w:rsidRDefault="008D50C5" w:rsidP="00E50B11">
      <w:pPr>
        <w:jc w:val="both"/>
        <w:rPr>
          <w:rFonts w:ascii="Times New Roman" w:eastAsia="Times New Roman" w:hAnsi="Times New Roman"/>
          <w:sz w:val="24"/>
          <w:szCs w:val="24"/>
        </w:rPr>
      </w:pPr>
    </w:p>
    <w:bookmarkEnd w:id="0"/>
    <w:p w14:paraId="5881F4B9" w14:textId="77777777" w:rsidR="00386E84" w:rsidRPr="00B9764D" w:rsidRDefault="00386E84" w:rsidP="00D837BE">
      <w:pPr>
        <w:rPr>
          <w:rFonts w:ascii="Times New Roman" w:hAnsi="Times New Roman"/>
          <w:sz w:val="24"/>
          <w:szCs w:val="24"/>
        </w:rPr>
      </w:pPr>
    </w:p>
    <w:sectPr w:rsidR="00386E84" w:rsidRPr="00B9764D" w:rsidSect="009F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C8"/>
    <w:rsid w:val="001A2DB5"/>
    <w:rsid w:val="00386E84"/>
    <w:rsid w:val="004A172F"/>
    <w:rsid w:val="004D0576"/>
    <w:rsid w:val="005F6AF1"/>
    <w:rsid w:val="00644DCE"/>
    <w:rsid w:val="0071331A"/>
    <w:rsid w:val="007636C1"/>
    <w:rsid w:val="00843E61"/>
    <w:rsid w:val="008B6921"/>
    <w:rsid w:val="008D50C5"/>
    <w:rsid w:val="009F21AE"/>
    <w:rsid w:val="00B46EC8"/>
    <w:rsid w:val="00B9764D"/>
    <w:rsid w:val="00D837BE"/>
    <w:rsid w:val="00E2628F"/>
    <w:rsid w:val="00E50B11"/>
    <w:rsid w:val="00EA7806"/>
    <w:rsid w:val="00FB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B34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7BE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7BE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1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595</Characters>
  <Application>Microsoft Office Word</Application>
  <DocSecurity>0</DocSecurity>
  <Lines>4</Lines>
  <Paragraphs>1</Paragraphs>
  <ScaleCrop>false</ScaleCrop>
  <Company>Harvard Business School Publishing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mdailey</dc:creator>
  <cp:lastModifiedBy>inara</cp:lastModifiedBy>
  <cp:revision>4</cp:revision>
  <dcterms:created xsi:type="dcterms:W3CDTF">2011-12-16T17:22:00Z</dcterms:created>
  <dcterms:modified xsi:type="dcterms:W3CDTF">2016-04-15T20:49:00Z</dcterms:modified>
</cp:coreProperties>
</file>