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665A2D" w:rsidRDefault="003C0039" w:rsidP="003C00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Imtiaz Mahtab é diretor de grupo do programa de eficiência da Air Liquide, com sede em Paris, França. </w:t>
      </w:r>
      <w:r>
        <w:rPr>
          <w:rFonts w:ascii="Times New Roman" w:hAnsi="Times New Roman"/>
          <w:sz w:val="24"/>
        </w:rPr>
        <w:t xml:space="preserve">Com mais de 40.000 funcionários em 17 países, a Air Liquide é líder mundial em gases industriais e médicos e serviços relacionados. </w:t>
      </w:r>
      <w:r>
        <w:rPr>
          <w:rFonts w:ascii="Times New Roman" w:hAnsi="Times New Roman"/>
          <w:sz w:val="24"/>
        </w:rPr>
        <w:t xml:space="preserve">O grupo oferece soluções inovadoras baseadas em tecnologias constantemente aprimoradas e produz gases atmosféricos, como oxigênio, nitrogênio e hidrogênio. </w:t>
      </w:r>
      <w:r>
        <w:rPr>
          <w:rFonts w:ascii="Times New Roman" w:hAnsi="Times New Roman"/>
          <w:sz w:val="24"/>
        </w:rPr>
        <w:t xml:space="preserve">Imtiaz ingressou na Air Liquide em 1995 e tem mais de 15 anos de experiências de liderança global em desenvolvimento, mudanças e gerenciamento em várias empresas e na condução de programas de alto impacto em eficiência de grupo. </w:t>
      </w:r>
      <w:r>
        <w:rPr>
          <w:rFonts w:ascii="Times New Roman" w:hAnsi="Times New Roman"/>
          <w:sz w:val="24"/>
        </w:rPr>
        <w:t xml:space="preserve">Tem conhecimento em diversas áreas, incluindo gases industriais, semicondutores, energia, engenharia e construção, gestão geral, desenvolvimento de negócios e gerenciamento de reestruturação. </w:t>
      </w:r>
      <w:r>
        <w:rPr>
          <w:rFonts w:ascii="Times New Roman" w:hAnsi="Times New Roman"/>
          <w:sz w:val="24"/>
        </w:rPr>
        <w:t xml:space="preserve">Imtiaz é bacharel em engenharia química pela Universidade do Texas, em Austin, e tem um MBA executivo da Rutgers University. </w:t>
      </w:r>
      <w:r>
        <w:rPr>
          <w:rFonts w:ascii="Times New Roman" w:hAnsi="Times New Roman"/>
          <w:sz w:val="24"/>
        </w:rPr>
        <w:t>Ele também participou do programa de Gestão Geral da Harvard Business School.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665A2D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39"/>
    <w:rsid w:val="00186846"/>
    <w:rsid w:val="001A1A18"/>
    <w:rsid w:val="003C0039"/>
    <w:rsid w:val="0041447E"/>
    <w:rsid w:val="00464247"/>
    <w:rsid w:val="00665A2D"/>
    <w:rsid w:val="00702A6A"/>
    <w:rsid w:val="009E52B3"/>
    <w:rsid w:val="00A16CAB"/>
    <w:rsid w:val="00CC75EF"/>
    <w:rsid w:val="00CE7F0D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Macintosh Word</Application>
  <DocSecurity>0</DocSecurity>
  <Lines>7</Lines>
  <Paragraphs>1</Paragraphs>
  <ScaleCrop>false</ScaleCrop>
  <Company>Harvard Business School Publishing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2011-12-16T17:23:00Z</dcterms:created>
  <dcterms:modified xsi:type="dcterms:W3CDTF">2011-12-16T17:23:00Z</dcterms:modified>
</cp:coreProperties>
</file>