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B35" w:rsidRPr="00817B35" w:rsidRDefault="00817B35" w:rsidP="00817B35">
      <w:r>
        <w:t xml:space="preserve">Janice Whaley é diretora de operações na LifeShare, sendo responsável pela direção operacional da organização. </w:t>
      </w:r>
      <w:r>
        <w:t xml:space="preserve">Ela gerencia atividades de liderança e direção administrativa relacionadas a serviços de órgãos e tecidos, desenvolvimento de hospitais e projetos especiais. </w:t>
      </w:r>
      <w:r>
        <w:t xml:space="preserve">Janice é responsável pela coordenação de todos os aspectos destes serviços para maximizar e aumentar doações. </w:t>
      </w:r>
      <w:r>
        <w:t>Ela lidera as iniciativas da LifeShare de prestação de serviços de qualidade, com bom custo-benefício para centros de transplantes, processadores de tecidos, hospitais para doadores e doadores.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17B35" w:rsidRPr="00817B35" w:rsidRDefault="00817B35" w:rsidP="00817B35">
      <w:pPr/>
    </w:p>
    <w:p w:rsidR="00817B35" w:rsidRPr="00817B35" w:rsidRDefault="00817B35" w:rsidP="00817B35">
      <w:r>
        <w:t xml:space="preserve">Antes de se juntar à LifeShare, Janice foi diretora administrativa de operações clínicas na região sudeste da LifeGift, uma das 58 organizações de obtenção de órgãos dos EUA. </w:t>
      </w:r>
      <w:r>
        <w:t xml:space="preserve">Janice supervisionava as operações de todos os aspectos clínicos de recuperação de órgãos e tecidos. </w:t>
      </w:r>
      <w:r>
        <w:t xml:space="preserve">Anteriormente, trabalhou como coordenadora de aquisições no Alabama Organ Center, onde coordenou e participou da remoção cirúrgica de órgãos e tecidos para transplantes, aconselhou famílias, trabalhou no desenvolvimento de hospitais e realizou campanhas de conscientização pública e profissional. </w:t>
      </w:r>
      <w:r>
        <w:t>Ela também trabalhou no departamento de saúde e serviços sociais dos EUA.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17B35" w:rsidRPr="00817B35" w:rsidRDefault="00817B35" w:rsidP="00817B35">
      <w:pPr/>
    </w:p>
    <w:p w:rsidR="00817B35" w:rsidRPr="00817B35" w:rsidRDefault="00817B35" w:rsidP="00817B35">
      <w:r>
        <w:t xml:space="preserve">Janice fez mestrado em epidemiologia na Universidade do Alabama em Birmingham. </w:t>
      </w:r>
      <w:r>
        <w:t>Ela frequentou o programa de Gestão Geral para Executivos da Harvard Business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B35"/>
    <w:rsid w:val="00817B35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B3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B3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1139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2014-09-29T15:31:00Z</dcterms:created>
  <dcterms:modified xsi:type="dcterms:W3CDTF">2014-09-29T15:32:00Z</dcterms:modified>
</cp:coreProperties>
</file>