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187" w:rsidRDefault="008C67FD" w:rsidP="00FB5187">
      <w:pPr>
        <w:spacing w:line="360" w:lineRule="auto"/>
        <w:ind w:firstLine="720"/>
        <w:jc w:val="both"/>
      </w:pPr>
      <w:bookmarkStart w:id="0" w:name="_GoBack"/>
      <w:r>
        <w:t xml:space="preserve">Raymond </w:t>
      </w:r>
      <w:proofErr w:type="spellStart"/>
      <w:r>
        <w:t>Carvey</w:t>
      </w:r>
      <w:proofErr w:type="spellEnd"/>
      <w:r>
        <w:rPr>
          <w:i/>
        </w:rPr>
        <w:t xml:space="preserve"> </w:t>
      </w:r>
      <w:r>
        <w:t xml:space="preserve">é vice-presidente executivo, diretor de operações e diretor financeiro da Harvard Business Publishing. </w:t>
      </w:r>
    </w:p>
    <w:p w:rsidR="00FB5187" w:rsidRDefault="008C67FD" w:rsidP="00FB5187">
      <w:pPr>
        <w:spacing w:line="360" w:lineRule="auto"/>
        <w:ind w:firstLine="720"/>
        <w:jc w:val="both"/>
      </w:pPr>
      <w:r>
        <w:t xml:space="preserve">Em 1995, foi contratado pela empresa como diretor financeiro. Atualmente, é responsável por funções em toda a empresa, incluindo finanças, tecnologia corporativa, serviços criativos, inteligência comercial, gestão de processo de negócios e vendas e marketing internacionais. Raymond é o principal elo da empresa com a Harvard Business School em todas as questões financeiras e de relatórios e também é responsável pela estratégia global. </w:t>
      </w:r>
    </w:p>
    <w:p w:rsidR="00FB5187" w:rsidRDefault="008C67FD" w:rsidP="00FB5187">
      <w:pPr>
        <w:spacing w:line="360" w:lineRule="auto"/>
        <w:ind w:firstLine="720"/>
        <w:jc w:val="both"/>
      </w:pPr>
      <w:r>
        <w:t xml:space="preserve">Antes de ingressar na Harvard Business Publishing, foi vice-presidente de finanças e administração e diretor financeiro da Morgan Memorial Goodwill Industries, Inc., diretor financeiro da Blyth Software e tesoureiro corporativo da Ingres Corporation. Raymond também trabalhou na Charles Schwab and Company e na </w:t>
      </w:r>
      <w:proofErr w:type="gramStart"/>
      <w:r>
        <w:t>DiGiorgio</w:t>
      </w:r>
      <w:proofErr w:type="gramEnd"/>
      <w:r>
        <w:t xml:space="preserve"> Corporation. </w:t>
      </w:r>
    </w:p>
    <w:p w:rsidR="008C67FD" w:rsidRPr="00C51425" w:rsidRDefault="008C67FD" w:rsidP="00FB5187">
      <w:pPr>
        <w:spacing w:line="360" w:lineRule="auto"/>
        <w:ind w:firstLine="720"/>
        <w:jc w:val="both"/>
        <w:rPr>
          <w:iCs/>
        </w:rPr>
      </w:pPr>
      <w:r>
        <w:t xml:space="preserve">Obteve o diploma de graduação e o MBA no Boston College. </w:t>
      </w:r>
    </w:p>
    <w:bookmarkEnd w:id="0"/>
    <w:p w:rsidR="008C67FD" w:rsidRPr="00C51425" w:rsidRDefault="008C67FD"/>
    <w:sectPr w:rsidR="008C67FD" w:rsidRPr="00C51425" w:rsidSect="00186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7FD"/>
    <w:rsid w:val="000A6CE8"/>
    <w:rsid w:val="000E6D77"/>
    <w:rsid w:val="00177F6E"/>
    <w:rsid w:val="00186846"/>
    <w:rsid w:val="00450773"/>
    <w:rsid w:val="00464247"/>
    <w:rsid w:val="006237F5"/>
    <w:rsid w:val="008C12BE"/>
    <w:rsid w:val="008C67FD"/>
    <w:rsid w:val="009E52B3"/>
    <w:rsid w:val="00A648BD"/>
    <w:rsid w:val="00B44A08"/>
    <w:rsid w:val="00C25609"/>
    <w:rsid w:val="00C51425"/>
    <w:rsid w:val="00DC5251"/>
    <w:rsid w:val="00DF16F7"/>
    <w:rsid w:val="00FB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7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7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inara</cp:lastModifiedBy>
  <cp:revision>3</cp:revision>
  <dcterms:created xsi:type="dcterms:W3CDTF">2011-12-16T17:33:00Z</dcterms:created>
  <dcterms:modified xsi:type="dcterms:W3CDTF">2016-04-15T22:00:00Z</dcterms:modified>
</cp:coreProperties>
</file>