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B2232" w14:textId="6DB0DACD" w:rsidR="00726CAD" w:rsidRPr="007C7D1D" w:rsidRDefault="007C7D1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Stacey Barr é uma australiana especialista em mensuração do desempenho e criadora da metodologia PuMP.  </w:t>
      </w:r>
      <w:r>
        <w:rPr>
          <w:rFonts w:ascii="Times New Roman" w:hAnsi="Times New Roman"/>
        </w:rPr>
        <w:t>Ela ajuda executivos, especialistas em planejamento e desempenho e consultores em desempenho a criarem indicadores de desempenho significativos e voltados para resultados, com foco, por parte da organização, na execução da estratégia e realização de objetivos de forma mais rápida e fácil, com maior engajamento.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CBCBC8" w14:textId="77777777" w:rsidR="007C7D1D" w:rsidRPr="007C7D1D" w:rsidRDefault="007C7D1D">
      <w:pPr>
        <w:rPr>
          <w:rFonts w:ascii="Times New Roman" w:hAnsi="Times New Roman" w:cs="Times New Roman"/>
        </w:rPr>
      </w:pPr>
    </w:p>
    <w:p w14:paraId="4355758C" w14:textId="698A6674" w:rsidR="007C7D1D" w:rsidRPr="007C7D1D" w:rsidRDefault="007C7D1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Stacey presta consultoria a agências governamentais federais e estaduais, autoridades governamentais locais, corporações, organizações sem fins lucrativos e pequenas e médias empresas do mundo todo. </w:t>
      </w:r>
      <w:r>
        <w:rPr>
          <w:rFonts w:ascii="Times New Roman" w:hAnsi="Times New Roman"/>
        </w:rPr>
        <w:t xml:space="preserve">Ela é também uma oradora pública. </w:t>
      </w:r>
      <w:r>
        <w:rPr>
          <w:rFonts w:ascii="Times New Roman" w:hAnsi="Times New Roman"/>
        </w:rPr>
        <w:t>Anteriormente, ocupou cargos de pesquisa e consultoria no departamento australiano de agricultura e recursos econômicos, departamento do tesouro de Queensland e Queensland Rail.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8B570C" w14:textId="77777777" w:rsidR="007C7D1D" w:rsidRPr="007C7D1D" w:rsidRDefault="007C7D1D">
      <w:pPr>
        <w:rPr>
          <w:rFonts w:ascii="Times New Roman" w:hAnsi="Times New Roman" w:cs="Times New Roman"/>
        </w:rPr>
      </w:pPr>
    </w:p>
    <w:p w14:paraId="3C97435F" w14:textId="7D89566A" w:rsidR="007C7D1D" w:rsidRPr="007C7D1D" w:rsidRDefault="007C7D1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Stacey fez bacharelado em estatística e matemática na Universidade de Queensland e pós-graduação em pesquisa estatística na Universidade Nacional da Austrália.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7D1D" w:rsidRPr="007C7D1D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1D"/>
    <w:rsid w:val="00117D75"/>
    <w:rsid w:val="002238AC"/>
    <w:rsid w:val="004E1808"/>
    <w:rsid w:val="00726CAD"/>
    <w:rsid w:val="007C7D1D"/>
    <w:rsid w:val="00CE229D"/>
    <w:rsid w:val="00D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063B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2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2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2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2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2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2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2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2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2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2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Kate Bernhardt</cp:lastModifiedBy>
  <cp:revision>4</cp:revision>
  <dcterms:created xsi:type="dcterms:W3CDTF">2013-11-06T14:42:00Z</dcterms:created>
  <dcterms:modified xsi:type="dcterms:W3CDTF">2013-11-21T19:24:00Z</dcterms:modified>
</cp:coreProperties>
</file>