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DC" w:rsidRPr="002E66DC" w:rsidRDefault="002E66DC" w:rsidP="002E66DC">
      <w:r>
        <w:t xml:space="preserve">Vernā Myers, advogada e diretora do Vernā Myers Consulting Group, LLC (VMCG), é especialista em diversidade e inclusão em escritórios de advocacia, departamentos jurídicos e faculdades de direito. </w:t>
      </w:r>
      <w:r>
        <w:t xml:space="preserve">O Consulting Group de Vernā colaborou com mais de 100 clientes jurídicos e corporativos para a realização de uma mudança organizacional sustentável por meio de avaliações culturais, desenvolvimento de planos de ação de diversidade estratégicos e abrangentes e facilitação de oficinas interativas nos EUA e em todo o mundo. </w:t>
      </w:r>
      <w:r>
        <w:t>Ela patrocina sua própria Conferência Opus sobre raça e etnia em grandes escritórios de advocacia.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E66DC" w:rsidRDefault="002E66DC" w:rsidP="002E66DC">
      <w:pPr/>
    </w:p>
    <w:p w:rsidR="002E66DC" w:rsidRPr="002E66DC" w:rsidRDefault="002E66DC" w:rsidP="002E66DC">
      <w:r>
        <w:t xml:space="preserve">Antes de fundar o VMCG, Vernā foi a primeira diretora executiva do Boston Law Firm Group, um consórcio de escritórios comprometidos em aumentar a diversidade racial/étnica. </w:t>
      </w:r>
      <w:r>
        <w:t xml:space="preserve">Ela foi chefe adjunta da equipe do procurador de Massachusetts, cargo no qual executou uma iniciativa ampla de diversidade e inclusão para aumentar o recrutamento de minorias, realizar treinamentos sobre diversidade e assédio sexual e promover iniciativas de aproximação da população diversificada do estado. </w:t>
      </w:r>
      <w:r>
        <w:t xml:space="preserve">A Pepper Hamilton LLP concedeu a ela o prêmio “Diversity Champion”. </w:t>
      </w:r>
      <w:r>
        <w:t xml:space="preserve">Vernā é autora de dois livros: “Moving Diversity Forward: </w:t>
      </w:r>
      <w:r>
        <w:t xml:space="preserve">How To Go From Well-Meaning to Well-Doing” e “What if I Say the Wrong Thing? </w:t>
      </w:r>
      <w:r>
        <w:t>25 Habits For Culturally Effective People”.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E66DC" w:rsidRDefault="002E66DC" w:rsidP="002E66DC">
      <w:pPr/>
    </w:p>
    <w:p w:rsidR="00C354EB" w:rsidRPr="002E66DC" w:rsidRDefault="002E66DC" w:rsidP="002E66DC">
      <w:r>
        <w:t>Vernā é formada pela Harvard Law School e se formou com louvor no Barnard College da Universidade de Columbia.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2E66DC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DC"/>
    <w:rsid w:val="002E66D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6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2014-10-01T04:45:00Z</dcterms:created>
  <dcterms:modified xsi:type="dcterms:W3CDTF">2014-10-01T04:45:00Z</dcterms:modified>
</cp:coreProperties>
</file>