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04" w:rsidRDefault="00A778F3" w:rsidP="00A778F3">
      <w:pPr>
        <w:spacing w:before="77" w:after="0" w:line="239" w:lineRule="auto"/>
        <w:ind w:left="100" w:right="48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Govindarajan</w:t>
      </w:r>
      <w:proofErr w:type="spellEnd"/>
      <w:r>
        <w:rPr>
          <w:rFonts w:ascii="Times New Roman" w:hAnsi="Times New Roman"/>
          <w:sz w:val="24"/>
        </w:rPr>
        <w:t xml:space="preserve"> é professor Earl C. </w:t>
      </w:r>
      <w:proofErr w:type="spellStart"/>
      <w:r>
        <w:rPr>
          <w:rFonts w:ascii="Times New Roman" w:hAnsi="Times New Roman"/>
          <w:sz w:val="24"/>
        </w:rPr>
        <w:t>Daum</w:t>
      </w:r>
      <w:proofErr w:type="spellEnd"/>
      <w:r>
        <w:rPr>
          <w:rFonts w:ascii="Times New Roman" w:hAnsi="Times New Roman"/>
          <w:sz w:val="24"/>
        </w:rPr>
        <w:t xml:space="preserve"> 1924 de negócios internacionais na </w:t>
      </w:r>
      <w:proofErr w:type="spellStart"/>
      <w:r>
        <w:rPr>
          <w:rFonts w:ascii="Times New Roman" w:hAnsi="Times New Roman"/>
          <w:sz w:val="24"/>
        </w:rPr>
        <w:t>Tuck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 do </w:t>
      </w:r>
      <w:proofErr w:type="spellStart"/>
      <w:r>
        <w:rPr>
          <w:rFonts w:ascii="Times New Roman" w:hAnsi="Times New Roman"/>
          <w:sz w:val="24"/>
        </w:rPr>
        <w:t>Dartmouth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College</w:t>
      </w:r>
      <w:proofErr w:type="spellEnd"/>
      <w:r>
        <w:rPr>
          <w:rFonts w:ascii="Times New Roman" w:hAnsi="Times New Roman"/>
          <w:sz w:val="24"/>
        </w:rPr>
        <w:t xml:space="preserve"> e diretor fundador do Centro de liderança global desta faculdade. </w:t>
      </w:r>
      <w:r>
        <w:rPr>
          <w:rFonts w:ascii="Times New Roman" w:hAnsi="Times New Roman"/>
          <w:sz w:val="24"/>
        </w:rPr>
        <w:t xml:space="preserve">Ele também é codiretor do corpo docente do Global </w:t>
      </w:r>
      <w:proofErr w:type="spellStart"/>
      <w:r>
        <w:rPr>
          <w:rFonts w:ascii="Times New Roman" w:hAnsi="Times New Roman"/>
          <w:sz w:val="24"/>
        </w:rPr>
        <w:t>Leadership</w:t>
      </w:r>
      <w:proofErr w:type="spellEnd"/>
      <w:r>
        <w:rPr>
          <w:rFonts w:ascii="Times New Roman" w:hAnsi="Times New Roman"/>
          <w:sz w:val="24"/>
        </w:rPr>
        <w:t xml:space="preserve"> 2020, um programa de educação executiva da </w:t>
      </w:r>
      <w:proofErr w:type="spellStart"/>
      <w:r>
        <w:rPr>
          <w:rFonts w:ascii="Times New Roman" w:hAnsi="Times New Roman"/>
          <w:sz w:val="24"/>
        </w:rPr>
        <w:t>Tuck</w:t>
      </w:r>
      <w:proofErr w:type="spellEnd"/>
      <w:r>
        <w:rPr>
          <w:rFonts w:ascii="Times New Roman" w:hAnsi="Times New Roman"/>
          <w:sz w:val="24"/>
        </w:rPr>
        <w:t xml:space="preserve"> focado em gestão global.</w:t>
      </w:r>
    </w:p>
    <w:p w:rsidR="00AC4904" w:rsidRDefault="00A778F3" w:rsidP="00A778F3">
      <w:pPr>
        <w:spacing w:after="0" w:line="240" w:lineRule="auto"/>
        <w:ind w:left="100" w:right="113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foi nomeado docente de excelência no guia das melhores faculdades de negócios da revista </w:t>
      </w:r>
      <w:r>
        <w:rPr>
          <w:rFonts w:ascii="Times New Roman" w:hAnsi="Times New Roman"/>
          <w:i/>
          <w:sz w:val="24"/>
        </w:rPr>
        <w:t>Business Week</w:t>
      </w:r>
      <w:r>
        <w:rPr>
          <w:rFonts w:ascii="Times New Roman" w:hAnsi="Times New Roman"/>
          <w:sz w:val="24"/>
        </w:rPr>
        <w:t>, incluído na</w:t>
      </w:r>
      <w:r>
        <w:rPr>
          <w:rFonts w:ascii="Times New Roman" w:hAnsi="Times New Roman"/>
          <w:sz w:val="24"/>
        </w:rPr>
        <w:t xml:space="preserve"> lista dos dez melhores professores de faculdade de negócios em educação executiva corporativa da </w:t>
      </w:r>
      <w:proofErr w:type="spellStart"/>
      <w:proofErr w:type="gramStart"/>
      <w:r>
        <w:rPr>
          <w:rFonts w:ascii="Times New Roman" w:hAnsi="Times New Roman"/>
          <w:i/>
          <w:sz w:val="24"/>
        </w:rPr>
        <w:t>BusinessWeek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votado como o melhor professor do ano por alunos de MBA. Ele também entrou para a lista dos 50 principais indianos não residentes do ano em jan</w:t>
      </w:r>
      <w:r>
        <w:rPr>
          <w:rFonts w:ascii="Times New Roman" w:hAnsi="Times New Roman"/>
          <w:sz w:val="24"/>
        </w:rPr>
        <w:t xml:space="preserve">eiro de 2002 da </w:t>
      </w:r>
      <w:r>
        <w:rPr>
          <w:rFonts w:ascii="Times New Roman" w:hAnsi="Times New Roman"/>
          <w:i/>
          <w:sz w:val="24"/>
        </w:rPr>
        <w:t>NRI World</w:t>
      </w:r>
      <w:r>
        <w:rPr>
          <w:rFonts w:ascii="Times New Roman" w:hAnsi="Times New Roman"/>
          <w:sz w:val="24"/>
        </w:rPr>
        <w:t xml:space="preserve">, uma revista de negócios e estilo de vida para indianos que moram no exterior. Além disso, foi consultor de várias organizações globais como </w:t>
      </w:r>
      <w:proofErr w:type="spellStart"/>
      <w:r>
        <w:rPr>
          <w:rFonts w:ascii="Times New Roman" w:hAnsi="Times New Roman"/>
          <w:sz w:val="24"/>
        </w:rPr>
        <w:t>Abbott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Labs</w:t>
      </w:r>
      <w:proofErr w:type="spellEnd"/>
      <w:r>
        <w:rPr>
          <w:rFonts w:ascii="Times New Roman" w:hAnsi="Times New Roman"/>
          <w:sz w:val="24"/>
        </w:rPr>
        <w:t xml:space="preserve">, AT&amp;T, IBM, </w:t>
      </w:r>
      <w:proofErr w:type="gramStart"/>
      <w:r>
        <w:rPr>
          <w:rFonts w:ascii="Times New Roman" w:hAnsi="Times New Roman"/>
          <w:sz w:val="24"/>
        </w:rPr>
        <w:t>Johnson</w:t>
      </w:r>
      <w:proofErr w:type="gramEnd"/>
    </w:p>
    <w:p w:rsidR="00AC4904" w:rsidRPr="00A778F3" w:rsidRDefault="00A778F3" w:rsidP="00A778F3">
      <w:pPr>
        <w:spacing w:after="0" w:line="273" w:lineRule="exact"/>
        <w:ind w:left="100" w:right="-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78F3">
        <w:rPr>
          <w:rFonts w:ascii="Times New Roman" w:hAnsi="Times New Roman"/>
          <w:sz w:val="24"/>
          <w:lang w:val="en-US"/>
        </w:rPr>
        <w:t xml:space="preserve">&amp; Johnson, JP Morgan, </w:t>
      </w:r>
      <w:proofErr w:type="gramStart"/>
      <w:r w:rsidRPr="00A778F3">
        <w:rPr>
          <w:rFonts w:ascii="Times New Roman" w:hAnsi="Times New Roman"/>
          <w:sz w:val="24"/>
          <w:lang w:val="en-US"/>
        </w:rPr>
        <w:t>The</w:t>
      </w:r>
      <w:proofErr w:type="gramEnd"/>
      <w:r w:rsidRPr="00A778F3">
        <w:rPr>
          <w:rFonts w:ascii="Times New Roman" w:hAnsi="Times New Roman"/>
          <w:sz w:val="24"/>
          <w:lang w:val="en-US"/>
        </w:rPr>
        <w:t xml:space="preserve"> New York Times Company, Pricewa</w:t>
      </w:r>
      <w:r w:rsidRPr="00A778F3">
        <w:rPr>
          <w:rFonts w:ascii="Times New Roman" w:hAnsi="Times New Roman"/>
          <w:sz w:val="24"/>
          <w:lang w:val="en-US"/>
        </w:rPr>
        <w:t>terhouseCoopers e</w:t>
      </w:r>
    </w:p>
    <w:p w:rsidR="00AC4904" w:rsidRDefault="00A778F3" w:rsidP="00A778F3">
      <w:pPr>
        <w:spacing w:before="2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Sony.</w:t>
      </w:r>
    </w:p>
    <w:p w:rsidR="00AC4904" w:rsidRDefault="00A778F3" w:rsidP="00A778F3">
      <w:pPr>
        <w:spacing w:after="0" w:line="240" w:lineRule="auto"/>
        <w:ind w:left="100" w:right="18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Vijay</w:t>
      </w:r>
      <w:proofErr w:type="spellEnd"/>
      <w:r>
        <w:rPr>
          <w:rFonts w:ascii="Times New Roman" w:hAnsi="Times New Roman"/>
          <w:sz w:val="24"/>
        </w:rPr>
        <w:t xml:space="preserve"> fez doutorado e MBA na Harvard Business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 e recebeu o título de contador público na Índia, onde lhe foi conferida a Medalha de Ouro do Presidente por obter a primeira colocação do país.</w:t>
      </w:r>
      <w:bookmarkEnd w:id="0"/>
    </w:p>
    <w:sectPr w:rsidR="00AC4904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C4904"/>
    <w:rsid w:val="00A778F3"/>
    <w:rsid w:val="00A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inara</cp:lastModifiedBy>
  <cp:revision>2</cp:revision>
  <dcterms:created xsi:type="dcterms:W3CDTF">2015-07-17T16:06:00Z</dcterms:created>
  <dcterms:modified xsi:type="dcterms:W3CDTF">2016-04-16T05:19:00Z</dcterms:modified>
</cp:coreProperties>
</file>