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1B" w:rsidRDefault="00BB491B" w:rsidP="00BB491B">
      <w:pPr>
        <w:pStyle w:val="NormalWeb"/>
      </w:pPr>
      <w:r>
        <w:t>Willy Shih 是哈佛商学院技术与运营管理系的管理实践学教授，负责讲授 MBA 课程和高管培训课程。</w:t>
      </w:r>
      <w:r>
        <w:t>Willy 的研究涉及创新战略、生产战略（尤其在亚洲）、科研企业管理和企业内部文化变革的实施。</w:t>
      </w:r>
    </w:p>
    <w:p w:rsidR="00BB491B" w:rsidRDefault="00BB491B" w:rsidP="00BB491B">
      <w:pPr>
        <w:pStyle w:val="NormalWeb"/>
      </w:pPr>
      <w:r>
        <w:t>在加入哈佛商学院之前，Willy 从事计算机行业，主要为 IBM 效力，之后转投 Digital Equipment Corporation 和 Silicon Graphics。</w:t>
      </w:r>
      <w:r>
        <w:t>他曾任柯达公司的显示器及组件部总裁，负责柯达消费性数字业务（包括消费性数码相机、打印机和耗材以及基于互联网的照片服务）的创立与发展。</w:t>
      </w:r>
      <w:r>
        <w:t>Willy 担任过汤姆森公司的执行副总裁兼技术部联合负责人。</w:t>
      </w:r>
      <w:r>
        <w:t>他撰写或与人合著了超过 125 个案例分析和教学资料。</w:t>
      </w:r>
      <w:r>
        <w:t>他与 Gary Pisano 合著有《Producing Prosperity–Why America Needs a Manufacturing Renaissance》一书。</w:t>
      </w:r>
    </w:p>
    <w:p w:rsidR="00BB491B" w:rsidRDefault="00BB491B" w:rsidP="00BB491B">
      <w:pPr>
        <w:pStyle w:val="NormalWeb"/>
      </w:pPr>
      <w:r>
        <w:t>Willy 拥有麻省理工学院的化学学士学位和生命科学学士学位，以及加州大学伯克利分校的化学博士学位。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1B"/>
    <w:rsid w:val="008320E8"/>
    <w:rsid w:val="00B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91B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9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2015-07-17T14:06:00Z</dcterms:created>
  <dcterms:modified xsi:type="dcterms:W3CDTF">2015-07-17T14:06:00Z</dcterms:modified>
</cp:coreProperties>
</file>