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B7" w:rsidRPr="00F817E2" w:rsidRDefault="00ED00B7" w:rsidP="0088201F">
      <w:pPr>
        <w:spacing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Dan Groneck 是波音研究与技术中心 (BR&amp;T) 技术计划和执行部主任，负责制定和管理技术策略。</w:t>
      </w:r>
      <w:r>
        <w:rPr>
          <w:rFonts w:ascii="SimSun" w:hAnsi="SimSun"/>
          <w:sz w:val="24"/>
        </w:rPr>
        <w:t>BR&amp;T 是波音公司的中央研发机构，拥有超过 3700 名工程师。</w:t>
      </w:r>
      <w:r>
        <w:rPr>
          <w:rFonts w:ascii="SimSun" w:hAnsi="SimSun"/>
          <w:sz w:val="24"/>
        </w:rPr>
        <w:t>Dan 于 1997 年首次加入波音，在 2005 年被任命为波音幻影工作室总裁 Bob Krieger 的执行项目整合员。</w:t>
      </w:r>
      <w:r>
        <w:rPr>
          <w:rFonts w:ascii="SimSun" w:hAnsi="SimSun"/>
          <w:sz w:val="24"/>
        </w:rPr>
        <w:t>Dan 在担任该职务期间领导过特殊项目，监控组织日常运作，并协调高管级别的活动。</w:t>
      </w:r>
      <w:r>
        <w:rPr>
          <w:rFonts w:ascii="SimSun" w:hAnsi="SimSun"/>
          <w:sz w:val="24"/>
        </w:rPr>
        <w:t>2007 年，Dan 担任总工程师，领导 BR&amp;T 内部制造与支持技术组织飞机结构件部门的 550 名工程师。</w:t>
      </w:r>
      <w:r>
        <w:rPr>
          <w:rFonts w:ascii="SimSun" w:hAnsi="SimSun"/>
          <w:sz w:val="24"/>
        </w:rPr>
        <w:t>他在 2010 年晋升到现在的职位。</w:t>
      </w:r>
      <w:r>
        <w:rPr>
          <w:rFonts w:ascii="SimSun" w:hAnsi="SimSun"/>
          <w:sz w:val="24"/>
        </w:rPr>
        <w:t>Dan 拥有莱斯大学机械工程和历史专业的学士学位，以及华盛顿大学机械工程理学硕士和工商管理硕士学位。</w:t>
      </w:r>
      <w:r>
        <w:rPr>
          <w:rFonts w:ascii="SimSun" w:hAnsi="SimSun"/>
          <w:sz w:val="24"/>
        </w:rPr>
        <w:t>他修读过哈佛商学院的综合管理课程。</w:t>
      </w:r>
      <w:r>
        <w:rPr>
          <w:rFonts w:ascii="SimSun" w:hAnsi="SimSun"/>
          <w:sz w:val="24"/>
        </w:rPr>
        <w:t xml:space="preserve">Dan 在玛丽维尔大学教授经营和项目管理课程，还在波音公司领导力中心教授多门课程。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D00B7" w:rsidRPr="00F817E2" w:rsidSect="0068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B7"/>
    <w:rsid w:val="00127BF1"/>
    <w:rsid w:val="003868E9"/>
    <w:rsid w:val="005257E9"/>
    <w:rsid w:val="00681C82"/>
    <w:rsid w:val="007F1FFD"/>
    <w:rsid w:val="00806683"/>
    <w:rsid w:val="0088201F"/>
    <w:rsid w:val="00D06621"/>
    <w:rsid w:val="00ED00B7"/>
    <w:rsid w:val="00EF10D0"/>
    <w:rsid w:val="00F817E2"/>
    <w:rsid w:val="00F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2011-12-16T17:12:00Z</dcterms:created>
  <dcterms:modified xsi:type="dcterms:W3CDTF">2011-12-16T17:12:00Z</dcterms:modified>
</cp:coreProperties>
</file>