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B11D1" w14:textId="2DCF47D5" w:rsidR="006B6BA7" w:rsidRPr="00B3095C" w:rsidRDefault="006B6BA7" w:rsidP="006B6BA7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Doug Richard 是一名企业家，同时也是 School for Startups 的创始人，拥有 20 多年的技术和软件项目开发和领导经验。</w:t>
      </w:r>
      <w:r>
        <w:rPr>
          <w:rFonts w:ascii="SimSun" w:hAnsi="SimSun"/>
          <w:sz w:val="24"/>
        </w:rPr>
        <w:t>他还是一名天使投资人，参加过英国创业真人秀《Dragons' Den》的前两季。</w:t>
      </w:r>
    </w:p>
    <w:p w14:paraId="65F73A31" w14:textId="14456E1C" w:rsidR="006B6BA7" w:rsidRPr="00B3095C" w:rsidRDefault="006B6BA7" w:rsidP="006B6BA7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2010 年，Doug 因其 School for Startups 对英国大学的工作，荣获全国毕业生就业委员会颁发的年度企业教育家大奖。</w:t>
      </w:r>
      <w:r>
        <w:rPr>
          <w:rFonts w:ascii="SimSun" w:hAnsi="SimSun"/>
          <w:sz w:val="24"/>
        </w:rPr>
        <w:t xml:space="preserve">2010 年和 2011 年，他担任剑桥大学的客座教授，讲授创业课程。 </w:t>
      </w:r>
    </w:p>
    <w:p w14:paraId="58805DA4" w14:textId="7750EDD4" w:rsidR="006B6BA7" w:rsidRPr="00B3095C" w:rsidRDefault="006B6BA7" w:rsidP="006B6BA7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 xml:space="preserve">Doug 拥有加利福尼亚大学伯克利分校的心理学学士学位，以及加利福尼亚大学洛杉矶分校法学院的法学博士学位。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F952F60" w14:textId="77777777" w:rsidR="006B6BA7" w:rsidRPr="00B3095C" w:rsidRDefault="006B6BA7" w:rsidP="006B6BA7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4744B4" w14:textId="77777777" w:rsidR="00F3272D" w:rsidRPr="00B3095C" w:rsidRDefault="00F3272D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3095C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A7"/>
    <w:rsid w:val="00545AB6"/>
    <w:rsid w:val="00683356"/>
    <w:rsid w:val="006B6BA7"/>
    <w:rsid w:val="00763756"/>
    <w:rsid w:val="00B3095C"/>
    <w:rsid w:val="00B40D61"/>
    <w:rsid w:val="00CF71D1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C670A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BA7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33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D1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D1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B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33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2012-06-07T13:55:00Z</dcterms:created>
  <dcterms:modified xsi:type="dcterms:W3CDTF">2012-06-08T21:05:00Z</dcterms:modified>
</cp:coreProperties>
</file>