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AF" w:rsidRPr="00A97CE8" w:rsidRDefault="00E56380" w:rsidP="00CA74AF">
      <w:pPr>
        <w:autoSpaceDE w:val="0"/>
        <w:autoSpaceDN w:val="0"/>
        <w:adjustRightInd w:val="0"/>
        <w:spacing w:after="0"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Ellen Kumata 是 Cambria 的常务董事兼辅导实务主管，在与财富 500 强企业合作和协调人力资源系统以支持商业战略方面拥有 20 多年的经验。</w:t>
      </w:r>
      <w:r>
        <w:rPr>
          <w:rFonts w:ascii="SimSun" w:hAnsi="SimSun"/>
          <w:sz w:val="24"/>
        </w:rPr>
        <w:t>Ellen 是高管辅导业界公认的思想领袖，曾辅导过多个行业知名企业的高级管理者。</w:t>
      </w:r>
      <w:r>
        <w:rPr>
          <w:rFonts w:ascii="SimSun" w:hAnsi="SimSun"/>
          <w:sz w:val="24"/>
        </w:rPr>
        <w:t>她的客户涵盖金融服务管理咨询、消费品、保险业、制造业、出版业和通讯公司，以及 NASA 和其他联邦政府机构。</w:t>
      </w:r>
      <w:r>
        <w:rPr>
          <w:rFonts w:ascii="SimSun" w:hAnsi="SimSun"/>
          <w:sz w:val="24"/>
        </w:rPr>
        <w:t>在加盟 Cambria 之前，Ellen 曾是 Hay/McBer 公司的合伙人，管理着大规模人力资源咨询合约。</w:t>
      </w:r>
      <w:r>
        <w:rPr>
          <w:rFonts w:ascii="SimSun" w:hAnsi="SimSun"/>
          <w:sz w:val="24"/>
        </w:rPr>
        <w:t>她之前是加利福尼亚州立大学斯坦尼斯洛斯分校商业法终身副教授，以及密歇根州立大学商业法助理教授。</w:t>
      </w:r>
      <w:r>
        <w:rPr>
          <w:rFonts w:ascii="SimSun" w:hAnsi="SimSun"/>
          <w:sz w:val="24"/>
        </w:rPr>
        <w:t xml:space="preserve">Ellen 拥有密歇根大学的心理学学士学位、韦恩州立大学的博士学位、伦敦政治经济学院的劳资关系和人事管理专业硕士学位。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A74AF" w:rsidRPr="00A97CE8" w:rsidSect="002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52"/>
    <w:rsid w:val="00273838"/>
    <w:rsid w:val="002F3CDA"/>
    <w:rsid w:val="00464247"/>
    <w:rsid w:val="005270A0"/>
    <w:rsid w:val="0097059E"/>
    <w:rsid w:val="00A97CE8"/>
    <w:rsid w:val="00B00ACF"/>
    <w:rsid w:val="00B26F52"/>
    <w:rsid w:val="00BF55F1"/>
    <w:rsid w:val="00CA74AF"/>
    <w:rsid w:val="00CC4A0C"/>
    <w:rsid w:val="00DC5251"/>
    <w:rsid w:val="00E56380"/>
    <w:rsid w:val="00E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2011-12-16T17:21:00Z</dcterms:created>
  <dcterms:modified xsi:type="dcterms:W3CDTF">2011-12-16T17:21:00Z</dcterms:modified>
</cp:coreProperties>
</file>