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FB" w:rsidRPr="00677FFB" w:rsidRDefault="00677FFB" w:rsidP="00677FFB">
      <w:r>
        <w:t>Noel M. Tichy 是密歇根大学罗斯商学院的管理与组织学教授以及该校的“全球企业伙伴中心”主任。</w:t>
      </w:r>
      <w:r>
        <w:t>他在过去十多年内管理“全球领导力项目”，该项目是一个由日本、欧洲和北美地区的 36 家公司组成的联盟，这些公司合力在中国、印度、俄罗斯和巴西培养高级管理人员与进行全球化行动研究。</w:t>
      </w:r>
      <w:r>
        <w:t>Noel 主要为私营和公共机构提供咨询。</w:t>
      </w:r>
      <w:r>
        <w:t>他是行动学习联合会的资深合作伙伴。</w:t>
      </w:r>
      <w:r>
        <w:t>他的客户曾包括百思买、通用电气、百事可乐、可口可乐、通用汽车、诺基亚、Nomura Securities、3M、戴姆勒-奔驰和荷兰皇家壳牌。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>Noel 曾在哥伦比亚大学商学院执教。</w:t>
      </w:r>
      <w:r>
        <w:t>他曾任通用电气位于克罗顿维尔的管理教育机构的管理人员，指导该机构的全球发展工作。</w:t>
      </w:r>
      <w:r>
        <w:t>此前，Noel 曾任通用电气领导力培训中心的负责人，引领了通用电气的行动学习法变革。</w:t>
      </w:r>
      <w:r>
        <w:t>他撰写了多部著作和文章。</w:t>
      </w:r>
      <w:r>
        <w:t>Noel 入选“十大管理大师”名录，《商务周刊》和《Business 2.0》长期将其视作管理学的重要人物。</w:t>
      </w:r>
      <w:r>
        <w:t>他曾在《Academy of Management Review》、《Organizational Dynamics》、《Journal of Business Research》和《Journal of Business Strategy》的编委任职，是《Human Resource Management》杂志的创刊编辑兼主管。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>Noel 拥有科尔盖特大学学士学位和哥伦比亚大学博士学位。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FB"/>
    <w:rsid w:val="00677FF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2014-09-29T15:16:00Z</dcterms:created>
  <dcterms:modified xsi:type="dcterms:W3CDTF">2014-09-29T15:16:00Z</dcterms:modified>
</cp:coreProperties>
</file>