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08F34" w14:textId="77777777" w:rsidR="00017667" w:rsidRPr="0019470B" w:rsidRDefault="00017667" w:rsidP="0019470B">
      <w:r>
        <w:t>教育学博士 Steven B. Goldman 是国际公认的经营持续性、危机管理、灾难恢复和危机沟通领域的专家和咨询师。</w:t>
      </w:r>
      <w:r>
        <w:t>在这些学科中，他拥有全面的项目管理、计划制定、培训、演练和应对战略经验。</w:t>
      </w:r>
      <w:r>
        <w:t>他目前在哈佛公共卫生学院的“放射性应急计划：</w:t>
      </w:r>
      <w:r>
        <w:t>恐怖主义、安全和沟通”项目中教授危机沟通课程和指导课堂演练。</w:t>
      </w:r>
      <w:r>
        <w:t>他还参与《Disaster Recovery Journal》的年会，为两个情景构建研讨会授课。</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9C27591" w14:textId="77777777" w:rsidR="0019470B" w:rsidRDefault="0019470B" w:rsidP="0019470B">
      <w:pPr/>
    </w:p>
    <w:p w14:paraId="0424ED95" w14:textId="77777777" w:rsidR="00017667" w:rsidRPr="0019470B" w:rsidRDefault="00017667" w:rsidP="0019470B">
      <w:r>
        <w:t>Steve 的背景很独特，他曾经当过专业工程师、企业发言人、经营持续性规划师、事态回应人、顾问和一家财富 500 强公司全球经营持续性项目的经理。</w:t>
      </w:r>
      <w:r>
        <w:t>他每年发表有关危机管理各个方面的很多篇文章，并组织数场相关研讨会。</w:t>
      </w:r>
      <w:r>
        <w:t>Steve 曾为 Risk and Insurance Management Society (RIMS) 制定和实施了第一套“危机管理规划”职业发展课程。</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17BB1F8F" w14:textId="77777777" w:rsidR="0019470B" w:rsidRDefault="0019470B" w:rsidP="0019470B">
      <w:pPr/>
    </w:p>
    <w:p w14:paraId="00B66DCC" w14:textId="77777777" w:rsidR="00C354EB" w:rsidRPr="0019470B" w:rsidRDefault="00017667" w:rsidP="0019470B">
      <w:r>
        <w:t>Steve 拥有马萨诸塞大学洛厄尔分校的教育学博士学位。</w:t>
      </w:r>
      <w:r>
        <w:t>他的博士论文以几个马塞诸塞学校系统的领导力和危机规划状态为研究课题。</w:t>
      </w:r>
      <w:r>
        <w:t>他还拥有麻省理工学院核工程硕士学位。</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19470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67"/>
    <w:rsid w:val="00017667"/>
    <w:rsid w:val="0019470B"/>
    <w:rsid w:val="00C35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E293C9"/>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6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1219</Characters>
  <Application>Microsoft Macintosh Word</Application>
  <DocSecurity>0</DocSecurity>
  <Lines>10</Lines>
  <Paragraphs>2</Paragraphs>
  <ScaleCrop>false</ScaleCrop>
  <Company>Harvard Business Publishing</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2014-09-26T21:26:00Z</dcterms:created>
  <dcterms:modified xsi:type="dcterms:W3CDTF">2014-09-26T21:28:00Z</dcterms:modified>
</cp:coreProperties>
</file>