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E6" w:rsidRPr="00A776E6" w:rsidRDefault="00A776E6" w:rsidP="00A776E6">
      <w:pPr>
        <w:pStyle w:val="Heading1"/>
        <w:rPr>
          <w:rFonts w:eastAsia="Times New Roman"/>
          <w:b/>
          <w:lang w:val="en" w:eastAsia="en-GB"/>
        </w:rPr>
      </w:pPr>
      <w:bookmarkStart w:id="0" w:name="_GoBack"/>
      <w:bookmarkEnd w:id="0"/>
      <w:r w:rsidRPr="00A776E6">
        <w:rPr>
          <w:rFonts w:eastAsia="Times New Roman"/>
          <w:b/>
          <w:lang w:val="en" w:eastAsia="en-GB"/>
        </w:rPr>
        <w:t>Sync with SharePoint</w:t>
      </w:r>
    </w:p>
    <w:p w:rsidR="00A776E6" w:rsidRPr="00A776E6" w:rsidRDefault="00A776E6" w:rsidP="00A776E6">
      <w:pPr>
        <w:rPr>
          <w:lang w:val="en" w:eastAsia="en-GB"/>
        </w:rPr>
      </w:pPr>
      <w:r w:rsidRPr="00A776E6">
        <w:rPr>
          <w:lang w:val="en" w:eastAsia="en-GB"/>
        </w:rPr>
        <w:t>Sync with team members in SharePoint Foundation 2010 or SharePoint Server 2010—now it’s easier than ever.</w:t>
      </w:r>
    </w:p>
    <w:p w:rsidR="00A776E6" w:rsidRPr="00A776E6" w:rsidRDefault="00A776E6" w:rsidP="00A776E6">
      <w:pPr>
        <w:rPr>
          <w:lang w:val="en" w:eastAsia="en-GB"/>
        </w:rPr>
      </w:pPr>
      <w:r w:rsidRPr="00A776E6">
        <w:rPr>
          <w:lang w:val="en" w:eastAsia="en-GB"/>
        </w:rPr>
        <w:t xml:space="preserve">With a simple click you can easily sync your Microsoft® Project Professional 2010 project plan with Microsoft SharePoint® Foundation 2010 (formerly Windows® SharePoint Services) for better collaboration with project stakeholders, including team members and executives. Users can view project information as a task list (similar to the Gantt </w:t>
      </w:r>
      <w:proofErr w:type="gramStart"/>
      <w:r w:rsidRPr="00A776E6">
        <w:rPr>
          <w:lang w:val="en" w:eastAsia="en-GB"/>
        </w:rPr>
        <w:t>Chart</w:t>
      </w:r>
      <w:proofErr w:type="gramEnd"/>
      <w:r w:rsidRPr="00A776E6">
        <w:rPr>
          <w:lang w:val="en" w:eastAsia="en-GB"/>
        </w:rPr>
        <w:t xml:space="preserve"> view) in SharePoint Foundation 2010, and syncing is bidirectional so project managers can send and receive task status updates—and all stakeholders stay informed.</w:t>
      </w:r>
    </w:p>
    <w:p w:rsidR="00A776E6" w:rsidRPr="00A776E6" w:rsidRDefault="00A776E6" w:rsidP="00A776E6">
      <w:pPr>
        <w:pStyle w:val="Heading2"/>
        <w:rPr>
          <w:rFonts w:eastAsia="Times New Roman"/>
          <w:lang w:val="en"/>
        </w:rPr>
      </w:pPr>
      <w:r w:rsidRPr="00A776E6">
        <w:rPr>
          <w:rFonts w:eastAsia="Times New Roman"/>
          <w:lang w:val="en"/>
        </w:rPr>
        <w:t>Step 1: Open Microsoft Office Backstage™ View</w:t>
      </w:r>
    </w:p>
    <w:p w:rsidR="00A776E6" w:rsidRPr="00A776E6" w:rsidRDefault="00A776E6" w:rsidP="00A776E6">
      <w:pPr>
        <w:rPr>
          <w:lang w:val="en" w:eastAsia="en-GB"/>
        </w:rPr>
      </w:pPr>
      <w:r w:rsidRPr="00A776E6">
        <w:rPr>
          <w:lang w:val="en" w:eastAsia="en-GB"/>
        </w:rPr>
        <w:t xml:space="preserve">A. To open </w:t>
      </w:r>
      <w:proofErr w:type="gramStart"/>
      <w:r w:rsidRPr="00A776E6">
        <w:rPr>
          <w:lang w:val="en" w:eastAsia="en-GB"/>
        </w:rPr>
        <w:t>Backstage</w:t>
      </w:r>
      <w:proofErr w:type="gramEnd"/>
      <w:r w:rsidRPr="00A776E6">
        <w:rPr>
          <w:lang w:val="en" w:eastAsia="en-GB"/>
        </w:rPr>
        <w:t xml:space="preserve"> view, click the File tab. </w:t>
      </w:r>
      <w:r w:rsidRPr="00A776E6">
        <w:rPr>
          <w:lang w:val="en" w:eastAsia="en-GB"/>
        </w:rPr>
        <w:br/>
        <w:t>B. To access the Sync with Tasks List option, click the Share tab.</w:t>
      </w:r>
    </w:p>
    <w:p w:rsidR="00A776E6" w:rsidRPr="00A776E6" w:rsidRDefault="00A776E6" w:rsidP="00A776E6">
      <w:pPr>
        <w:pStyle w:val="Heading2"/>
        <w:rPr>
          <w:rFonts w:eastAsia="Times New Roman"/>
          <w:lang w:val="en"/>
        </w:rPr>
      </w:pPr>
      <w:r w:rsidRPr="00A776E6">
        <w:rPr>
          <w:rFonts w:eastAsia="Times New Roman"/>
          <w:lang w:val="en"/>
        </w:rPr>
        <w:t>Step 2: Sync with Tasks List</w:t>
      </w:r>
    </w:p>
    <w:p w:rsidR="00A776E6" w:rsidRPr="00A776E6" w:rsidRDefault="00A776E6" w:rsidP="00A776E6">
      <w:pPr>
        <w:rPr>
          <w:lang w:val="en" w:eastAsia="en-GB"/>
        </w:rPr>
      </w:pPr>
      <w:r w:rsidRPr="00A776E6">
        <w:rPr>
          <w:lang w:val="en" w:eastAsia="en-GB"/>
        </w:rPr>
        <w:t>Click Sync with Tasks List to automatically set up a new task list in SharePoint in a simple Gantt chart format. You can view the task list in SharePoint and sync the task list with Project at any time, including updates from team members such as revised tasks dates or percent complete for tasks.</w:t>
      </w:r>
    </w:p>
    <w:p w:rsidR="00A776E6" w:rsidRPr="00A776E6" w:rsidRDefault="00A776E6" w:rsidP="00A776E6">
      <w:pPr>
        <w:rPr>
          <w:lang w:val="en" w:eastAsia="en-GB"/>
        </w:rPr>
      </w:pPr>
      <w:r w:rsidRPr="00A776E6">
        <w:rPr>
          <w:lang w:val="en" w:eastAsia="en-GB"/>
        </w:rPr>
        <w:t xml:space="preserve">A. </w:t>
      </w:r>
      <w:proofErr w:type="gramStart"/>
      <w:r w:rsidRPr="00A776E6">
        <w:rPr>
          <w:lang w:val="en" w:eastAsia="en-GB"/>
        </w:rPr>
        <w:t>In</w:t>
      </w:r>
      <w:proofErr w:type="gramEnd"/>
      <w:r w:rsidRPr="00A776E6">
        <w:rPr>
          <w:lang w:val="en" w:eastAsia="en-GB"/>
        </w:rPr>
        <w:t xml:space="preserve"> Backstage view, on the Share tab, click Sync with Tasks List.</w:t>
      </w:r>
      <w:r w:rsidRPr="00A776E6">
        <w:rPr>
          <w:lang w:val="en" w:eastAsia="en-GB"/>
        </w:rPr>
        <w:br/>
        <w:t>B. In the preview pane, be sure that the entry in the Site URL field is correct, and then click Validate URL.</w:t>
      </w:r>
      <w:r w:rsidRPr="00A776E6">
        <w:rPr>
          <w:lang w:val="en" w:eastAsia="en-GB"/>
        </w:rPr>
        <w:br/>
        <w:t>C. Select an existing task list or enter the new name of the task list that will appear in SharePoint.</w:t>
      </w:r>
      <w:r w:rsidRPr="00A776E6">
        <w:rPr>
          <w:lang w:val="en" w:eastAsia="en-GB"/>
        </w:rPr>
        <w:br/>
        <w:t>D. Click the Sync button.</w:t>
      </w:r>
    </w:p>
    <w:p w:rsidR="00A776E6" w:rsidRPr="00A776E6" w:rsidRDefault="00A776E6" w:rsidP="00A776E6">
      <w:pPr>
        <w:rPr>
          <w:lang w:val="en" w:eastAsia="en-GB"/>
        </w:rPr>
      </w:pPr>
      <w:r>
        <w:rPr>
          <w:noProof/>
          <w:lang w:eastAsia="en-GB"/>
        </w:rPr>
        <w:drawing>
          <wp:inline distT="0" distB="0" distL="0" distR="0" wp14:anchorId="473738FB" wp14:editId="2C91E221">
            <wp:extent cx="6048375" cy="2647950"/>
            <wp:effectExtent l="0" t="0" r="9525" b="0"/>
            <wp:docPr id="2" name="Picture 2" descr="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stage 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2647950"/>
                    </a:xfrm>
                    <a:prstGeom prst="rect">
                      <a:avLst/>
                    </a:prstGeom>
                    <a:noFill/>
                    <a:ln>
                      <a:noFill/>
                    </a:ln>
                  </pic:spPr>
                </pic:pic>
              </a:graphicData>
            </a:graphic>
          </wp:inline>
        </w:drawing>
      </w:r>
    </w:p>
    <w:p w:rsidR="00A776E6" w:rsidRPr="00A776E6" w:rsidRDefault="00A776E6" w:rsidP="00A776E6">
      <w:pPr>
        <w:pStyle w:val="Heading2"/>
        <w:rPr>
          <w:rFonts w:eastAsia="Times New Roman"/>
          <w:lang w:val="en"/>
        </w:rPr>
      </w:pPr>
      <w:r w:rsidRPr="00A776E6">
        <w:rPr>
          <w:rFonts w:eastAsia="Times New Roman"/>
          <w:lang w:val="en"/>
        </w:rPr>
        <w:t>Step 3: Sync for Updates or Changes</w:t>
      </w:r>
    </w:p>
    <w:p w:rsidR="00A776E6" w:rsidRPr="00A776E6" w:rsidRDefault="00A776E6" w:rsidP="00A776E6">
      <w:pPr>
        <w:rPr>
          <w:lang w:val="en" w:eastAsia="en-GB"/>
        </w:rPr>
      </w:pPr>
      <w:r w:rsidRPr="00A776E6">
        <w:rPr>
          <w:lang w:val="en" w:eastAsia="en-GB"/>
        </w:rPr>
        <w:t>You can easily sync when you make changes to your schedule in Project or to receive updates from the task list in SharePoint.</w:t>
      </w:r>
    </w:p>
    <w:p w:rsidR="00A776E6" w:rsidRPr="00A776E6" w:rsidRDefault="00A776E6" w:rsidP="00A776E6">
      <w:pPr>
        <w:rPr>
          <w:lang w:val="en" w:eastAsia="en-GB"/>
        </w:rPr>
      </w:pPr>
      <w:r w:rsidRPr="00A776E6">
        <w:rPr>
          <w:lang w:val="en" w:eastAsia="en-GB"/>
        </w:rPr>
        <w:t xml:space="preserve">A. </w:t>
      </w:r>
      <w:proofErr w:type="gramStart"/>
      <w:r w:rsidRPr="00A776E6">
        <w:rPr>
          <w:lang w:val="en" w:eastAsia="en-GB"/>
        </w:rPr>
        <w:t>In</w:t>
      </w:r>
      <w:proofErr w:type="gramEnd"/>
      <w:r w:rsidRPr="00A776E6">
        <w:rPr>
          <w:lang w:val="en" w:eastAsia="en-GB"/>
        </w:rPr>
        <w:t xml:space="preserve"> Backstage view, click the Info tab</w:t>
      </w:r>
      <w:r w:rsidRPr="00A776E6">
        <w:rPr>
          <w:lang w:val="en" w:eastAsia="en-GB"/>
        </w:rPr>
        <w:br/>
        <w:t>B. Click the Sync button.</w:t>
      </w:r>
    </w:p>
    <w:p w:rsidR="00A776E6" w:rsidRPr="00A776E6" w:rsidRDefault="00A776E6" w:rsidP="00A776E6">
      <w:pPr>
        <w:rPr>
          <w:lang w:val="en" w:eastAsia="en-GB"/>
        </w:rPr>
      </w:pPr>
      <w:r>
        <w:rPr>
          <w:noProof/>
          <w:lang w:eastAsia="en-GB"/>
        </w:rPr>
        <w:lastRenderedPageBreak/>
        <w:drawing>
          <wp:inline distT="0" distB="0" distL="0" distR="0" wp14:anchorId="3E66424A" wp14:editId="7409EDB7">
            <wp:extent cx="6048375" cy="3676650"/>
            <wp:effectExtent l="0" t="0" r="9525" b="0"/>
            <wp:docPr id="1" name="Picture 1" descr="Sync with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 with Share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3676650"/>
                    </a:xfrm>
                    <a:prstGeom prst="rect">
                      <a:avLst/>
                    </a:prstGeom>
                    <a:noFill/>
                    <a:ln>
                      <a:noFill/>
                    </a:ln>
                  </pic:spPr>
                </pic:pic>
              </a:graphicData>
            </a:graphic>
          </wp:inline>
        </w:drawing>
      </w:r>
    </w:p>
    <w:p w:rsidR="00A776E6" w:rsidRPr="00A776E6" w:rsidRDefault="00A776E6" w:rsidP="00A776E6">
      <w:pPr>
        <w:pStyle w:val="Heading2"/>
        <w:rPr>
          <w:rFonts w:eastAsia="Times New Roman"/>
          <w:lang w:val="en"/>
        </w:rPr>
      </w:pPr>
      <w:r w:rsidRPr="00A776E6">
        <w:rPr>
          <w:rFonts w:eastAsia="Times New Roman"/>
          <w:lang w:val="en"/>
        </w:rPr>
        <w:t>Step 4: Add Fields to Sync</w:t>
      </w:r>
    </w:p>
    <w:p w:rsidR="00A776E6" w:rsidRPr="00A776E6" w:rsidRDefault="00A776E6" w:rsidP="00A776E6">
      <w:pPr>
        <w:rPr>
          <w:lang w:val="en" w:eastAsia="en-GB"/>
        </w:rPr>
      </w:pPr>
      <w:r w:rsidRPr="00A776E6">
        <w:rPr>
          <w:lang w:val="en" w:eastAsia="en-GB"/>
        </w:rPr>
        <w:t>Project 2010 defaults to syncing the following fields: Name, Start, Finish, % Complete, Resource Names, and Predecessor. You can easily add more built-in or custom fields to sync.</w:t>
      </w:r>
    </w:p>
    <w:p w:rsidR="00A776E6" w:rsidRPr="00A776E6" w:rsidRDefault="00A776E6" w:rsidP="00A776E6">
      <w:pPr>
        <w:rPr>
          <w:lang w:val="en" w:eastAsia="en-GB"/>
        </w:rPr>
      </w:pPr>
      <w:r w:rsidRPr="00A776E6">
        <w:rPr>
          <w:lang w:val="en" w:eastAsia="en-GB"/>
        </w:rPr>
        <w:t>A. In Backstage view, click the Info tab</w:t>
      </w:r>
      <w:proofErr w:type="gramStart"/>
      <w:r w:rsidRPr="00A776E6">
        <w:rPr>
          <w:lang w:val="en" w:eastAsia="en-GB"/>
        </w:rPr>
        <w:t>.</w:t>
      </w:r>
      <w:proofErr w:type="gramEnd"/>
      <w:r w:rsidRPr="00A776E6">
        <w:rPr>
          <w:lang w:val="en" w:eastAsia="en-GB"/>
        </w:rPr>
        <w:br/>
        <w:t>B. In the Sync to Tasks List area, click Manage Fields.</w:t>
      </w:r>
      <w:r w:rsidRPr="00A776E6">
        <w:rPr>
          <w:lang w:val="en" w:eastAsia="en-GB"/>
        </w:rPr>
        <w:br/>
        <w:t>C. Click Add Field, and then, in the Add Field dialog box, click the fields you want to add. Click the Add Field button, and then click OK.</w:t>
      </w:r>
    </w:p>
    <w:p w:rsidR="00A776E6" w:rsidRPr="00A776E6" w:rsidRDefault="00A776E6" w:rsidP="00A776E6">
      <w:pPr>
        <w:rPr>
          <w:lang w:val="en" w:eastAsia="en-GB"/>
        </w:rPr>
      </w:pPr>
      <w:r w:rsidRPr="00A776E6">
        <w:rPr>
          <w:lang w:val="en" w:eastAsia="en-GB"/>
        </w:rPr>
        <w:t>Note: You must have Microsoft SharePoint 2010 Server or Microsoft SharePoint Foundation 2010 to use this feature of Project 2010. In addition, syncing with SharePoint works only in Manually Scheduled task mode (Automatically Scheduled tasks will be changed to Manually Scheduled task mode) and with links that are finish-to-start, with no lag time. Also, if you have resource assignments associated with tasks, for them to be accepted into the SharePoint task list, the resources must be set up in SharePoint as users with the exact same name.</w:t>
      </w:r>
    </w:p>
    <w:p w:rsidR="00015DE6" w:rsidRDefault="00015DE6" w:rsidP="00A776E6"/>
    <w:sectPr w:rsidR="0001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E6"/>
    <w:rsid w:val="00015DE6"/>
    <w:rsid w:val="00A77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E6"/>
    <w:pPr>
      <w:spacing w:after="180" w:line="274" w:lineRule="auto"/>
    </w:pPr>
    <w:rPr>
      <w:sz w:val="21"/>
    </w:rPr>
  </w:style>
  <w:style w:type="paragraph" w:styleId="Heading1">
    <w:name w:val="heading 1"/>
    <w:basedOn w:val="Normal"/>
    <w:next w:val="Normal"/>
    <w:link w:val="Heading1Char"/>
    <w:uiPriority w:val="9"/>
    <w:qFormat/>
    <w:rsid w:val="00A776E6"/>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A776E6"/>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776E6"/>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776E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776E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776E6"/>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776E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776E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776E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6E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A776E6"/>
    <w:rPr>
      <w:rFonts w:asciiTheme="majorHAnsi" w:eastAsiaTheme="majorEastAsia" w:hAnsiTheme="majorHAnsi" w:cstheme="majorBidi"/>
      <w:bCs/>
      <w:color w:val="1F497D" w:themeColor="text2"/>
      <w:spacing w:val="14"/>
      <w:sz w:val="24"/>
    </w:rPr>
  </w:style>
  <w:style w:type="paragraph" w:styleId="NormalWeb">
    <w:name w:val="Normal (Web)"/>
    <w:basedOn w:val="Normal"/>
    <w:uiPriority w:val="99"/>
    <w:semiHidden/>
    <w:unhideWhenUsed/>
    <w:rsid w:val="00A776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76E6"/>
    <w:rPr>
      <w:b w:val="0"/>
      <w:bCs/>
      <w:i/>
      <w:color w:val="1F497D" w:themeColor="text2"/>
    </w:rPr>
  </w:style>
  <w:style w:type="paragraph" w:styleId="BalloonText">
    <w:name w:val="Balloon Text"/>
    <w:basedOn w:val="Normal"/>
    <w:link w:val="BalloonTextChar"/>
    <w:uiPriority w:val="99"/>
    <w:semiHidden/>
    <w:unhideWhenUsed/>
    <w:rsid w:val="00A7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E6"/>
    <w:rPr>
      <w:rFonts w:ascii="Tahoma" w:hAnsi="Tahoma" w:cs="Tahoma"/>
      <w:sz w:val="16"/>
      <w:szCs w:val="16"/>
    </w:rPr>
  </w:style>
  <w:style w:type="character" w:customStyle="1" w:styleId="Heading1Char">
    <w:name w:val="Heading 1 Char"/>
    <w:basedOn w:val="DefaultParagraphFont"/>
    <w:link w:val="Heading1"/>
    <w:uiPriority w:val="9"/>
    <w:rsid w:val="00A776E6"/>
    <w:rPr>
      <w:rFonts w:asciiTheme="majorHAnsi" w:eastAsiaTheme="majorEastAsia" w:hAnsiTheme="majorHAnsi" w:cstheme="majorBidi"/>
      <w:bCs/>
      <w:color w:val="4F81BD" w:themeColor="accent1"/>
      <w:spacing w:val="20"/>
      <w:sz w:val="32"/>
      <w:szCs w:val="28"/>
    </w:rPr>
  </w:style>
  <w:style w:type="paragraph" w:customStyle="1" w:styleId="PersonalName">
    <w:name w:val="Personal Name"/>
    <w:basedOn w:val="Title"/>
    <w:qFormat/>
    <w:rsid w:val="00A776E6"/>
    <w:rPr>
      <w:b/>
      <w:caps/>
      <w:color w:val="000000"/>
      <w:sz w:val="28"/>
      <w:szCs w:val="28"/>
    </w:rPr>
  </w:style>
  <w:style w:type="paragraph" w:styleId="Title">
    <w:name w:val="Title"/>
    <w:basedOn w:val="Normal"/>
    <w:next w:val="Normal"/>
    <w:link w:val="TitleChar"/>
    <w:uiPriority w:val="10"/>
    <w:qFormat/>
    <w:rsid w:val="00A776E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776E6"/>
    <w:rPr>
      <w:rFonts w:asciiTheme="majorHAnsi" w:eastAsiaTheme="majorEastAsia" w:hAnsiTheme="majorHAnsi" w:cstheme="majorBidi"/>
      <w:color w:val="1F497D" w:themeColor="text2"/>
      <w:spacing w:val="30"/>
      <w:kern w:val="28"/>
      <w:sz w:val="96"/>
      <w:szCs w:val="52"/>
    </w:rPr>
  </w:style>
  <w:style w:type="character" w:customStyle="1" w:styleId="Heading4Char">
    <w:name w:val="Heading 4 Char"/>
    <w:basedOn w:val="DefaultParagraphFont"/>
    <w:link w:val="Heading4"/>
    <w:uiPriority w:val="9"/>
    <w:semiHidden/>
    <w:rsid w:val="00A776E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776E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776E6"/>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776E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776E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776E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776E6"/>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A776E6"/>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776E6"/>
    <w:rPr>
      <w:rFonts w:eastAsiaTheme="majorEastAsia" w:cstheme="majorBidi"/>
      <w:iCs/>
      <w:color w:val="1F497D" w:themeColor="text2"/>
      <w:sz w:val="40"/>
      <w:szCs w:val="24"/>
      <w:lang w:bidi="hi-IN"/>
    </w:rPr>
  </w:style>
  <w:style w:type="character" w:styleId="Emphasis">
    <w:name w:val="Emphasis"/>
    <w:basedOn w:val="DefaultParagraphFont"/>
    <w:uiPriority w:val="20"/>
    <w:qFormat/>
    <w:rsid w:val="00A776E6"/>
    <w:rPr>
      <w:b/>
      <w:i/>
      <w:iCs/>
    </w:rPr>
  </w:style>
  <w:style w:type="paragraph" w:styleId="NoSpacing">
    <w:name w:val="No Spacing"/>
    <w:link w:val="NoSpacingChar"/>
    <w:uiPriority w:val="1"/>
    <w:qFormat/>
    <w:rsid w:val="00A776E6"/>
    <w:pPr>
      <w:spacing w:after="0" w:line="240" w:lineRule="auto"/>
    </w:pPr>
  </w:style>
  <w:style w:type="character" w:customStyle="1" w:styleId="NoSpacingChar">
    <w:name w:val="No Spacing Char"/>
    <w:basedOn w:val="DefaultParagraphFont"/>
    <w:link w:val="NoSpacing"/>
    <w:uiPriority w:val="1"/>
    <w:rsid w:val="00A776E6"/>
  </w:style>
  <w:style w:type="paragraph" w:styleId="ListParagraph">
    <w:name w:val="List Paragraph"/>
    <w:basedOn w:val="Normal"/>
    <w:uiPriority w:val="34"/>
    <w:qFormat/>
    <w:rsid w:val="00A776E6"/>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776E6"/>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776E6"/>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776E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776E6"/>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776E6"/>
    <w:rPr>
      <w:i/>
      <w:iCs/>
      <w:color w:val="000000"/>
    </w:rPr>
  </w:style>
  <w:style w:type="character" w:styleId="IntenseEmphasis">
    <w:name w:val="Intense Emphasis"/>
    <w:basedOn w:val="DefaultParagraphFont"/>
    <w:uiPriority w:val="21"/>
    <w:qFormat/>
    <w:rsid w:val="00A776E6"/>
    <w:rPr>
      <w:b/>
      <w:bCs/>
      <w:i/>
      <w:iCs/>
      <w:color w:val="4F81BD" w:themeColor="accent1"/>
    </w:rPr>
  </w:style>
  <w:style w:type="character" w:styleId="SubtleReference">
    <w:name w:val="Subtle Reference"/>
    <w:basedOn w:val="DefaultParagraphFont"/>
    <w:uiPriority w:val="31"/>
    <w:qFormat/>
    <w:rsid w:val="00A776E6"/>
    <w:rPr>
      <w:smallCaps/>
      <w:color w:val="000000"/>
      <w:u w:val="single"/>
    </w:rPr>
  </w:style>
  <w:style w:type="character" w:styleId="IntenseReference">
    <w:name w:val="Intense Reference"/>
    <w:basedOn w:val="DefaultParagraphFont"/>
    <w:uiPriority w:val="32"/>
    <w:qFormat/>
    <w:rsid w:val="00A776E6"/>
    <w:rPr>
      <w:b w:val="0"/>
      <w:bCs/>
      <w:smallCaps/>
      <w:color w:val="4F81BD" w:themeColor="accent1"/>
      <w:spacing w:val="5"/>
      <w:u w:val="single"/>
    </w:rPr>
  </w:style>
  <w:style w:type="character" w:styleId="BookTitle">
    <w:name w:val="Book Title"/>
    <w:basedOn w:val="DefaultParagraphFont"/>
    <w:uiPriority w:val="33"/>
    <w:qFormat/>
    <w:rsid w:val="00A776E6"/>
    <w:rPr>
      <w:b/>
      <w:bCs/>
      <w:caps/>
      <w:smallCaps w:val="0"/>
      <w:color w:val="1F497D" w:themeColor="text2"/>
      <w:spacing w:val="10"/>
    </w:rPr>
  </w:style>
  <w:style w:type="paragraph" w:styleId="TOCHeading">
    <w:name w:val="TOC Heading"/>
    <w:basedOn w:val="Heading1"/>
    <w:next w:val="Normal"/>
    <w:uiPriority w:val="39"/>
    <w:semiHidden/>
    <w:unhideWhenUsed/>
    <w:qFormat/>
    <w:rsid w:val="00A776E6"/>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E6"/>
    <w:pPr>
      <w:spacing w:after="180" w:line="274" w:lineRule="auto"/>
    </w:pPr>
    <w:rPr>
      <w:sz w:val="21"/>
    </w:rPr>
  </w:style>
  <w:style w:type="paragraph" w:styleId="Heading1">
    <w:name w:val="heading 1"/>
    <w:basedOn w:val="Normal"/>
    <w:next w:val="Normal"/>
    <w:link w:val="Heading1Char"/>
    <w:uiPriority w:val="9"/>
    <w:qFormat/>
    <w:rsid w:val="00A776E6"/>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A776E6"/>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776E6"/>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776E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776E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776E6"/>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776E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776E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776E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6E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A776E6"/>
    <w:rPr>
      <w:rFonts w:asciiTheme="majorHAnsi" w:eastAsiaTheme="majorEastAsia" w:hAnsiTheme="majorHAnsi" w:cstheme="majorBidi"/>
      <w:bCs/>
      <w:color w:val="1F497D" w:themeColor="text2"/>
      <w:spacing w:val="14"/>
      <w:sz w:val="24"/>
    </w:rPr>
  </w:style>
  <w:style w:type="paragraph" w:styleId="NormalWeb">
    <w:name w:val="Normal (Web)"/>
    <w:basedOn w:val="Normal"/>
    <w:uiPriority w:val="99"/>
    <w:semiHidden/>
    <w:unhideWhenUsed/>
    <w:rsid w:val="00A776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76E6"/>
    <w:rPr>
      <w:b w:val="0"/>
      <w:bCs/>
      <w:i/>
      <w:color w:val="1F497D" w:themeColor="text2"/>
    </w:rPr>
  </w:style>
  <w:style w:type="paragraph" w:styleId="BalloonText">
    <w:name w:val="Balloon Text"/>
    <w:basedOn w:val="Normal"/>
    <w:link w:val="BalloonTextChar"/>
    <w:uiPriority w:val="99"/>
    <w:semiHidden/>
    <w:unhideWhenUsed/>
    <w:rsid w:val="00A7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E6"/>
    <w:rPr>
      <w:rFonts w:ascii="Tahoma" w:hAnsi="Tahoma" w:cs="Tahoma"/>
      <w:sz w:val="16"/>
      <w:szCs w:val="16"/>
    </w:rPr>
  </w:style>
  <w:style w:type="character" w:customStyle="1" w:styleId="Heading1Char">
    <w:name w:val="Heading 1 Char"/>
    <w:basedOn w:val="DefaultParagraphFont"/>
    <w:link w:val="Heading1"/>
    <w:uiPriority w:val="9"/>
    <w:rsid w:val="00A776E6"/>
    <w:rPr>
      <w:rFonts w:asciiTheme="majorHAnsi" w:eastAsiaTheme="majorEastAsia" w:hAnsiTheme="majorHAnsi" w:cstheme="majorBidi"/>
      <w:bCs/>
      <w:color w:val="4F81BD" w:themeColor="accent1"/>
      <w:spacing w:val="20"/>
      <w:sz w:val="32"/>
      <w:szCs w:val="28"/>
    </w:rPr>
  </w:style>
  <w:style w:type="paragraph" w:customStyle="1" w:styleId="PersonalName">
    <w:name w:val="Personal Name"/>
    <w:basedOn w:val="Title"/>
    <w:qFormat/>
    <w:rsid w:val="00A776E6"/>
    <w:rPr>
      <w:b/>
      <w:caps/>
      <w:color w:val="000000"/>
      <w:sz w:val="28"/>
      <w:szCs w:val="28"/>
    </w:rPr>
  </w:style>
  <w:style w:type="paragraph" w:styleId="Title">
    <w:name w:val="Title"/>
    <w:basedOn w:val="Normal"/>
    <w:next w:val="Normal"/>
    <w:link w:val="TitleChar"/>
    <w:uiPriority w:val="10"/>
    <w:qFormat/>
    <w:rsid w:val="00A776E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776E6"/>
    <w:rPr>
      <w:rFonts w:asciiTheme="majorHAnsi" w:eastAsiaTheme="majorEastAsia" w:hAnsiTheme="majorHAnsi" w:cstheme="majorBidi"/>
      <w:color w:val="1F497D" w:themeColor="text2"/>
      <w:spacing w:val="30"/>
      <w:kern w:val="28"/>
      <w:sz w:val="96"/>
      <w:szCs w:val="52"/>
    </w:rPr>
  </w:style>
  <w:style w:type="character" w:customStyle="1" w:styleId="Heading4Char">
    <w:name w:val="Heading 4 Char"/>
    <w:basedOn w:val="DefaultParagraphFont"/>
    <w:link w:val="Heading4"/>
    <w:uiPriority w:val="9"/>
    <w:semiHidden/>
    <w:rsid w:val="00A776E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776E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776E6"/>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776E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776E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776E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776E6"/>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A776E6"/>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776E6"/>
    <w:rPr>
      <w:rFonts w:eastAsiaTheme="majorEastAsia" w:cstheme="majorBidi"/>
      <w:iCs/>
      <w:color w:val="1F497D" w:themeColor="text2"/>
      <w:sz w:val="40"/>
      <w:szCs w:val="24"/>
      <w:lang w:bidi="hi-IN"/>
    </w:rPr>
  </w:style>
  <w:style w:type="character" w:styleId="Emphasis">
    <w:name w:val="Emphasis"/>
    <w:basedOn w:val="DefaultParagraphFont"/>
    <w:uiPriority w:val="20"/>
    <w:qFormat/>
    <w:rsid w:val="00A776E6"/>
    <w:rPr>
      <w:b/>
      <w:i/>
      <w:iCs/>
    </w:rPr>
  </w:style>
  <w:style w:type="paragraph" w:styleId="NoSpacing">
    <w:name w:val="No Spacing"/>
    <w:link w:val="NoSpacingChar"/>
    <w:uiPriority w:val="1"/>
    <w:qFormat/>
    <w:rsid w:val="00A776E6"/>
    <w:pPr>
      <w:spacing w:after="0" w:line="240" w:lineRule="auto"/>
    </w:pPr>
  </w:style>
  <w:style w:type="character" w:customStyle="1" w:styleId="NoSpacingChar">
    <w:name w:val="No Spacing Char"/>
    <w:basedOn w:val="DefaultParagraphFont"/>
    <w:link w:val="NoSpacing"/>
    <w:uiPriority w:val="1"/>
    <w:rsid w:val="00A776E6"/>
  </w:style>
  <w:style w:type="paragraph" w:styleId="ListParagraph">
    <w:name w:val="List Paragraph"/>
    <w:basedOn w:val="Normal"/>
    <w:uiPriority w:val="34"/>
    <w:qFormat/>
    <w:rsid w:val="00A776E6"/>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776E6"/>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776E6"/>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776E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776E6"/>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776E6"/>
    <w:rPr>
      <w:i/>
      <w:iCs/>
      <w:color w:val="000000"/>
    </w:rPr>
  </w:style>
  <w:style w:type="character" w:styleId="IntenseEmphasis">
    <w:name w:val="Intense Emphasis"/>
    <w:basedOn w:val="DefaultParagraphFont"/>
    <w:uiPriority w:val="21"/>
    <w:qFormat/>
    <w:rsid w:val="00A776E6"/>
    <w:rPr>
      <w:b/>
      <w:bCs/>
      <w:i/>
      <w:iCs/>
      <w:color w:val="4F81BD" w:themeColor="accent1"/>
    </w:rPr>
  </w:style>
  <w:style w:type="character" w:styleId="SubtleReference">
    <w:name w:val="Subtle Reference"/>
    <w:basedOn w:val="DefaultParagraphFont"/>
    <w:uiPriority w:val="31"/>
    <w:qFormat/>
    <w:rsid w:val="00A776E6"/>
    <w:rPr>
      <w:smallCaps/>
      <w:color w:val="000000"/>
      <w:u w:val="single"/>
    </w:rPr>
  </w:style>
  <w:style w:type="character" w:styleId="IntenseReference">
    <w:name w:val="Intense Reference"/>
    <w:basedOn w:val="DefaultParagraphFont"/>
    <w:uiPriority w:val="32"/>
    <w:qFormat/>
    <w:rsid w:val="00A776E6"/>
    <w:rPr>
      <w:b w:val="0"/>
      <w:bCs/>
      <w:smallCaps/>
      <w:color w:val="4F81BD" w:themeColor="accent1"/>
      <w:spacing w:val="5"/>
      <w:u w:val="single"/>
    </w:rPr>
  </w:style>
  <w:style w:type="character" w:styleId="BookTitle">
    <w:name w:val="Book Title"/>
    <w:basedOn w:val="DefaultParagraphFont"/>
    <w:uiPriority w:val="33"/>
    <w:qFormat/>
    <w:rsid w:val="00A776E6"/>
    <w:rPr>
      <w:b/>
      <w:bCs/>
      <w:caps/>
      <w:smallCaps w:val="0"/>
      <w:color w:val="1F497D" w:themeColor="text2"/>
      <w:spacing w:val="10"/>
    </w:rPr>
  </w:style>
  <w:style w:type="paragraph" w:styleId="TOCHeading">
    <w:name w:val="TOC Heading"/>
    <w:basedOn w:val="Heading1"/>
    <w:next w:val="Normal"/>
    <w:uiPriority w:val="39"/>
    <w:semiHidden/>
    <w:unhideWhenUsed/>
    <w:qFormat/>
    <w:rsid w:val="00A776E6"/>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90983">
      <w:bodyDiv w:val="1"/>
      <w:marLeft w:val="0"/>
      <w:marRight w:val="0"/>
      <w:marTop w:val="0"/>
      <w:marBottom w:val="0"/>
      <w:divBdr>
        <w:top w:val="none" w:sz="0" w:space="0" w:color="auto"/>
        <w:left w:val="none" w:sz="0" w:space="0" w:color="auto"/>
        <w:bottom w:val="none" w:sz="0" w:space="0" w:color="auto"/>
        <w:right w:val="none" w:sz="0" w:space="0" w:color="auto"/>
      </w:divBdr>
      <w:divsChild>
        <w:div w:id="872309828">
          <w:marLeft w:val="0"/>
          <w:marRight w:val="0"/>
          <w:marTop w:val="0"/>
          <w:marBottom w:val="0"/>
          <w:divBdr>
            <w:top w:val="none" w:sz="0" w:space="0" w:color="auto"/>
            <w:left w:val="none" w:sz="0" w:space="0" w:color="auto"/>
            <w:bottom w:val="none" w:sz="0" w:space="0" w:color="auto"/>
            <w:right w:val="none" w:sz="0" w:space="0" w:color="auto"/>
          </w:divBdr>
          <w:divsChild>
            <w:div w:id="270361658">
              <w:marLeft w:val="0"/>
              <w:marRight w:val="0"/>
              <w:marTop w:val="0"/>
              <w:marBottom w:val="0"/>
              <w:divBdr>
                <w:top w:val="none" w:sz="0" w:space="0" w:color="auto"/>
                <w:left w:val="none" w:sz="0" w:space="0" w:color="auto"/>
                <w:bottom w:val="none" w:sz="0" w:space="0" w:color="auto"/>
                <w:right w:val="none" w:sz="0" w:space="0" w:color="auto"/>
              </w:divBdr>
              <w:divsChild>
                <w:div w:id="935360557">
                  <w:marLeft w:val="0"/>
                  <w:marRight w:val="0"/>
                  <w:marTop w:val="0"/>
                  <w:marBottom w:val="0"/>
                  <w:divBdr>
                    <w:top w:val="none" w:sz="0" w:space="0" w:color="auto"/>
                    <w:left w:val="none" w:sz="0" w:space="0" w:color="auto"/>
                    <w:bottom w:val="none" w:sz="0" w:space="0" w:color="auto"/>
                    <w:right w:val="none" w:sz="0" w:space="0" w:color="auto"/>
                  </w:divBdr>
                  <w:divsChild>
                    <w:div w:id="1179274954">
                      <w:marLeft w:val="0"/>
                      <w:marRight w:val="0"/>
                      <w:marTop w:val="0"/>
                      <w:marBottom w:val="0"/>
                      <w:divBdr>
                        <w:top w:val="none" w:sz="0" w:space="0" w:color="auto"/>
                        <w:left w:val="single" w:sz="6" w:space="11" w:color="9A9A9A"/>
                        <w:bottom w:val="none" w:sz="0" w:space="0" w:color="auto"/>
                        <w:right w:val="single" w:sz="6" w:space="0" w:color="9A9A9A"/>
                      </w:divBdr>
                      <w:divsChild>
                        <w:div w:id="1325552554">
                          <w:marLeft w:val="0"/>
                          <w:marRight w:val="0"/>
                          <w:marTop w:val="0"/>
                          <w:marBottom w:val="0"/>
                          <w:divBdr>
                            <w:top w:val="none" w:sz="0" w:space="0" w:color="auto"/>
                            <w:left w:val="none" w:sz="0" w:space="0" w:color="auto"/>
                            <w:bottom w:val="none" w:sz="0" w:space="0" w:color="auto"/>
                            <w:right w:val="none" w:sz="0" w:space="0" w:color="auto"/>
                          </w:divBdr>
                          <w:divsChild>
                            <w:div w:id="1115826908">
                              <w:marLeft w:val="0"/>
                              <w:marRight w:val="0"/>
                              <w:marTop w:val="0"/>
                              <w:marBottom w:val="0"/>
                              <w:divBdr>
                                <w:top w:val="none" w:sz="0" w:space="0" w:color="auto"/>
                                <w:left w:val="none" w:sz="0" w:space="0" w:color="auto"/>
                                <w:bottom w:val="none" w:sz="0" w:space="0" w:color="auto"/>
                                <w:right w:val="none" w:sz="0" w:space="0" w:color="auto"/>
                              </w:divBdr>
                              <w:divsChild>
                                <w:div w:id="134184827">
                                  <w:marLeft w:val="0"/>
                                  <w:marRight w:val="0"/>
                                  <w:marTop w:val="0"/>
                                  <w:marBottom w:val="0"/>
                                  <w:divBdr>
                                    <w:top w:val="none" w:sz="0" w:space="0" w:color="auto"/>
                                    <w:left w:val="none" w:sz="0" w:space="0" w:color="auto"/>
                                    <w:bottom w:val="none" w:sz="0" w:space="0" w:color="auto"/>
                                    <w:right w:val="none" w:sz="0" w:space="0" w:color="auto"/>
                                  </w:divBdr>
                                  <w:divsChild>
                                    <w:div w:id="440958311">
                                      <w:marLeft w:val="0"/>
                                      <w:marRight w:val="0"/>
                                      <w:marTop w:val="0"/>
                                      <w:marBottom w:val="0"/>
                                      <w:divBdr>
                                        <w:top w:val="none" w:sz="0" w:space="0" w:color="auto"/>
                                        <w:left w:val="none" w:sz="0" w:space="0" w:color="auto"/>
                                        <w:bottom w:val="none" w:sz="0" w:space="0" w:color="auto"/>
                                        <w:right w:val="none" w:sz="0" w:space="0" w:color="auto"/>
                                      </w:divBdr>
                                      <w:divsChild>
                                        <w:div w:id="1144467541">
                                          <w:marLeft w:val="0"/>
                                          <w:marRight w:val="0"/>
                                          <w:marTop w:val="0"/>
                                          <w:marBottom w:val="0"/>
                                          <w:divBdr>
                                            <w:top w:val="none" w:sz="0" w:space="0" w:color="auto"/>
                                            <w:left w:val="none" w:sz="0" w:space="0" w:color="auto"/>
                                            <w:bottom w:val="none" w:sz="0" w:space="0" w:color="auto"/>
                                            <w:right w:val="none" w:sz="0" w:space="0" w:color="auto"/>
                                          </w:divBdr>
                                        </w:div>
                                        <w:div w:id="1131631612">
                                          <w:marLeft w:val="0"/>
                                          <w:marRight w:val="0"/>
                                          <w:marTop w:val="0"/>
                                          <w:marBottom w:val="0"/>
                                          <w:divBdr>
                                            <w:top w:val="none" w:sz="0" w:space="0" w:color="auto"/>
                                            <w:left w:val="none" w:sz="0" w:space="0" w:color="auto"/>
                                            <w:bottom w:val="none" w:sz="0" w:space="0" w:color="auto"/>
                                            <w:right w:val="none" w:sz="0" w:space="0" w:color="auto"/>
                                          </w:divBdr>
                                        </w:div>
                                        <w:div w:id="1776292544">
                                          <w:marLeft w:val="0"/>
                                          <w:marRight w:val="0"/>
                                          <w:marTop w:val="0"/>
                                          <w:marBottom w:val="0"/>
                                          <w:divBdr>
                                            <w:top w:val="none" w:sz="0" w:space="0" w:color="auto"/>
                                            <w:left w:val="none" w:sz="0" w:space="0" w:color="auto"/>
                                            <w:bottom w:val="none" w:sz="0" w:space="0" w:color="auto"/>
                                            <w:right w:val="none" w:sz="0" w:space="0" w:color="auto"/>
                                          </w:divBdr>
                                          <w:divsChild>
                                            <w:div w:id="246961254">
                                              <w:marLeft w:val="0"/>
                                              <w:marRight w:val="0"/>
                                              <w:marTop w:val="0"/>
                                              <w:marBottom w:val="0"/>
                                              <w:divBdr>
                                                <w:top w:val="none" w:sz="0" w:space="0" w:color="auto"/>
                                                <w:left w:val="none" w:sz="0" w:space="0" w:color="auto"/>
                                                <w:bottom w:val="none" w:sz="0" w:space="0" w:color="auto"/>
                                                <w:right w:val="none" w:sz="0" w:space="0" w:color="auto"/>
                                              </w:divBdr>
                                            </w:div>
                                          </w:divsChild>
                                        </w:div>
                                        <w:div w:id="917061241">
                                          <w:marLeft w:val="0"/>
                                          <w:marRight w:val="0"/>
                                          <w:marTop w:val="0"/>
                                          <w:marBottom w:val="0"/>
                                          <w:divBdr>
                                            <w:top w:val="none" w:sz="0" w:space="0" w:color="auto"/>
                                            <w:left w:val="none" w:sz="0" w:space="0" w:color="auto"/>
                                            <w:bottom w:val="none" w:sz="0" w:space="0" w:color="auto"/>
                                            <w:right w:val="none" w:sz="0" w:space="0" w:color="auto"/>
                                          </w:divBdr>
                                          <w:divsChild>
                                            <w:div w:id="1742213539">
                                              <w:marLeft w:val="0"/>
                                              <w:marRight w:val="0"/>
                                              <w:marTop w:val="0"/>
                                              <w:marBottom w:val="0"/>
                                              <w:divBdr>
                                                <w:top w:val="none" w:sz="0" w:space="0" w:color="auto"/>
                                                <w:left w:val="none" w:sz="0" w:space="0" w:color="auto"/>
                                                <w:bottom w:val="none" w:sz="0" w:space="0" w:color="auto"/>
                                                <w:right w:val="none" w:sz="0" w:space="0" w:color="auto"/>
                                              </w:divBdr>
                                            </w:div>
                                          </w:divsChild>
                                        </w:div>
                                        <w:div w:id="9998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Synchronise with SharePoint</dc:title>
  <dc:subject>SharePoint</dc:subject>
  <dc:creator>sp_admin</dc:creator>
  <cp:lastModifiedBy>sp_admin</cp:lastModifiedBy>
  <cp:revision>1</cp:revision>
  <dcterms:created xsi:type="dcterms:W3CDTF">2010-09-26T18:31:00Z</dcterms:created>
  <dcterms:modified xsi:type="dcterms:W3CDTF">2010-09-26T18:35:00Z</dcterms:modified>
</cp:coreProperties>
</file>