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2D8D2E3A" w:rsidR="0004382C" w:rsidRDefault="009B6213" w:rsidP="003604EB">
      <w:pPr>
        <w:pStyle w:val="Heading1"/>
      </w:pPr>
      <w:r>
        <w:t>Extending the Scope of Testing</w:t>
      </w:r>
    </w:p>
    <w:p w14:paraId="77B4A186" w14:textId="77777777" w:rsidR="005B5E6C" w:rsidRDefault="005B5E6C" w:rsidP="009B6213"/>
    <w:p w14:paraId="0819B3B6" w14:textId="00F368D3" w:rsidR="005F370B" w:rsidRDefault="009B6213" w:rsidP="005F370B">
      <w:r>
        <w:t>To make sense of unit testing and mocking technologies all you need to do is download the completed demo application from the following link:</w:t>
      </w:r>
    </w:p>
    <w:p w14:paraId="15091782" w14:textId="00D27272" w:rsidR="009B6213" w:rsidRDefault="009B6213" w:rsidP="005F370B">
      <w:hyperlink r:id="rId5" w:history="1">
        <w:r w:rsidRPr="009B6213">
          <w:rPr>
            <w:color w:val="0000FF"/>
            <w:u w:val="single"/>
          </w:rPr>
          <w:t>QACS-TL/ExtendingTheScopeOfTestingCompletedDemos (github.com)</w:t>
        </w:r>
      </w:hyperlink>
    </w:p>
    <w:p w14:paraId="247D3FEE" w14:textId="77777777" w:rsidR="009B6213" w:rsidRDefault="009B6213" w:rsidP="005F370B"/>
    <w:p w14:paraId="6694A283" w14:textId="292194E0" w:rsidR="004F7920" w:rsidRDefault="004F7920" w:rsidP="004F7920">
      <w:pPr>
        <w:pStyle w:val="ListParagraph"/>
        <w:numPr>
          <w:ilvl w:val="0"/>
          <w:numId w:val="2"/>
        </w:numPr>
        <w:ind w:left="709"/>
      </w:pPr>
      <w:r>
        <w:t xml:space="preserve">Review the code </w:t>
      </w:r>
      <w:r w:rsidR="009654AC">
        <w:t xml:space="preserve">in the MissileLauncher project </w:t>
      </w:r>
      <w:r>
        <w:t>and try to work out what it’s doing.</w:t>
      </w:r>
      <w:r w:rsidR="009654AC">
        <w:t xml:space="preserve"> </w:t>
      </w:r>
    </w:p>
    <w:p w14:paraId="64487A25" w14:textId="74108ECA" w:rsidR="009654AC" w:rsidRDefault="009654AC" w:rsidP="004F7920">
      <w:pPr>
        <w:pStyle w:val="ListParagraph"/>
        <w:numPr>
          <w:ilvl w:val="0"/>
          <w:numId w:val="2"/>
        </w:numPr>
        <w:ind w:left="709"/>
      </w:pPr>
      <w:r>
        <w:t>Review the code in the ControllerTests project</w:t>
      </w:r>
    </w:p>
    <w:p w14:paraId="3A42C482" w14:textId="5FE064FE" w:rsidR="009654AC" w:rsidRDefault="009654AC" w:rsidP="004F7920">
      <w:pPr>
        <w:pStyle w:val="ListParagraph"/>
        <w:numPr>
          <w:ilvl w:val="0"/>
          <w:numId w:val="2"/>
        </w:numPr>
        <w:ind w:left="709"/>
      </w:pPr>
      <w:r>
        <w:t>Note, the first 1</w:t>
      </w:r>
      <w:r w:rsidR="00927DA3">
        <w:t>4</w:t>
      </w:r>
      <w:r>
        <w:t xml:space="preserve"> tests are all good and ensure the state of the controller is set to expected values when the various operations occur. However, </w:t>
      </w:r>
      <w:r w:rsidR="00927DA3" w:rsidRPr="009654AC">
        <w:t xml:space="preserve">how can our unit test PROVE that the </w:t>
      </w:r>
      <w:r w:rsidR="00927DA3">
        <w:t xml:space="preserve">correct </w:t>
      </w:r>
      <w:r w:rsidR="00927DA3" w:rsidRPr="009654AC">
        <w:t xml:space="preserve">LaunchMissile </w:t>
      </w:r>
      <w:r w:rsidR="00927DA3">
        <w:t>sequence was actually followed</w:t>
      </w:r>
      <w:r w:rsidR="00927DA3">
        <w:t>?</w:t>
      </w:r>
    </w:p>
    <w:p w14:paraId="1A6EB807" w14:textId="268D3897" w:rsidR="009654AC" w:rsidRDefault="00927DA3" w:rsidP="004F7920">
      <w:pPr>
        <w:pStyle w:val="ListParagraph"/>
        <w:numPr>
          <w:ilvl w:val="0"/>
          <w:numId w:val="2"/>
        </w:numPr>
        <w:ind w:left="709"/>
      </w:pPr>
      <w:r>
        <w:t>Look at the final 3 unit tests and note they make use of a mocking technology called FakeItEasy (other mocking technologies are available). Try to work out what additional benefits these tests bring to the party that the “ordinary” unit tests can never do.</w:t>
      </w:r>
    </w:p>
    <w:p w14:paraId="07ED2488" w14:textId="69E6D597" w:rsidR="0058122A" w:rsidRDefault="0058122A" w:rsidP="0058122A">
      <w:pPr>
        <w:pStyle w:val="ListParagraph"/>
        <w:numPr>
          <w:ilvl w:val="0"/>
          <w:numId w:val="2"/>
        </w:numPr>
        <w:ind w:left="709"/>
      </w:pPr>
      <w:r>
        <w:t xml:space="preserve">Build and run the </w:t>
      </w:r>
      <w:r>
        <w:t>tests</w:t>
      </w:r>
      <w:r>
        <w:t xml:space="preserve"> and confirm </w:t>
      </w:r>
      <w:r>
        <w:t>they</w:t>
      </w:r>
      <w:r>
        <w:t xml:space="preserve"> behave as you expected.</w:t>
      </w:r>
    </w:p>
    <w:p w14:paraId="5BC83BA7" w14:textId="25E5533C" w:rsidR="00927DA3" w:rsidRDefault="00927DA3" w:rsidP="004F7920">
      <w:pPr>
        <w:pStyle w:val="ListParagraph"/>
        <w:numPr>
          <w:ilvl w:val="0"/>
          <w:numId w:val="2"/>
        </w:numPr>
        <w:ind w:left="709"/>
      </w:pPr>
      <w:r>
        <w:t xml:space="preserve">Can you think of any other benefits a mocking technology can bring (think about creating a fake object based on just an interface, rather than a fully implemented class, and specifying “faked” return values </w:t>
      </w:r>
      <w:r w:rsidR="0058122A">
        <w:t>to method calls). Could you use it to replace slow, costly calls to a real database (which could change the underlying structure of the database’s data and make the tests non-repeatable) with speedy faked results and not touch the database at all?</w:t>
      </w:r>
    </w:p>
    <w:p w14:paraId="51D574A1" w14:textId="77777777" w:rsidR="006C34F3" w:rsidRPr="006C34F3" w:rsidRDefault="006C34F3">
      <w:pPr>
        <w:rPr>
          <w:rFonts w:ascii="Lucida Console" w:hAnsi="Lucida Console"/>
          <w:sz w:val="20"/>
          <w:szCs w:val="20"/>
        </w:rPr>
      </w:pPr>
    </w:p>
    <w:sectPr w:rsidR="006C34F3" w:rsidRPr="006C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75E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337E2D"/>
    <w:rsid w:val="003604EB"/>
    <w:rsid w:val="003A324F"/>
    <w:rsid w:val="004D10D3"/>
    <w:rsid w:val="004F7920"/>
    <w:rsid w:val="0058122A"/>
    <w:rsid w:val="00587CD4"/>
    <w:rsid w:val="005B5E6C"/>
    <w:rsid w:val="005F370B"/>
    <w:rsid w:val="00652878"/>
    <w:rsid w:val="006C34F3"/>
    <w:rsid w:val="00927DA3"/>
    <w:rsid w:val="009552A8"/>
    <w:rsid w:val="009654AC"/>
    <w:rsid w:val="009B6213"/>
    <w:rsid w:val="00B936A5"/>
    <w:rsid w:val="00BD3BD2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uiPriority w:val="99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ACS-TL/ExtendingTheScopeOfTestingCompletedDem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4</cp:revision>
  <dcterms:created xsi:type="dcterms:W3CDTF">2022-12-02T12:00:00Z</dcterms:created>
  <dcterms:modified xsi:type="dcterms:W3CDTF">2022-12-09T16:36:00Z</dcterms:modified>
</cp:coreProperties>
</file>