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Урок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17_04_23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Протестуй UI/UX сайту </w:t>
      </w:r>
      <w:hyperlink r:id="rId6">
        <w:r w:rsidDel="00000000" w:rsidR="00000000" w:rsidRPr="00000000">
          <w:rPr>
            <w:color w:val="35876f"/>
            <w:highlight w:val="white"/>
            <w:rtl w:val="0"/>
          </w:rPr>
          <w:t xml:space="preserve">Оксфорд Медикал</w:t>
        </w:r>
      </w:hyperlink>
      <w:r w:rsidDel="00000000" w:rsidR="00000000" w:rsidRPr="00000000">
        <w:rPr>
          <w:highlight w:val="white"/>
          <w:rtl w:val="0"/>
        </w:rPr>
        <w:t xml:space="preserve">. В Google docs створи 5 багів з дотриманням усіх вимог до оформлення багу. </w:t>
      </w:r>
    </w:p>
    <w:p w:rsidR="00000000" w:rsidDel="00000000" w:rsidP="00000000" w:rsidRDefault="00000000" w:rsidRPr="00000000" w14:paraId="0000000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Зробила в Jira - ссилку відправила</w:t>
      </w:r>
    </w:p>
    <w:p w:rsidR="00000000" w:rsidDel="00000000" w:rsidP="00000000" w:rsidRDefault="00000000" w:rsidRPr="00000000" w14:paraId="0000000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27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Проведи кросбраузерне тестування знайдених раніше багів у трьох різних браузерах. Додай результати до зафіксованих раніше багів.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Кросбраузерне тестування проведено в Chrom, Opera, Firefox не показало відміностей.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Але знайден новій баг - Ціни в Eng не відкриваются повністю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76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За допомогою Developer Tools зафіксуй використаний шрифт, його розмір, колір та колір бекграунду наступних елементів сайту </w:t>
      </w:r>
      <w:hyperlink r:id="rId9">
        <w:r w:rsidDel="00000000" w:rsidR="00000000" w:rsidRPr="00000000">
          <w:rPr>
            <w:color w:val="35876f"/>
            <w:highlight w:val="white"/>
            <w:rtl w:val="0"/>
          </w:rPr>
          <w:t xml:space="preserve">Оксфорд Медикал</w:t>
        </w:r>
      </w:hyperlink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номер телефону у хедері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ім’я асистента при виклику чата допомоги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кнопка “інші міста” у футері сайту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Placeholder “ім’я” у формі “ЗАПИСАТИСЯ НА ПРИЙОМ”</w:t>
      </w:r>
    </w:p>
    <w:tbl>
      <w:tblPr>
        <w:tblStyle w:val="Table1"/>
        <w:tblW w:w="10230.0" w:type="dxa"/>
        <w:jc w:val="left"/>
        <w:tblInd w:w="-1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1665"/>
        <w:gridCol w:w="1665"/>
        <w:gridCol w:w="1665"/>
        <w:gridCol w:w="1665"/>
        <w:tblGridChange w:id="0">
          <w:tblGrid>
            <w:gridCol w:w="3570"/>
            <w:gridCol w:w="1665"/>
            <w:gridCol w:w="1665"/>
            <w:gridCol w:w="166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шрифт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розмір шрифта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колір шрифта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колір бекграунду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номер телефону у хедері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124"/>
                <w:sz w:val="18"/>
                <w:szCs w:val="18"/>
                <w:highlight w:val="white"/>
                <w:rtl w:val="0"/>
              </w:rPr>
              <w:t xml:space="preserve">HelveticaNeue-Bold; sans-serif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373a3c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124"/>
                <w:sz w:val="18"/>
                <w:szCs w:val="18"/>
                <w:highlight w:val="white"/>
                <w:rtl w:val="0"/>
              </w:rPr>
              <w:t xml:space="preserve">16px/24px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3a3c"/>
                <w:sz w:val="18"/>
                <w:szCs w:val="18"/>
                <w:highlight w:val="white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202124"/>
                <w:sz w:val="18"/>
                <w:szCs w:val="18"/>
                <w:highlight w:val="white"/>
                <w:rtl w:val="0"/>
              </w:rPr>
              <w:t xml:space="preserve">: #fff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124"/>
                <w:sz w:val="18"/>
                <w:szCs w:val="18"/>
                <w:highlight w:val="white"/>
                <w:rtl w:val="0"/>
              </w:rPr>
              <w:t xml:space="preserve">#ed2452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202124"/>
                <w:sz w:val="18"/>
                <w:szCs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ім’я асистента при виклику чата допомоги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124"/>
                <w:sz w:val="18"/>
                <w:szCs w:val="18"/>
                <w:highlight w:val="white"/>
                <w:rtl w:val="0"/>
              </w:rPr>
              <w:t xml:space="preserve">Roboto; sans-serif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124"/>
                <w:sz w:val="18"/>
                <w:szCs w:val="18"/>
                <w:highlight w:val="white"/>
                <w:rtl w:val="0"/>
              </w:rPr>
              <w:t xml:space="preserve">11px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373a3c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124"/>
                <w:sz w:val="18"/>
                <w:szCs w:val="18"/>
                <w:highlight w:val="white"/>
                <w:rtl w:val="0"/>
              </w:rPr>
              <w:t xml:space="preserve">#c4c4c4;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124"/>
                <w:sz w:val="18"/>
                <w:szCs w:val="18"/>
                <w:highlight w:val="white"/>
                <w:rtl w:val="0"/>
              </w:rPr>
              <w:t xml:space="preserve">unset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кнопка інші міста у футері сайту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124"/>
                <w:sz w:val="18"/>
                <w:szCs w:val="18"/>
                <w:highlight w:val="white"/>
                <w:rtl w:val="0"/>
              </w:rPr>
              <w:t xml:space="preserve">HelveticaNeue, sans-serif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124"/>
                <w:sz w:val="18"/>
                <w:szCs w:val="18"/>
                <w:highlight w:val="white"/>
                <w:rtl w:val="0"/>
              </w:rPr>
              <w:t xml:space="preserve">14px/24px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124"/>
                <w:sz w:val="18"/>
                <w:szCs w:val="18"/>
                <w:highlight w:val="white"/>
                <w:rtl w:val="0"/>
              </w:rPr>
              <w:t xml:space="preserve">#24a7e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124"/>
                <w:sz w:val="18"/>
                <w:szCs w:val="18"/>
                <w:highlight w:val="white"/>
                <w:rtl w:val="0"/>
              </w:rPr>
              <w:t xml:space="preserve">#ebebeb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Placeholder “ім’я” у формі “Записатися на прийом”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124"/>
                <w:sz w:val="18"/>
                <w:szCs w:val="18"/>
                <w:highlight w:val="white"/>
                <w:rtl w:val="0"/>
              </w:rPr>
              <w:t xml:space="preserve">HelveticaNeue, sans-serif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3a3c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124"/>
                <w:sz w:val="18"/>
                <w:szCs w:val="18"/>
                <w:highlight w:val="white"/>
                <w:rtl w:val="0"/>
              </w:rPr>
              <w:t xml:space="preserve">14px/14px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124"/>
                <w:sz w:val="18"/>
                <w:szCs w:val="18"/>
                <w:highlight w:val="white"/>
                <w:rtl w:val="0"/>
              </w:rPr>
              <w:t xml:space="preserve">#535353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124"/>
                <w:sz w:val="18"/>
                <w:szCs w:val="18"/>
                <w:highlight w:val="white"/>
                <w:rtl w:val="0"/>
              </w:rPr>
              <w:t xml:space="preserve">#FFFFFF</w:t>
            </w:r>
          </w:p>
        </w:tc>
      </w:tr>
    </w:tbl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ind w:left="720" w:firstLine="0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xford-med.com.ua/" TargetMode="External"/><Relationship Id="rId5" Type="http://schemas.openxmlformats.org/officeDocument/2006/relationships/styles" Target="styles.xml"/><Relationship Id="rId6" Type="http://schemas.openxmlformats.org/officeDocument/2006/relationships/hyperlink" Target="https://oxford-med.com.ua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