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color w:val="35876f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  <w:t xml:space="preserve"> (5 найбільш пріоритетних тестів).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За допомогою </w:t>
      </w:r>
      <w:r w:rsidDel="00000000" w:rsidR="00000000" w:rsidRPr="00000000">
        <w:rPr>
          <w:rtl w:val="0"/>
        </w:rPr>
        <w:t xml:space="preserve">https://reqbin.com/</w:t>
      </w:r>
      <w:r w:rsidDel="00000000" w:rsidR="00000000" w:rsidRPr="00000000">
        <w:rPr>
          <w:rtl w:val="0"/>
        </w:rPr>
        <w:t xml:space="preserve"> протестуй</w:t>
      </w:r>
      <w:hyperlink r:id="rId8">
        <w:r w:rsidDel="00000000" w:rsidR="00000000" w:rsidRPr="00000000">
          <w:rPr>
            <w:color w:val="35876f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наступні методи API </w:t>
      </w:r>
      <w:hyperlink r:id="rId9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LIST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SINGLE USER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(PUT)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UPDATE (PATCH)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DELETE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REGISTER - SUCCESSFUL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LOGIN - SUCCESSFUL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b w:val="1"/>
          <w:color w:val="373a3c"/>
          <w:rtl w:val="0"/>
        </w:rPr>
        <w:t xml:space="preserve">Протестувала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Використовуючи </w:t>
      </w:r>
      <w:hyperlink r:id="rId10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відправ по одному валідному запиту для кожного методу в </w:t>
      </w:r>
      <w:hyperlink r:id="rId11">
        <w:r w:rsidDel="00000000" w:rsidR="00000000" w:rsidRPr="00000000">
          <w:rPr>
            <w:color w:val="35876f"/>
            <w:rtl w:val="0"/>
          </w:rPr>
          <w:t xml:space="preserve">GO REST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/users</w:t>
      </w:r>
      <w:r w:rsidDel="00000000" w:rsidR="00000000" w:rsidRPr="00000000">
        <w:rPr>
          <w:rtl w:val="0"/>
        </w:rPr>
        <w:t xml:space="preserve"> endpoint).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3.1. За відправки кожного запиту порівняй його деталі, введені у </w:t>
      </w:r>
      <w:hyperlink r:id="rId12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 і відображені в Developer Tools.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Відправила - співпадає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rest.co.in/" TargetMode="External"/><Relationship Id="rId10" Type="http://schemas.openxmlformats.org/officeDocument/2006/relationships/hyperlink" Target="https://reqbin.com/" TargetMode="External"/><Relationship Id="rId12" Type="http://schemas.openxmlformats.org/officeDocument/2006/relationships/hyperlink" Target="https://reqbin.com/" TargetMode="External"/><Relationship Id="rId9" Type="http://schemas.openxmlformats.org/officeDocument/2006/relationships/hyperlink" Target="https://reqres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