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TrustVerify – A CLI Tool for File Integrity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Mini Project I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Salad Ismail Shaiye  |  ID: 2102028744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Radia Ahmed Abdirahman  |  ID: 220208882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Ugbad Bashir Barre  |  ID: 210208762</w:t>
      </w:r>
    </w:p>
    <w:p>
      <w:pPr>
        <w:pStyle w:val="Heading1"/>
      </w:pPr>
      <w:r>
        <w:t xml:space="preserve">1. Why Hashing Alone Is Not Enough to Prove Identity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Hashing is a powerful mechanism for verifying file integrity. A SHA-256 hash generates a unique fixed-size fingerprint for any given file. If even a single byte of the file is modified, the hash changes completely. This makes hashing excellent for detecting accidental or malicious tampering with data.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However, hashing alone has a critical weakness: it cannot prove who produced the hash. Consider the following attack scenario: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Alice sends Bob a file along with its SHA-256 hash.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 attacker (Eve) intercepts the file, modifies it, and replaces the hash with a new one computed from the modified file.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Bob receives the modified file — the hash still matches, so Bob incorrectly believes the file is intact and came from Alice.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attack is possible because hashing provides Integrity (the file has not changed) but not Authenticity (proof of who sent it). Anyone can compute a hash — there is no secret involved. Therefore, hashing alone cannot answer: "Did this file truly come from the expected sender?"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solve this, we need Digital Signatures, which bind the hash to the identity of the sender using cryptographic keys.</w:t>
      </w:r>
    </w:p>
    <w:p>
      <w:pPr>
        <w:pStyle w:val="Heading1"/>
      </w:pPr>
      <w:r>
        <w:t xml:space="preserve">2. How the Private/Public Key Relationship Ensures Non-Repudiation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RSA is an asymmetric cryptographic algorithm that uses a pair of mathematically linked keys: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Private Key: Known only to the sender. Used to sign (encrypt) the hash.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Public Key: Shared openly with anyone. Used to verify (decrypt) the signature.</w:t>
      </w:r>
    </w:p>
    <w:p>
      <w:pPr>
        <w:pStyle w:val="Heading2"/>
      </w:pPr>
      <w:r>
        <w:t xml:space="preserve">How It Works in TrustVerify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Sender generates a SHA-256 hash of the metadata.json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Sender signs this hash using their Private Key, producing a signature.sig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Sender shares the metadata.json, signature.sig, and their Public Key with the Receiver.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Receiver computes the SHA-256 hash of the received metadata.json.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Receiver uses the Public Key to verify the signature. If it matches, the file is authentic and untampered.</w:t>
      </w:r>
    </w:p>
    <w:p>
      <w:pPr>
        <w:pStyle w:val="Heading2"/>
      </w:pPr>
      <w:r>
        <w:t xml:space="preserve">Why This Ensures Non-Repudiation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Non-repudiation means the sender cannot deny having sent the file. This is guaranteed because: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Only the holder of the Private Key can produce a valid signature. Since the Private Key is secret, only the true sender could have signed the manifest.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If the manifest is modified after signing, the signature verification will fail immediately.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 attacker cannot forge a valid signature without the Private Key, making impersonation virtually impossible.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summary: Hashing provides Integrity. Digital Signatures add Authenticity and Non-Repudiation. Together they form a complete trust verification system — exactly what TrustVerify implements.</w:t>
      </w:r>
    </w:p>
    <w:p>
      <w:pPr>
        <w:pStyle w:val="Heading1"/>
      </w:pPr>
      <w:r>
        <w:t xml:space="preserve">3. Conclusion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TrustVerify demonstrates the difference between data integrity and data authenticity. SHA-256 hashing detects whether a file has been tampered with, while RSA digital signatures prove the identity of the sender and ensure non-repudiation. By combining both mechanisms, TrustVerify provides a complete solution for secure file verification in a simple Python CLI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2026-03-27T12:01:25.169Z</dcterms:created>
  <dcterms:modified xsi:type="dcterms:W3CDTF">2026-03-27T12:01:25.170Z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