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C5" w:rsidRDefault="003104DF" w:rsidP="00B1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1b</w:t>
      </w:r>
      <w:r w:rsidR="00347AC5" w:rsidRPr="00347AC5">
        <w:rPr>
          <w:rFonts w:ascii="Times New Roman" w:eastAsia="Times New Roman" w:hAnsi="Times New Roman" w:cs="Times New Roman"/>
          <w:b/>
          <w:sz w:val="28"/>
          <w:szCs w:val="28"/>
        </w:rPr>
        <w:t xml:space="preserve"> Creating a Windows XP SP2 Attack Victim Using VMWare. </w:t>
      </w:r>
    </w:p>
    <w:p w:rsidR="00FB027E" w:rsidRPr="00CC0270" w:rsidRDefault="00FB027E" w:rsidP="00FB0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CC02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Caveat</w:t>
      </w:r>
      <w:bookmarkStart w:id="0" w:name="_GoBack"/>
      <w:bookmarkEnd w:id="0"/>
    </w:p>
    <w:p w:rsidR="00FB027E" w:rsidRPr="00CC0270" w:rsidRDefault="00FB027E" w:rsidP="00FB0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0270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Be sure to read the lab in its entirety before stating this or any lab in the course! Skipping 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a </w:t>
      </w:r>
      <w:r w:rsidRPr="00CC0270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step in any part of the lab will cause the lab to fail. Trying to blow through this lab will result in epic failure! Slow and steady wind the race.</w:t>
      </w:r>
    </w:p>
    <w:p w:rsidR="00FB027E" w:rsidRPr="00EE3C6C" w:rsidRDefault="00FB027E" w:rsidP="00FB0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3C6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FB027E" w:rsidRDefault="003104DF" w:rsidP="00E66CB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Windows XP Prebuilt Image</w:t>
      </w:r>
      <w:r w:rsidR="00FB027E" w:rsidRPr="00FB02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B027E" w:rsidRPr="00FB027E" w:rsidRDefault="00FB027E" w:rsidP="00E66CB8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27E">
        <w:rPr>
          <w:rFonts w:ascii="Times New Roman" w:eastAsia="Times New Roman" w:hAnsi="Times New Roman" w:cs="Times New Roman"/>
          <w:bCs/>
          <w:sz w:val="24"/>
          <w:szCs w:val="24"/>
        </w:rPr>
        <w:t>VMWare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Workstation Player or Workstation Pro</w:t>
      </w:r>
      <w:r w:rsidR="003104DF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installed</w:t>
      </w:r>
    </w:p>
    <w:p w:rsidR="00FB027E" w:rsidRPr="00EE3C6C" w:rsidRDefault="00FB027E" w:rsidP="00FB027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3C6C">
        <w:rPr>
          <w:rFonts w:ascii="Times New Roman" w:eastAsia="Times New Roman" w:hAnsi="Times New Roman" w:cs="Times New Roman"/>
          <w:bCs/>
          <w:sz w:val="24"/>
          <w:szCs w:val="24"/>
        </w:rPr>
        <w:t>CPU that supports Virtualization.</w:t>
      </w:r>
    </w:p>
    <w:p w:rsidR="00FB027E" w:rsidRDefault="00FB027E" w:rsidP="00FB027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3C6C">
        <w:rPr>
          <w:rFonts w:ascii="Times New Roman" w:eastAsia="Times New Roman" w:hAnsi="Times New Roman" w:cs="Times New Roman"/>
          <w:bCs/>
          <w:sz w:val="24"/>
          <w:szCs w:val="24"/>
        </w:rPr>
        <w:t xml:space="preserve">8GB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RAM preferred. (4 GB of RAM will Suffice but </w:t>
      </w:r>
      <w:r w:rsidRPr="00EE3C6C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not optimal)</w:t>
      </w:r>
    </w:p>
    <w:p w:rsidR="00FB027E" w:rsidRPr="00EE3C6C" w:rsidRDefault="00FB027E" w:rsidP="00FB027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At least </w:t>
      </w:r>
      <w:r w:rsidR="003104DF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GB of free hard drive space. (An external hard drive or thumb drive can also be used as storage)</w:t>
      </w:r>
    </w:p>
    <w:p w:rsidR="00FB027E" w:rsidRPr="00EE3C6C" w:rsidRDefault="00FB027E" w:rsidP="00FB0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EE3C6C">
        <w:rPr>
          <w:rFonts w:ascii="Times New Roman" w:eastAsia="Times New Roman" w:hAnsi="Times New Roman" w:cs="Times New Roman"/>
          <w:b/>
          <w:bCs/>
          <w:sz w:val="24"/>
          <w:szCs w:val="24"/>
        </w:rPr>
        <w:t>Other Hypervisors</w:t>
      </w:r>
    </w:p>
    <w:p w:rsidR="00FB027E" w:rsidRPr="00DA2F12" w:rsidRDefault="00FB027E" w:rsidP="00FB0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2F12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 w:rsidRPr="00DA2F1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gunslingers in the course,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you are using some other hypervisor to create your virtual lab environment, you are good to go. No need to check with the instructor. </w:t>
      </w:r>
    </w:p>
    <w:p w:rsidR="00FB027E" w:rsidRDefault="00FB027E" w:rsidP="00FB0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, will walk through the creation and installation of a </w:t>
      </w:r>
      <w:r w:rsidR="003104DF">
        <w:rPr>
          <w:rFonts w:ascii="Times New Roman" w:eastAsia="Times New Roman" w:hAnsi="Times New Roman" w:cs="Times New Roman"/>
          <w:sz w:val="24"/>
          <w:szCs w:val="24"/>
        </w:rPr>
        <w:t>Windows XP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inside VMWare using a prebuilt </w:t>
      </w:r>
      <w:r w:rsidR="003104DF">
        <w:rPr>
          <w:rFonts w:ascii="Times New Roman" w:eastAsia="Times New Roman" w:hAnsi="Times New Roman" w:cs="Times New Roman"/>
          <w:sz w:val="24"/>
          <w:szCs w:val="24"/>
        </w:rPr>
        <w:t>Windows XP OVF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104DF">
        <w:rPr>
          <w:rFonts w:ascii="Times New Roman" w:eastAsia="Times New Roman" w:hAnsi="Times New Roman" w:cs="Times New Roman"/>
          <w:sz w:val="24"/>
          <w:szCs w:val="24"/>
        </w:rPr>
        <w:t>Windows XP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 will function as our </w:t>
      </w:r>
      <w:r w:rsidR="003104DF">
        <w:rPr>
          <w:rFonts w:ascii="Times New Roman" w:eastAsia="Times New Roman" w:hAnsi="Times New Roman" w:cs="Times New Roman"/>
          <w:sz w:val="24"/>
          <w:szCs w:val="24"/>
        </w:rPr>
        <w:t>victim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 for all labs</w:t>
      </w:r>
      <w:r w:rsidR="003104DF">
        <w:rPr>
          <w:rFonts w:ascii="Times New Roman" w:eastAsia="Times New Roman" w:hAnsi="Times New Roman" w:cs="Times New Roman"/>
          <w:sz w:val="24"/>
          <w:szCs w:val="24"/>
        </w:rPr>
        <w:t xml:space="preserve"> going forward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027E" w:rsidRPr="00CC0270" w:rsidRDefault="00FB027E" w:rsidP="00FB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0270">
        <w:rPr>
          <w:rFonts w:ascii="Times New Roman" w:eastAsia="Times New Roman" w:hAnsi="Times New Roman" w:cs="Times New Roman"/>
          <w:b/>
          <w:sz w:val="24"/>
          <w:szCs w:val="24"/>
        </w:rPr>
        <w:t>How much time to allocate for this lab</w:t>
      </w:r>
    </w:p>
    <w:p w:rsidR="00FB027E" w:rsidRDefault="00FB027E" w:rsidP="00FB02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whole process may take 45 minutes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 to complete depending on the specifics of your own situation, </w:t>
      </w:r>
      <w:r>
        <w:rPr>
          <w:rFonts w:ascii="Times New Roman" w:eastAsia="Times New Roman" w:hAnsi="Times New Roman" w:cs="Times New Roman"/>
          <w:sz w:val="24"/>
          <w:szCs w:val="24"/>
        </w:rPr>
        <w:t>i.e.,</w:t>
      </w:r>
      <w:r w:rsidRPr="005F5F46">
        <w:rPr>
          <w:rFonts w:ascii="Times New Roman" w:eastAsia="Times New Roman" w:hAnsi="Times New Roman" w:cs="Times New Roman"/>
          <w:sz w:val="24"/>
          <w:szCs w:val="24"/>
        </w:rPr>
        <w:t xml:space="preserve"> computer, internet connection speed, and so on. </w:t>
      </w:r>
    </w:p>
    <w:p w:rsidR="00FB027E" w:rsidRPr="00C45FCE" w:rsidRDefault="00FB027E" w:rsidP="00FB02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lab begins, students will be taken through the download process for any downloads. All software has been verified to be malware and crapware free.</w:t>
      </w:r>
    </w:p>
    <w:p w:rsidR="00FB027E" w:rsidRDefault="00FB027E" w:rsidP="00FB027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3EB7">
        <w:rPr>
          <w:rFonts w:ascii="Times New Roman" w:eastAsia="Times New Roman" w:hAnsi="Times New Roman" w:cs="Times New Roman"/>
          <w:b/>
          <w:sz w:val="28"/>
          <w:szCs w:val="28"/>
        </w:rPr>
        <w:t>Begin the lab!</w:t>
      </w:r>
    </w:p>
    <w:p w:rsidR="003D310E" w:rsidRPr="00245BE5" w:rsidRDefault="004E160D" w:rsidP="00B42922">
      <w:pPr>
        <w:pStyle w:val="NormalWeb"/>
        <w:rPr>
          <w:b/>
        </w:rPr>
      </w:pPr>
      <w:r>
        <w:rPr>
          <w:b/>
        </w:rPr>
        <w:t>Download the Windows XP OVF</w:t>
      </w:r>
      <w:r w:rsidR="003D310E" w:rsidRPr="00245BE5">
        <w:rPr>
          <w:b/>
        </w:rPr>
        <w:t xml:space="preserve"> file. </w:t>
      </w:r>
    </w:p>
    <w:p w:rsidR="00245BE5" w:rsidRDefault="00245BE5" w:rsidP="00B42922">
      <w:pPr>
        <w:pStyle w:val="NormalWeb"/>
      </w:pPr>
      <w:r>
        <w:t xml:space="preserve">This </w:t>
      </w:r>
      <w:r w:rsidR="004E160D">
        <w:t xml:space="preserve">will </w:t>
      </w:r>
      <w:r>
        <w:t xml:space="preserve">take you a Dropbox folder. </w:t>
      </w:r>
      <w:r w:rsidR="00B04DBB">
        <w:t xml:space="preserve">Go to the upper right and open the context menu.  From the options, find Download, right click, and select </w:t>
      </w:r>
      <w:r w:rsidR="00B04DBB" w:rsidRPr="00B04DBB">
        <w:rPr>
          <w:b/>
        </w:rPr>
        <w:t>Copy Link Location</w:t>
      </w:r>
      <w:r w:rsidR="00B04DBB">
        <w:t xml:space="preserve">. </w:t>
      </w:r>
    </w:p>
    <w:p w:rsidR="004E160D" w:rsidRPr="004E160D" w:rsidRDefault="005F4E0D" w:rsidP="00B42922">
      <w:pPr>
        <w:pStyle w:val="NormalWeb"/>
        <w:rPr>
          <w:color w:val="538135" w:themeColor="accent6" w:themeShade="BF"/>
        </w:rPr>
      </w:pPr>
      <w:hyperlink r:id="rId7" w:history="1">
        <w:r w:rsidR="004E160D" w:rsidRPr="004E160D">
          <w:rPr>
            <w:rStyle w:val="Hyperlink"/>
            <w:color w:val="538135" w:themeColor="accent6" w:themeShade="BF"/>
          </w:rPr>
          <w:t>Open Dropbox folder here!</w:t>
        </w:r>
      </w:hyperlink>
    </w:p>
    <w:p w:rsidR="00B04DBB" w:rsidRDefault="004E160D" w:rsidP="00B4292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40579" cy="39147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94" cy="39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D3" w:rsidRDefault="003B72D3" w:rsidP="00B42922">
      <w:pPr>
        <w:pStyle w:val="NormalWeb"/>
        <w:rPr>
          <w:highlight w:val="yellow"/>
        </w:rPr>
      </w:pPr>
    </w:p>
    <w:p w:rsidR="003B72D3" w:rsidRDefault="003B72D3" w:rsidP="00B42922">
      <w:pPr>
        <w:pStyle w:val="NormalWeb"/>
        <w:rPr>
          <w:highlight w:val="yellow"/>
        </w:rPr>
      </w:pPr>
    </w:p>
    <w:p w:rsidR="00AB000A" w:rsidRDefault="00AB000A" w:rsidP="00B42922">
      <w:pPr>
        <w:pStyle w:val="NormalWeb"/>
      </w:pPr>
      <w:r w:rsidRPr="003B72D3">
        <w:rPr>
          <w:highlight w:val="yellow"/>
        </w:rPr>
        <w:t>Remember where you save the file!</w:t>
      </w:r>
    </w:p>
    <w:p w:rsidR="00AB000A" w:rsidRDefault="00AB000A" w:rsidP="00B42922">
      <w:pPr>
        <w:pStyle w:val="NormalWeb"/>
      </w:pPr>
      <w:r w:rsidRPr="00AB000A">
        <w:rPr>
          <w:noProof/>
        </w:rPr>
        <w:drawing>
          <wp:inline distT="0" distB="0" distL="0" distR="0" wp14:anchorId="163C0325" wp14:editId="5A0153D8">
            <wp:extent cx="4628027" cy="3248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182" cy="32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0A" w:rsidRDefault="00AB000A" w:rsidP="00B42922">
      <w:pPr>
        <w:pStyle w:val="NormalWeb"/>
      </w:pPr>
      <w:r>
        <w:lastRenderedPageBreak/>
        <w:t>Once the file has completed downloading, browse to the download location, find the downloaded file and extract to the same location. Open the extract</w:t>
      </w:r>
      <w:r w:rsidR="001F6F46">
        <w:t>ed folder and inside.</w:t>
      </w:r>
    </w:p>
    <w:p w:rsidR="001F6F46" w:rsidRDefault="001F6F46" w:rsidP="00B42922">
      <w:pPr>
        <w:pStyle w:val="NormalWeb"/>
      </w:pPr>
      <w:r>
        <w:rPr>
          <w:noProof/>
        </w:rPr>
        <w:drawing>
          <wp:inline distT="0" distB="0" distL="0" distR="0">
            <wp:extent cx="58864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D3" w:rsidRDefault="001F6F46" w:rsidP="00B42922">
      <w:pPr>
        <w:pStyle w:val="NormalWeb"/>
      </w:pPr>
      <w:r>
        <w:t xml:space="preserve">Open the extracted folder. </w:t>
      </w:r>
      <w:r w:rsidR="003B72D3">
        <w:t>X2 click the OVF file and the importation process into VMware will being. If not, just click on the Open a Virtual Machine, browse to the OVF file, and allow the importation wizard to take over.</w:t>
      </w:r>
    </w:p>
    <w:p w:rsidR="003B72D3" w:rsidRDefault="003B72D3" w:rsidP="00B42922">
      <w:pPr>
        <w:pStyle w:val="NormalWeb"/>
      </w:pPr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D3" w:rsidRDefault="003B72D3" w:rsidP="003B72D3">
      <w:pPr>
        <w:pStyle w:val="NormalWeb"/>
      </w:pPr>
      <w:r>
        <w:t>If you wish to save you virtual disk to some other location, you can click on the browse button to do so. Click Import.</w:t>
      </w:r>
    </w:p>
    <w:p w:rsidR="003B72D3" w:rsidRDefault="003B72D3" w:rsidP="00B42922">
      <w:pPr>
        <w:pStyle w:val="NormalWeb"/>
      </w:pPr>
    </w:p>
    <w:p w:rsidR="003B72D3" w:rsidRDefault="003B72D3" w:rsidP="00B42922">
      <w:pPr>
        <w:pStyle w:val="NormalWeb"/>
      </w:pPr>
    </w:p>
    <w:p w:rsidR="003B72D3" w:rsidRDefault="003B72D3" w:rsidP="00B42922">
      <w:pPr>
        <w:pStyle w:val="NormalWeb"/>
      </w:pPr>
      <w:r w:rsidRPr="003B72D3">
        <w:rPr>
          <w:noProof/>
        </w:rPr>
        <w:drawing>
          <wp:inline distT="0" distB="0" distL="0" distR="0" wp14:anchorId="4F1AC0E7" wp14:editId="50673FC6">
            <wp:extent cx="3695700" cy="24867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848" cy="25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5" w:rsidRDefault="00B07BB5" w:rsidP="00B07BB5">
      <w:pPr>
        <w:pStyle w:val="NormalWeb"/>
      </w:pPr>
      <w:r>
        <w:t>The importation process starts.</w:t>
      </w:r>
    </w:p>
    <w:p w:rsidR="00B07BB5" w:rsidRDefault="00B07BB5" w:rsidP="00B07BB5">
      <w:pPr>
        <w:pStyle w:val="NormalWeb"/>
      </w:pPr>
      <w:r>
        <w:t>From your Left Console Window, find the Win XP Target – VMWare and click the green start button.</w:t>
      </w:r>
    </w:p>
    <w:p w:rsidR="00B07BB5" w:rsidRDefault="00B07BB5" w:rsidP="00B42922">
      <w:pPr>
        <w:pStyle w:val="NormalWeb"/>
      </w:pPr>
      <w:r>
        <w:t xml:space="preserve">This VM comes with VMWare tools preinstalled. </w:t>
      </w:r>
      <w:r w:rsidR="009D7B89">
        <w:t xml:space="preserve">This is a M$ </w:t>
      </w:r>
      <w:r>
        <w:t xml:space="preserve">Windows XP VM designed for developers created and released by Microsoft. </w:t>
      </w:r>
      <w:r w:rsidR="009D7B89">
        <w:t xml:space="preserve">Other VM for Windows 7, 8 and 10 are also available for developers. </w:t>
      </w:r>
    </w:p>
    <w:p w:rsidR="00801FF8" w:rsidRDefault="00801FF8" w:rsidP="00B42922">
      <w:pPr>
        <w:pStyle w:val="NormalWeb"/>
      </w:pPr>
      <w:r w:rsidRPr="00BD495E">
        <w:lastRenderedPageBreak/>
        <w:t xml:space="preserve">Do not fix any of the security advisory prompts! This a victim for the remaining </w:t>
      </w:r>
      <w:r w:rsidR="003104DF">
        <w:t>Windows XP</w:t>
      </w:r>
      <w:r w:rsidRPr="00BD495E">
        <w:t xml:space="preserve"> labs, we want it to remain vulnerable. </w:t>
      </w:r>
    </w:p>
    <w:p w:rsidR="00B07BB5" w:rsidRDefault="00B07BB5" w:rsidP="00B42922">
      <w:pPr>
        <w:pStyle w:val="NormalWeb"/>
      </w:pPr>
      <w:r>
        <w:t xml:space="preserve">The machine comes with a thirty-day trial but can be rearmed for another 30 days’ numerous time by just following the direction on the desktop background. </w:t>
      </w:r>
      <w:r w:rsidR="009D7B89">
        <w:t xml:space="preserve">The command circled in read is ran from the command prompt. </w:t>
      </w:r>
    </w:p>
    <w:p w:rsidR="00B07BB5" w:rsidRDefault="00B07BB5" w:rsidP="00B42922">
      <w:pPr>
        <w:pStyle w:val="NormalWeb"/>
      </w:pPr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89" w:rsidRPr="00BD495E" w:rsidRDefault="00C22489" w:rsidP="00B42922">
      <w:pPr>
        <w:pStyle w:val="NormalWeb"/>
      </w:pPr>
      <w:r w:rsidRPr="00BD495E">
        <w:t>To shut down your Windows XP, click on the start button,</w:t>
      </w:r>
      <w:r w:rsidR="00C0517A" w:rsidRPr="00BD495E">
        <w:t xml:space="preserve"> select</w:t>
      </w:r>
      <w:r w:rsidRPr="00BD495E">
        <w:t xml:space="preserve"> </w:t>
      </w:r>
      <w:r w:rsidR="00C0517A" w:rsidRPr="00BD495E">
        <w:t>Turn of Computer</w:t>
      </w:r>
    </w:p>
    <w:p w:rsidR="00C0517A" w:rsidRPr="00BD495E" w:rsidRDefault="00B07BB5" w:rsidP="00B42922">
      <w:pPr>
        <w:pStyle w:val="NormalWeb"/>
      </w:pPr>
      <w:r>
        <w:rPr>
          <w:noProof/>
        </w:rPr>
        <w:drawing>
          <wp:inline distT="0" distB="0" distL="0" distR="0">
            <wp:extent cx="361950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17A" w:rsidRPr="00BD495E">
        <w:br w:type="textWrapping" w:clear="all"/>
      </w:r>
    </w:p>
    <w:p w:rsidR="00C0517A" w:rsidRPr="00BD495E" w:rsidRDefault="00C0517A" w:rsidP="00B42922">
      <w:pPr>
        <w:pStyle w:val="NormalWeb"/>
      </w:pPr>
      <w:r w:rsidRPr="00BD495E">
        <w:t xml:space="preserve">On the next screen, select Turn off.  </w:t>
      </w:r>
    </w:p>
    <w:p w:rsidR="00495741" w:rsidRPr="00BD495E" w:rsidRDefault="00C0517A" w:rsidP="00B42922">
      <w:pPr>
        <w:pStyle w:val="NormalWeb"/>
      </w:pPr>
      <w:r w:rsidRPr="00BD495E">
        <w:rPr>
          <w:noProof/>
        </w:rPr>
        <w:drawing>
          <wp:inline distT="0" distB="0" distL="0" distR="0">
            <wp:extent cx="2315205" cy="1466490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07" cy="14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7A" w:rsidRPr="00BD495E" w:rsidRDefault="00C0517A" w:rsidP="00B42922">
      <w:pPr>
        <w:pStyle w:val="NormalWeb"/>
      </w:pPr>
      <w:r w:rsidRPr="00BD495E">
        <w:t>If prompted about a fragmented disk, affecting the virtual machines performance, say OK and follow the instructions.</w:t>
      </w:r>
    </w:p>
    <w:p w:rsidR="00C0517A" w:rsidRPr="00BD495E" w:rsidRDefault="00C0517A" w:rsidP="00B42922">
      <w:pPr>
        <w:pStyle w:val="NormalWeb"/>
      </w:pPr>
      <w:r w:rsidRPr="00BD495E">
        <w:rPr>
          <w:noProof/>
        </w:rPr>
        <w:lastRenderedPageBreak/>
        <w:drawing>
          <wp:inline distT="0" distB="0" distL="0" distR="0" wp14:anchorId="74D41EDB" wp14:editId="7AAF71D0">
            <wp:extent cx="3159425" cy="1323543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989" cy="13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24" w:rsidRPr="00BD495E" w:rsidRDefault="00727024" w:rsidP="00B42922">
      <w:pPr>
        <w:pStyle w:val="NormalWeb"/>
      </w:pPr>
      <w:r w:rsidRPr="00BD495E">
        <w:rPr>
          <w:noProof/>
        </w:rPr>
        <w:drawing>
          <wp:inline distT="0" distB="0" distL="0" distR="0">
            <wp:extent cx="4097547" cy="140349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75" cy="14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7A" w:rsidRPr="00BD495E" w:rsidRDefault="00C0517A" w:rsidP="00B42922">
      <w:pPr>
        <w:pStyle w:val="NormalWeb"/>
      </w:pPr>
      <w:r w:rsidRPr="00BD495E">
        <w:rPr>
          <w:noProof/>
        </w:rPr>
        <w:drawing>
          <wp:inline distT="0" distB="0" distL="0" distR="0">
            <wp:extent cx="3417279" cy="299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50" cy="30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24" w:rsidRPr="00BD495E" w:rsidRDefault="00727024" w:rsidP="00B42922">
      <w:pPr>
        <w:pStyle w:val="NormalWeb"/>
      </w:pPr>
      <w:r w:rsidRPr="00BD495E">
        <w:t>If you’re not happy with the install of the VM and would like to start over…</w:t>
      </w:r>
    </w:p>
    <w:p w:rsidR="00C0517A" w:rsidRPr="00BD495E" w:rsidRDefault="00C0517A" w:rsidP="00B42922">
      <w:pPr>
        <w:pStyle w:val="NormalWeb"/>
        <w:rPr>
          <w:b/>
        </w:rPr>
      </w:pPr>
      <w:r w:rsidRPr="00BD495E">
        <w:t xml:space="preserve">To remove the VM from the VMWare Management console, right click on the name of the VM and select </w:t>
      </w:r>
      <w:r w:rsidR="005A4080">
        <w:rPr>
          <w:b/>
        </w:rPr>
        <w:t>Delete</w:t>
      </w:r>
      <w:r w:rsidR="00727024" w:rsidRPr="00BD495E">
        <w:rPr>
          <w:b/>
        </w:rPr>
        <w:t xml:space="preserve"> </w:t>
      </w:r>
      <w:r w:rsidR="005A4080" w:rsidRPr="00BD495E">
        <w:rPr>
          <w:b/>
        </w:rPr>
        <w:t>from</w:t>
      </w:r>
      <w:r w:rsidR="00727024" w:rsidRPr="00BD495E">
        <w:rPr>
          <w:b/>
        </w:rPr>
        <w:t xml:space="preserve"> Disk.</w:t>
      </w:r>
    </w:p>
    <w:p w:rsidR="00727024" w:rsidRPr="00BD495E" w:rsidRDefault="00727024" w:rsidP="00B42922">
      <w:pPr>
        <w:pStyle w:val="NormalWeb"/>
      </w:pPr>
      <w:r w:rsidRPr="00BD495E">
        <w:rPr>
          <w:noProof/>
        </w:rPr>
        <w:lastRenderedPageBreak/>
        <w:drawing>
          <wp:inline distT="0" distB="0" distL="0" distR="0" wp14:anchorId="4BDB4454" wp14:editId="505F9C4D">
            <wp:extent cx="3751557" cy="2208363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6875" cy="22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5E" w:rsidRPr="00BD495E" w:rsidRDefault="00727024">
      <w:pPr>
        <w:pStyle w:val="NormalWeb"/>
      </w:pPr>
      <w:r w:rsidRPr="00BD495E">
        <w:t>End of Lab!</w:t>
      </w:r>
    </w:p>
    <w:sectPr w:rsidR="00BD495E" w:rsidRPr="00BD495E" w:rsidSect="007434F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0D" w:rsidRDefault="005F4E0D" w:rsidP="00D818B6">
      <w:pPr>
        <w:spacing w:after="0" w:line="240" w:lineRule="auto"/>
      </w:pPr>
      <w:r>
        <w:separator/>
      </w:r>
    </w:p>
  </w:endnote>
  <w:endnote w:type="continuationSeparator" w:id="0">
    <w:p w:rsidR="005F4E0D" w:rsidRDefault="005F4E0D" w:rsidP="00D8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5" w:rsidRDefault="00347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334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AC5" w:rsidRDefault="00347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7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7AC5" w:rsidRDefault="00347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5" w:rsidRDefault="00347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0D" w:rsidRDefault="005F4E0D" w:rsidP="00D818B6">
      <w:pPr>
        <w:spacing w:after="0" w:line="240" w:lineRule="auto"/>
      </w:pPr>
      <w:r>
        <w:separator/>
      </w:r>
    </w:p>
  </w:footnote>
  <w:footnote w:type="continuationSeparator" w:id="0">
    <w:p w:rsidR="005F4E0D" w:rsidRDefault="005F4E0D" w:rsidP="00D81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5" w:rsidRDefault="00347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5" w:rsidRDefault="00347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5" w:rsidRDefault="00347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AE2"/>
    <w:multiLevelType w:val="hybridMultilevel"/>
    <w:tmpl w:val="14F68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C358B"/>
    <w:multiLevelType w:val="multilevel"/>
    <w:tmpl w:val="C5B8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E0CB7"/>
    <w:multiLevelType w:val="multilevel"/>
    <w:tmpl w:val="167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10D"/>
    <w:multiLevelType w:val="hybridMultilevel"/>
    <w:tmpl w:val="5AFE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0B2F"/>
    <w:multiLevelType w:val="multilevel"/>
    <w:tmpl w:val="600C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7487F"/>
    <w:multiLevelType w:val="multilevel"/>
    <w:tmpl w:val="D4B8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625E4"/>
    <w:multiLevelType w:val="multilevel"/>
    <w:tmpl w:val="B672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309F0"/>
    <w:multiLevelType w:val="multilevel"/>
    <w:tmpl w:val="B616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F56C8"/>
    <w:multiLevelType w:val="multilevel"/>
    <w:tmpl w:val="0E2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206443"/>
    <w:multiLevelType w:val="multilevel"/>
    <w:tmpl w:val="560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0D"/>
    <w:rsid w:val="0001073D"/>
    <w:rsid w:val="00017FFC"/>
    <w:rsid w:val="00024110"/>
    <w:rsid w:val="000514C0"/>
    <w:rsid w:val="00057999"/>
    <w:rsid w:val="00063789"/>
    <w:rsid w:val="00067BB8"/>
    <w:rsid w:val="00073FEE"/>
    <w:rsid w:val="00083E11"/>
    <w:rsid w:val="00090636"/>
    <w:rsid w:val="00091860"/>
    <w:rsid w:val="00092645"/>
    <w:rsid w:val="000A3FD6"/>
    <w:rsid w:val="000B14AC"/>
    <w:rsid w:val="000B277F"/>
    <w:rsid w:val="000B5F12"/>
    <w:rsid w:val="000C1246"/>
    <w:rsid w:val="000C7155"/>
    <w:rsid w:val="000D3939"/>
    <w:rsid w:val="000E03ED"/>
    <w:rsid w:val="000E167C"/>
    <w:rsid w:val="000E5FD6"/>
    <w:rsid w:val="000E7E28"/>
    <w:rsid w:val="00110D55"/>
    <w:rsid w:val="00116DDC"/>
    <w:rsid w:val="00123AED"/>
    <w:rsid w:val="00127C9D"/>
    <w:rsid w:val="00130219"/>
    <w:rsid w:val="001335AD"/>
    <w:rsid w:val="0013535C"/>
    <w:rsid w:val="00136319"/>
    <w:rsid w:val="00136AC0"/>
    <w:rsid w:val="00143C5F"/>
    <w:rsid w:val="001478EE"/>
    <w:rsid w:val="0015095A"/>
    <w:rsid w:val="00151604"/>
    <w:rsid w:val="00151C45"/>
    <w:rsid w:val="00163940"/>
    <w:rsid w:val="00177CA5"/>
    <w:rsid w:val="001841DC"/>
    <w:rsid w:val="00190AE0"/>
    <w:rsid w:val="00196729"/>
    <w:rsid w:val="00196F37"/>
    <w:rsid w:val="001A585B"/>
    <w:rsid w:val="001B0A77"/>
    <w:rsid w:val="001C4538"/>
    <w:rsid w:val="001C5FEA"/>
    <w:rsid w:val="001E6652"/>
    <w:rsid w:val="001F015B"/>
    <w:rsid w:val="001F3D3E"/>
    <w:rsid w:val="001F6F46"/>
    <w:rsid w:val="00200966"/>
    <w:rsid w:val="002036C3"/>
    <w:rsid w:val="00204C46"/>
    <w:rsid w:val="00210BF1"/>
    <w:rsid w:val="00217623"/>
    <w:rsid w:val="00222677"/>
    <w:rsid w:val="0022584B"/>
    <w:rsid w:val="00226396"/>
    <w:rsid w:val="00226E0E"/>
    <w:rsid w:val="002320C5"/>
    <w:rsid w:val="0024251E"/>
    <w:rsid w:val="00242C3A"/>
    <w:rsid w:val="00245147"/>
    <w:rsid w:val="00245BE5"/>
    <w:rsid w:val="00247441"/>
    <w:rsid w:val="00251408"/>
    <w:rsid w:val="00252988"/>
    <w:rsid w:val="00252B0F"/>
    <w:rsid w:val="00267558"/>
    <w:rsid w:val="00267CBA"/>
    <w:rsid w:val="00270A4D"/>
    <w:rsid w:val="00276F3E"/>
    <w:rsid w:val="00281613"/>
    <w:rsid w:val="00294047"/>
    <w:rsid w:val="002955CD"/>
    <w:rsid w:val="00297314"/>
    <w:rsid w:val="002A0B84"/>
    <w:rsid w:val="002A6F53"/>
    <w:rsid w:val="002A7BA1"/>
    <w:rsid w:val="002B5DB9"/>
    <w:rsid w:val="002C5566"/>
    <w:rsid w:val="002D28CA"/>
    <w:rsid w:val="002D6352"/>
    <w:rsid w:val="002D6A8F"/>
    <w:rsid w:val="002E502B"/>
    <w:rsid w:val="00305418"/>
    <w:rsid w:val="00305722"/>
    <w:rsid w:val="00305D73"/>
    <w:rsid w:val="003076F1"/>
    <w:rsid w:val="003104DF"/>
    <w:rsid w:val="00320C63"/>
    <w:rsid w:val="00322737"/>
    <w:rsid w:val="00324710"/>
    <w:rsid w:val="003311B2"/>
    <w:rsid w:val="0033164D"/>
    <w:rsid w:val="00340EA7"/>
    <w:rsid w:val="00344C80"/>
    <w:rsid w:val="00347AC5"/>
    <w:rsid w:val="003564C2"/>
    <w:rsid w:val="003571F0"/>
    <w:rsid w:val="00362883"/>
    <w:rsid w:val="003667B2"/>
    <w:rsid w:val="00373E6F"/>
    <w:rsid w:val="003815C3"/>
    <w:rsid w:val="00381DDC"/>
    <w:rsid w:val="0038241F"/>
    <w:rsid w:val="0038592E"/>
    <w:rsid w:val="00390B78"/>
    <w:rsid w:val="00390B89"/>
    <w:rsid w:val="003915BE"/>
    <w:rsid w:val="00394313"/>
    <w:rsid w:val="00394969"/>
    <w:rsid w:val="00396155"/>
    <w:rsid w:val="003A1B6E"/>
    <w:rsid w:val="003A2870"/>
    <w:rsid w:val="003B000E"/>
    <w:rsid w:val="003B72D3"/>
    <w:rsid w:val="003C2E1C"/>
    <w:rsid w:val="003C39FB"/>
    <w:rsid w:val="003C64CE"/>
    <w:rsid w:val="003D3011"/>
    <w:rsid w:val="003D310E"/>
    <w:rsid w:val="003E50E9"/>
    <w:rsid w:val="003E6F40"/>
    <w:rsid w:val="003E79D5"/>
    <w:rsid w:val="003F06C1"/>
    <w:rsid w:val="003F07BD"/>
    <w:rsid w:val="003F3A6F"/>
    <w:rsid w:val="003F4032"/>
    <w:rsid w:val="003F56FB"/>
    <w:rsid w:val="00406C6E"/>
    <w:rsid w:val="00417C79"/>
    <w:rsid w:val="00424A68"/>
    <w:rsid w:val="00434D70"/>
    <w:rsid w:val="00437A1C"/>
    <w:rsid w:val="00443095"/>
    <w:rsid w:val="004445C2"/>
    <w:rsid w:val="00445804"/>
    <w:rsid w:val="0044582E"/>
    <w:rsid w:val="00464DCE"/>
    <w:rsid w:val="00466428"/>
    <w:rsid w:val="004756BC"/>
    <w:rsid w:val="00494BFF"/>
    <w:rsid w:val="00495741"/>
    <w:rsid w:val="004A0E4E"/>
    <w:rsid w:val="004A4E77"/>
    <w:rsid w:val="004A7AE1"/>
    <w:rsid w:val="004D1BFB"/>
    <w:rsid w:val="004D4270"/>
    <w:rsid w:val="004D4549"/>
    <w:rsid w:val="004D5839"/>
    <w:rsid w:val="004D698E"/>
    <w:rsid w:val="004D78E5"/>
    <w:rsid w:val="004E160D"/>
    <w:rsid w:val="004E3D85"/>
    <w:rsid w:val="004E5CB2"/>
    <w:rsid w:val="004F0F3A"/>
    <w:rsid w:val="004F382B"/>
    <w:rsid w:val="004F3A4B"/>
    <w:rsid w:val="004F3A76"/>
    <w:rsid w:val="004F4AB3"/>
    <w:rsid w:val="004F5C0B"/>
    <w:rsid w:val="004F7C87"/>
    <w:rsid w:val="00501E8E"/>
    <w:rsid w:val="00502458"/>
    <w:rsid w:val="00510F8B"/>
    <w:rsid w:val="00513513"/>
    <w:rsid w:val="0051427C"/>
    <w:rsid w:val="00525873"/>
    <w:rsid w:val="0054171B"/>
    <w:rsid w:val="00541E42"/>
    <w:rsid w:val="005431B7"/>
    <w:rsid w:val="005525B1"/>
    <w:rsid w:val="005602CA"/>
    <w:rsid w:val="00560CCB"/>
    <w:rsid w:val="005704CA"/>
    <w:rsid w:val="00574716"/>
    <w:rsid w:val="0057735E"/>
    <w:rsid w:val="0058023D"/>
    <w:rsid w:val="00582BE0"/>
    <w:rsid w:val="00593168"/>
    <w:rsid w:val="00594048"/>
    <w:rsid w:val="005A4080"/>
    <w:rsid w:val="005B1BBB"/>
    <w:rsid w:val="005B3C6B"/>
    <w:rsid w:val="005C1873"/>
    <w:rsid w:val="005D05DD"/>
    <w:rsid w:val="005D0D14"/>
    <w:rsid w:val="005D5E4B"/>
    <w:rsid w:val="005E2FE2"/>
    <w:rsid w:val="005F4E0D"/>
    <w:rsid w:val="006034CE"/>
    <w:rsid w:val="00603A55"/>
    <w:rsid w:val="006045E5"/>
    <w:rsid w:val="00606C8C"/>
    <w:rsid w:val="00606F94"/>
    <w:rsid w:val="00612FDB"/>
    <w:rsid w:val="006144A0"/>
    <w:rsid w:val="00614F9A"/>
    <w:rsid w:val="0061732C"/>
    <w:rsid w:val="00622259"/>
    <w:rsid w:val="00631068"/>
    <w:rsid w:val="006367B3"/>
    <w:rsid w:val="00636EAD"/>
    <w:rsid w:val="00637269"/>
    <w:rsid w:val="0063740B"/>
    <w:rsid w:val="00640263"/>
    <w:rsid w:val="00645A55"/>
    <w:rsid w:val="0065113A"/>
    <w:rsid w:val="00651DCB"/>
    <w:rsid w:val="00653794"/>
    <w:rsid w:val="0065440E"/>
    <w:rsid w:val="00657C17"/>
    <w:rsid w:val="0066350E"/>
    <w:rsid w:val="006664F7"/>
    <w:rsid w:val="0068309B"/>
    <w:rsid w:val="006951AD"/>
    <w:rsid w:val="006A3BA5"/>
    <w:rsid w:val="006B2056"/>
    <w:rsid w:val="006B43BB"/>
    <w:rsid w:val="006B69A9"/>
    <w:rsid w:val="006C5CA8"/>
    <w:rsid w:val="006C7667"/>
    <w:rsid w:val="006D1B1C"/>
    <w:rsid w:val="006D30B3"/>
    <w:rsid w:val="006D3983"/>
    <w:rsid w:val="006D43E2"/>
    <w:rsid w:val="006D5335"/>
    <w:rsid w:val="006E0D14"/>
    <w:rsid w:val="006E46D9"/>
    <w:rsid w:val="006F31EB"/>
    <w:rsid w:val="006F35BC"/>
    <w:rsid w:val="006F3647"/>
    <w:rsid w:val="007010F8"/>
    <w:rsid w:val="00702E3F"/>
    <w:rsid w:val="00703F20"/>
    <w:rsid w:val="007053D3"/>
    <w:rsid w:val="00706850"/>
    <w:rsid w:val="007237AB"/>
    <w:rsid w:val="00725BFD"/>
    <w:rsid w:val="00727024"/>
    <w:rsid w:val="007360F8"/>
    <w:rsid w:val="0073647C"/>
    <w:rsid w:val="007404F2"/>
    <w:rsid w:val="00740F1C"/>
    <w:rsid w:val="007434F6"/>
    <w:rsid w:val="00743685"/>
    <w:rsid w:val="007449B6"/>
    <w:rsid w:val="00745E8B"/>
    <w:rsid w:val="007513F3"/>
    <w:rsid w:val="007565F5"/>
    <w:rsid w:val="00761BFC"/>
    <w:rsid w:val="0076337F"/>
    <w:rsid w:val="00764028"/>
    <w:rsid w:val="0076766D"/>
    <w:rsid w:val="00767E19"/>
    <w:rsid w:val="00770049"/>
    <w:rsid w:val="00772A27"/>
    <w:rsid w:val="00775E53"/>
    <w:rsid w:val="00787357"/>
    <w:rsid w:val="00787D32"/>
    <w:rsid w:val="00790CB2"/>
    <w:rsid w:val="007935B9"/>
    <w:rsid w:val="00795CF5"/>
    <w:rsid w:val="00796972"/>
    <w:rsid w:val="00796B66"/>
    <w:rsid w:val="007A08C6"/>
    <w:rsid w:val="007A2FBE"/>
    <w:rsid w:val="007B310C"/>
    <w:rsid w:val="007B4761"/>
    <w:rsid w:val="007C41FD"/>
    <w:rsid w:val="007D29F1"/>
    <w:rsid w:val="007D7ED5"/>
    <w:rsid w:val="007E0A53"/>
    <w:rsid w:val="007E1A74"/>
    <w:rsid w:val="007F7EAA"/>
    <w:rsid w:val="00801FF8"/>
    <w:rsid w:val="00804970"/>
    <w:rsid w:val="00831C2E"/>
    <w:rsid w:val="00836F07"/>
    <w:rsid w:val="0084314D"/>
    <w:rsid w:val="0084483A"/>
    <w:rsid w:val="0084498E"/>
    <w:rsid w:val="00852DD6"/>
    <w:rsid w:val="00857CDE"/>
    <w:rsid w:val="00862F5B"/>
    <w:rsid w:val="00872422"/>
    <w:rsid w:val="0087424A"/>
    <w:rsid w:val="00876413"/>
    <w:rsid w:val="00896A72"/>
    <w:rsid w:val="008979B8"/>
    <w:rsid w:val="008A15A2"/>
    <w:rsid w:val="008A661E"/>
    <w:rsid w:val="008C0570"/>
    <w:rsid w:val="008C063F"/>
    <w:rsid w:val="008C7636"/>
    <w:rsid w:val="008D0DC9"/>
    <w:rsid w:val="008D5A42"/>
    <w:rsid w:val="008D5DBD"/>
    <w:rsid w:val="008D6B14"/>
    <w:rsid w:val="008E0882"/>
    <w:rsid w:val="008E4720"/>
    <w:rsid w:val="008F044A"/>
    <w:rsid w:val="008F343A"/>
    <w:rsid w:val="008F34EF"/>
    <w:rsid w:val="008F384B"/>
    <w:rsid w:val="009056E4"/>
    <w:rsid w:val="00912965"/>
    <w:rsid w:val="00921484"/>
    <w:rsid w:val="00921B9B"/>
    <w:rsid w:val="009271B7"/>
    <w:rsid w:val="00941CE5"/>
    <w:rsid w:val="009455AC"/>
    <w:rsid w:val="0095090D"/>
    <w:rsid w:val="00951F38"/>
    <w:rsid w:val="0096042F"/>
    <w:rsid w:val="00963050"/>
    <w:rsid w:val="0096576D"/>
    <w:rsid w:val="00966DD0"/>
    <w:rsid w:val="00967848"/>
    <w:rsid w:val="009714B0"/>
    <w:rsid w:val="00983172"/>
    <w:rsid w:val="009850BC"/>
    <w:rsid w:val="00993C74"/>
    <w:rsid w:val="009B315E"/>
    <w:rsid w:val="009B48BE"/>
    <w:rsid w:val="009B56BC"/>
    <w:rsid w:val="009B6888"/>
    <w:rsid w:val="009D02A3"/>
    <w:rsid w:val="009D2870"/>
    <w:rsid w:val="009D5BCB"/>
    <w:rsid w:val="009D70F9"/>
    <w:rsid w:val="009D7B89"/>
    <w:rsid w:val="009E65E2"/>
    <w:rsid w:val="009E7856"/>
    <w:rsid w:val="009F2794"/>
    <w:rsid w:val="009F6859"/>
    <w:rsid w:val="00A018E1"/>
    <w:rsid w:val="00A01AA1"/>
    <w:rsid w:val="00A04089"/>
    <w:rsid w:val="00A0502F"/>
    <w:rsid w:val="00A0662C"/>
    <w:rsid w:val="00A124CD"/>
    <w:rsid w:val="00A2286C"/>
    <w:rsid w:val="00A30DC0"/>
    <w:rsid w:val="00A33537"/>
    <w:rsid w:val="00A35209"/>
    <w:rsid w:val="00A357BD"/>
    <w:rsid w:val="00A40BB2"/>
    <w:rsid w:val="00A41434"/>
    <w:rsid w:val="00A42FC7"/>
    <w:rsid w:val="00A4361B"/>
    <w:rsid w:val="00A4467A"/>
    <w:rsid w:val="00A46161"/>
    <w:rsid w:val="00A46228"/>
    <w:rsid w:val="00A526E6"/>
    <w:rsid w:val="00A57647"/>
    <w:rsid w:val="00A77878"/>
    <w:rsid w:val="00A830A5"/>
    <w:rsid w:val="00A848A4"/>
    <w:rsid w:val="00A8531E"/>
    <w:rsid w:val="00A9121B"/>
    <w:rsid w:val="00A93D54"/>
    <w:rsid w:val="00AA1DCF"/>
    <w:rsid w:val="00AB000A"/>
    <w:rsid w:val="00AB128B"/>
    <w:rsid w:val="00AC2721"/>
    <w:rsid w:val="00AC38A2"/>
    <w:rsid w:val="00AC3C09"/>
    <w:rsid w:val="00AC5BB1"/>
    <w:rsid w:val="00AC6D84"/>
    <w:rsid w:val="00AD7EEC"/>
    <w:rsid w:val="00AE393B"/>
    <w:rsid w:val="00AF5CDD"/>
    <w:rsid w:val="00B02562"/>
    <w:rsid w:val="00B03714"/>
    <w:rsid w:val="00B04DBB"/>
    <w:rsid w:val="00B053C5"/>
    <w:rsid w:val="00B07BB5"/>
    <w:rsid w:val="00B1359F"/>
    <w:rsid w:val="00B151D3"/>
    <w:rsid w:val="00B154C5"/>
    <w:rsid w:val="00B1590B"/>
    <w:rsid w:val="00B15D1C"/>
    <w:rsid w:val="00B23F06"/>
    <w:rsid w:val="00B42922"/>
    <w:rsid w:val="00B437DC"/>
    <w:rsid w:val="00B46096"/>
    <w:rsid w:val="00B517AD"/>
    <w:rsid w:val="00B52242"/>
    <w:rsid w:val="00B542C8"/>
    <w:rsid w:val="00B63669"/>
    <w:rsid w:val="00B64AA0"/>
    <w:rsid w:val="00B65D2D"/>
    <w:rsid w:val="00B8050D"/>
    <w:rsid w:val="00B85D76"/>
    <w:rsid w:val="00B87303"/>
    <w:rsid w:val="00B95BA5"/>
    <w:rsid w:val="00BA06B0"/>
    <w:rsid w:val="00BA725E"/>
    <w:rsid w:val="00BA7314"/>
    <w:rsid w:val="00BA7DEF"/>
    <w:rsid w:val="00BB0A26"/>
    <w:rsid w:val="00BB3CA1"/>
    <w:rsid w:val="00BB791C"/>
    <w:rsid w:val="00BC116C"/>
    <w:rsid w:val="00BC5172"/>
    <w:rsid w:val="00BC7404"/>
    <w:rsid w:val="00BC7C60"/>
    <w:rsid w:val="00BD1651"/>
    <w:rsid w:val="00BD4057"/>
    <w:rsid w:val="00BD495E"/>
    <w:rsid w:val="00BE070B"/>
    <w:rsid w:val="00BE1025"/>
    <w:rsid w:val="00BE598B"/>
    <w:rsid w:val="00BF14CC"/>
    <w:rsid w:val="00C0517A"/>
    <w:rsid w:val="00C0770D"/>
    <w:rsid w:val="00C1222D"/>
    <w:rsid w:val="00C221E3"/>
    <w:rsid w:val="00C2244A"/>
    <w:rsid w:val="00C22489"/>
    <w:rsid w:val="00C26D41"/>
    <w:rsid w:val="00C35B00"/>
    <w:rsid w:val="00C36FB2"/>
    <w:rsid w:val="00C37A59"/>
    <w:rsid w:val="00C41063"/>
    <w:rsid w:val="00C44D38"/>
    <w:rsid w:val="00C472AB"/>
    <w:rsid w:val="00C531CB"/>
    <w:rsid w:val="00C547F2"/>
    <w:rsid w:val="00C56D75"/>
    <w:rsid w:val="00C71258"/>
    <w:rsid w:val="00C74C52"/>
    <w:rsid w:val="00C75705"/>
    <w:rsid w:val="00C76EBE"/>
    <w:rsid w:val="00C83A45"/>
    <w:rsid w:val="00C90928"/>
    <w:rsid w:val="00C919FA"/>
    <w:rsid w:val="00CA593D"/>
    <w:rsid w:val="00CB0678"/>
    <w:rsid w:val="00CB148D"/>
    <w:rsid w:val="00CB5C44"/>
    <w:rsid w:val="00CD4442"/>
    <w:rsid w:val="00CD7679"/>
    <w:rsid w:val="00CF470B"/>
    <w:rsid w:val="00CF7F07"/>
    <w:rsid w:val="00D0080F"/>
    <w:rsid w:val="00D320BA"/>
    <w:rsid w:val="00D4281B"/>
    <w:rsid w:val="00D4427D"/>
    <w:rsid w:val="00D47EAD"/>
    <w:rsid w:val="00D564CB"/>
    <w:rsid w:val="00D56F49"/>
    <w:rsid w:val="00D66930"/>
    <w:rsid w:val="00D73508"/>
    <w:rsid w:val="00D741A3"/>
    <w:rsid w:val="00D818B6"/>
    <w:rsid w:val="00D81F5C"/>
    <w:rsid w:val="00D829BC"/>
    <w:rsid w:val="00D861F7"/>
    <w:rsid w:val="00D90A76"/>
    <w:rsid w:val="00D91243"/>
    <w:rsid w:val="00D91BBC"/>
    <w:rsid w:val="00DA3B4F"/>
    <w:rsid w:val="00DA6B6C"/>
    <w:rsid w:val="00DB4995"/>
    <w:rsid w:val="00DB4B1B"/>
    <w:rsid w:val="00DB62D6"/>
    <w:rsid w:val="00DB7B27"/>
    <w:rsid w:val="00DC58EA"/>
    <w:rsid w:val="00DC5982"/>
    <w:rsid w:val="00DD3150"/>
    <w:rsid w:val="00DE1218"/>
    <w:rsid w:val="00DE1D69"/>
    <w:rsid w:val="00DE237C"/>
    <w:rsid w:val="00DE5B2F"/>
    <w:rsid w:val="00E02F31"/>
    <w:rsid w:val="00E12E44"/>
    <w:rsid w:val="00E14B01"/>
    <w:rsid w:val="00E15681"/>
    <w:rsid w:val="00E17499"/>
    <w:rsid w:val="00E203D3"/>
    <w:rsid w:val="00E25755"/>
    <w:rsid w:val="00E34B60"/>
    <w:rsid w:val="00E4191E"/>
    <w:rsid w:val="00E44AA0"/>
    <w:rsid w:val="00E61834"/>
    <w:rsid w:val="00E668EB"/>
    <w:rsid w:val="00E71098"/>
    <w:rsid w:val="00E74634"/>
    <w:rsid w:val="00E74855"/>
    <w:rsid w:val="00E84B4D"/>
    <w:rsid w:val="00E90FE3"/>
    <w:rsid w:val="00E92DE2"/>
    <w:rsid w:val="00E93669"/>
    <w:rsid w:val="00EA439A"/>
    <w:rsid w:val="00EB12F8"/>
    <w:rsid w:val="00EB6B14"/>
    <w:rsid w:val="00EB735C"/>
    <w:rsid w:val="00EC7F75"/>
    <w:rsid w:val="00ED3484"/>
    <w:rsid w:val="00ED6F9C"/>
    <w:rsid w:val="00EE5DAE"/>
    <w:rsid w:val="00EE65BF"/>
    <w:rsid w:val="00EE73E2"/>
    <w:rsid w:val="00EF0AD3"/>
    <w:rsid w:val="00EF24DF"/>
    <w:rsid w:val="00F01CC1"/>
    <w:rsid w:val="00F03D17"/>
    <w:rsid w:val="00F1187B"/>
    <w:rsid w:val="00F13C75"/>
    <w:rsid w:val="00F14426"/>
    <w:rsid w:val="00F1511B"/>
    <w:rsid w:val="00F175B5"/>
    <w:rsid w:val="00F21A3D"/>
    <w:rsid w:val="00F235D9"/>
    <w:rsid w:val="00F24D79"/>
    <w:rsid w:val="00F26BF8"/>
    <w:rsid w:val="00F27E74"/>
    <w:rsid w:val="00F336EF"/>
    <w:rsid w:val="00F3377A"/>
    <w:rsid w:val="00F4020C"/>
    <w:rsid w:val="00F45EAF"/>
    <w:rsid w:val="00F46EE0"/>
    <w:rsid w:val="00F507E2"/>
    <w:rsid w:val="00F50C9C"/>
    <w:rsid w:val="00F50CB8"/>
    <w:rsid w:val="00F5228A"/>
    <w:rsid w:val="00F52570"/>
    <w:rsid w:val="00F60E2D"/>
    <w:rsid w:val="00F6601A"/>
    <w:rsid w:val="00F703EB"/>
    <w:rsid w:val="00F7121D"/>
    <w:rsid w:val="00F8036F"/>
    <w:rsid w:val="00F85348"/>
    <w:rsid w:val="00FA2F05"/>
    <w:rsid w:val="00FA4C60"/>
    <w:rsid w:val="00FA79A8"/>
    <w:rsid w:val="00FB027E"/>
    <w:rsid w:val="00FB0612"/>
    <w:rsid w:val="00FB1BB0"/>
    <w:rsid w:val="00FB25A4"/>
    <w:rsid w:val="00FB73B2"/>
    <w:rsid w:val="00FC0630"/>
    <w:rsid w:val="00FC485E"/>
    <w:rsid w:val="00FC4BF9"/>
    <w:rsid w:val="00FC58EB"/>
    <w:rsid w:val="00FC5D54"/>
    <w:rsid w:val="00FC7216"/>
    <w:rsid w:val="00FD221B"/>
    <w:rsid w:val="00FD6502"/>
    <w:rsid w:val="00FE0D31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84B7"/>
  <w15:chartTrackingRefBased/>
  <w15:docId w15:val="{51744919-EE15-4634-A137-BD872A46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50D"/>
    <w:rPr>
      <w:b/>
      <w:bCs/>
    </w:rPr>
  </w:style>
  <w:style w:type="character" w:styleId="Emphasis">
    <w:name w:val="Emphasis"/>
    <w:basedOn w:val="DefaultParagraphFont"/>
    <w:uiPriority w:val="20"/>
    <w:qFormat/>
    <w:rsid w:val="00B8050D"/>
    <w:rPr>
      <w:i/>
      <w:iCs/>
    </w:rPr>
  </w:style>
  <w:style w:type="character" w:styleId="Hyperlink">
    <w:name w:val="Hyperlink"/>
    <w:basedOn w:val="DefaultParagraphFont"/>
    <w:uiPriority w:val="99"/>
    <w:unhideWhenUsed/>
    <w:rsid w:val="00B80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B6"/>
  </w:style>
  <w:style w:type="paragraph" w:styleId="Footer">
    <w:name w:val="footer"/>
    <w:basedOn w:val="Normal"/>
    <w:link w:val="FooterChar"/>
    <w:uiPriority w:val="99"/>
    <w:unhideWhenUsed/>
    <w:rsid w:val="00D8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B6"/>
  </w:style>
  <w:style w:type="character" w:customStyle="1" w:styleId="Heading3Char">
    <w:name w:val="Heading 3 Char"/>
    <w:basedOn w:val="DefaultParagraphFont"/>
    <w:link w:val="Heading3"/>
    <w:uiPriority w:val="9"/>
    <w:rsid w:val="002E50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226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1">
    <w:name w:val="Title1"/>
    <w:basedOn w:val="Normal"/>
    <w:rsid w:val="00B4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922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3D310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5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3998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dropbox.com/s/xmtzf2j5jihdimd/Windows%20XP%20Target%20-%20VMWare.zip?dl=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Expat</cp:lastModifiedBy>
  <cp:revision>2</cp:revision>
  <dcterms:created xsi:type="dcterms:W3CDTF">2017-04-05T09:25:00Z</dcterms:created>
  <dcterms:modified xsi:type="dcterms:W3CDTF">2017-04-05T09:25:00Z</dcterms:modified>
</cp:coreProperties>
</file>