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A24" w:rsidRPr="00FB7D3D" w:rsidRDefault="00FB7D3D">
      <w:pPr>
        <w:rPr>
          <w:color w:val="000000" w:themeColor="text1"/>
          <w:sz w:val="52"/>
          <w:szCs w:val="52"/>
          <w:u w:val="single"/>
          <w:lang w:val="en-US"/>
        </w:rPr>
      </w:pPr>
      <w:r w:rsidRPr="00FB7D3D">
        <w:rPr>
          <w:color w:val="000000" w:themeColor="text1"/>
          <w:sz w:val="52"/>
          <w:szCs w:val="52"/>
          <w:u w:val="single"/>
          <w:lang w:val="en-US"/>
        </w:rPr>
        <w:t>SRS (Software Requirements Specification)</w:t>
      </w:r>
    </w:p>
    <w:p w:rsidR="00FB7D3D" w:rsidRDefault="00FB7D3D">
      <w:pPr>
        <w:rPr>
          <w:color w:val="000000" w:themeColor="text1"/>
          <w:sz w:val="48"/>
          <w:szCs w:val="48"/>
          <w:lang w:val="en-US"/>
        </w:rPr>
      </w:pPr>
      <w:r>
        <w:rPr>
          <w:color w:val="000000" w:themeColor="text1"/>
          <w:sz w:val="48"/>
          <w:szCs w:val="48"/>
          <w:lang w:val="en-US"/>
        </w:rPr>
        <w:t xml:space="preserve">    </w:t>
      </w: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r>
      <w:r w:rsidRPr="00FB7D3D">
        <w:rPr>
          <w:color w:val="000000" w:themeColor="text1"/>
          <w:sz w:val="48"/>
          <w:szCs w:val="48"/>
          <w:lang w:val="en-US"/>
        </w:rPr>
        <w:t>August 3, 2015</w:t>
      </w:r>
    </w:p>
    <w:p w:rsidR="00FB7D3D" w:rsidRDefault="00FB7D3D">
      <w:pPr>
        <w:rPr>
          <w:color w:val="000000" w:themeColor="text1"/>
          <w:sz w:val="48"/>
          <w:szCs w:val="48"/>
          <w:lang w:val="en-US"/>
        </w:rPr>
      </w:pP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t xml:space="preserve">    </w:t>
      </w:r>
      <w:proofErr w:type="spellStart"/>
      <w:r>
        <w:rPr>
          <w:color w:val="000000" w:themeColor="text1"/>
          <w:sz w:val="48"/>
          <w:szCs w:val="48"/>
          <w:lang w:val="en-US"/>
        </w:rPr>
        <w:t>Nakov’s</w:t>
      </w:r>
      <w:proofErr w:type="spellEnd"/>
      <w:r>
        <w:rPr>
          <w:color w:val="000000" w:themeColor="text1"/>
          <w:sz w:val="48"/>
          <w:szCs w:val="48"/>
          <w:lang w:val="en-US"/>
        </w:rPr>
        <w:t xml:space="preserve"> Beer Bank</w:t>
      </w:r>
    </w:p>
    <w:p w:rsidR="00047EF1" w:rsidRDefault="00047EF1">
      <w:pPr>
        <w:rPr>
          <w:color w:val="000000" w:themeColor="text1"/>
          <w:sz w:val="48"/>
          <w:szCs w:val="48"/>
          <w:lang w:val="en-US"/>
        </w:rPr>
      </w:pPr>
    </w:p>
    <w:p w:rsidR="00047EF1" w:rsidRPr="00C47EB5" w:rsidRDefault="00C47EB5" w:rsidP="00C47EB5">
      <w:pPr>
        <w:pStyle w:val="ListParagraph"/>
        <w:numPr>
          <w:ilvl w:val="0"/>
          <w:numId w:val="3"/>
        </w:numPr>
        <w:spacing w:line="360" w:lineRule="auto"/>
        <w:rPr>
          <w:color w:val="000000" w:themeColor="text1"/>
          <w:sz w:val="48"/>
          <w:szCs w:val="48"/>
          <w:lang w:val="en-US"/>
        </w:rPr>
      </w:pPr>
      <w:r w:rsidRPr="00C47EB5">
        <w:rPr>
          <w:color w:val="000000" w:themeColor="text1"/>
          <w:sz w:val="48"/>
          <w:szCs w:val="48"/>
          <w:u w:val="single"/>
          <w:lang w:val="en-US"/>
        </w:rPr>
        <w:t>Introduction</w:t>
      </w:r>
    </w:p>
    <w:p w:rsidR="00047EF1" w:rsidRPr="00C47EB5" w:rsidRDefault="00C47EB5" w:rsidP="00C47EB5">
      <w:pPr>
        <w:spacing w:after="0"/>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lang w:val="en-US"/>
        </w:rPr>
        <w:t>1.1</w:t>
      </w:r>
      <w:r w:rsidR="00094A21" w:rsidRPr="00C47EB5">
        <w:rPr>
          <w:color w:val="000000" w:themeColor="text1"/>
          <w:sz w:val="56"/>
          <w:szCs w:val="56"/>
          <w:lang w:val="en-US"/>
        </w:rPr>
        <w:t xml:space="preserve"> </w:t>
      </w:r>
      <w:r w:rsidR="00047EF1" w:rsidRPr="00C47EB5">
        <w:rPr>
          <w:rFonts w:ascii="DilleniaUPC" w:hAnsi="DilleniaUPC" w:cs="DilleniaUPC"/>
          <w:color w:val="000000" w:themeColor="text1"/>
          <w:sz w:val="56"/>
          <w:szCs w:val="56"/>
          <w:u w:val="single"/>
          <w:lang w:val="en-US"/>
        </w:rPr>
        <w:t>Purpose</w:t>
      </w:r>
    </w:p>
    <w:p w:rsidR="00047EF1" w:rsidRDefault="00047EF1" w:rsidP="007F7F1D">
      <w:pPr>
        <w:spacing w:after="100" w:afterAutospacing="1" w:line="240" w:lineRule="auto"/>
        <w:rPr>
          <w:rFonts w:ascii="DilleniaUPC" w:hAnsi="DilleniaUPC" w:cs="DilleniaUPC"/>
          <w:color w:val="000000" w:themeColor="text1"/>
          <w:sz w:val="44"/>
          <w:szCs w:val="44"/>
          <w:lang w:val="en-US"/>
        </w:rPr>
      </w:pPr>
      <w:r w:rsidRPr="00C13107">
        <w:rPr>
          <w:rFonts w:ascii="DilleniaUPC" w:hAnsi="DilleniaUPC" w:cs="DilleniaUPC"/>
          <w:color w:val="000000" w:themeColor="text1"/>
          <w:sz w:val="44"/>
          <w:szCs w:val="44"/>
          <w:lang w:val="en-US"/>
        </w:rPr>
        <w:t xml:space="preserve">The purpose of this is document is to give detailed description about </w:t>
      </w:r>
      <w:proofErr w:type="spellStart"/>
      <w:r w:rsidRPr="00C13107">
        <w:rPr>
          <w:rFonts w:ascii="DilleniaUPC" w:hAnsi="DilleniaUPC" w:cs="DilleniaUPC"/>
          <w:color w:val="000000" w:themeColor="text1"/>
          <w:sz w:val="44"/>
          <w:szCs w:val="44"/>
          <w:lang w:val="en-US"/>
        </w:rPr>
        <w:t>Nakov’s</w:t>
      </w:r>
      <w:proofErr w:type="spellEnd"/>
      <w:r w:rsidRPr="00C13107">
        <w:rPr>
          <w:rFonts w:ascii="DilleniaUPC" w:hAnsi="DilleniaUPC" w:cs="DilleniaUPC"/>
          <w:color w:val="000000" w:themeColor="text1"/>
          <w:sz w:val="44"/>
          <w:szCs w:val="44"/>
          <w:lang w:val="en-US"/>
        </w:rPr>
        <w:t xml:space="preserve"> Beer Bank. It will explain in details the purpose of the software, the GUI</w:t>
      </w:r>
      <w:r w:rsidR="001C2FC4">
        <w:rPr>
          <w:rFonts w:ascii="DilleniaUPC" w:hAnsi="DilleniaUPC" w:cs="DilleniaUPC"/>
          <w:color w:val="000000" w:themeColor="text1"/>
          <w:sz w:val="44"/>
          <w:szCs w:val="44"/>
          <w:lang w:val="en-US"/>
        </w:rPr>
        <w:t xml:space="preserve"> (</w:t>
      </w:r>
      <w:r w:rsidRPr="00C13107">
        <w:rPr>
          <w:rFonts w:ascii="DilleniaUPC" w:hAnsi="DilleniaUPC" w:cs="DilleniaUPC"/>
          <w:color w:val="000000" w:themeColor="text1"/>
          <w:sz w:val="44"/>
          <w:szCs w:val="44"/>
          <w:lang w:val="en-US"/>
        </w:rPr>
        <w:t>Graphics User Interface), and how the software is operating.</w:t>
      </w:r>
    </w:p>
    <w:p w:rsidR="00094A21" w:rsidRPr="00C47EB5" w:rsidRDefault="00C47EB5" w:rsidP="00C47EB5">
      <w:pPr>
        <w:spacing w:after="0" w:line="240" w:lineRule="auto"/>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lang w:val="en-US"/>
        </w:rPr>
        <w:t>1.2</w:t>
      </w:r>
      <w:r w:rsidR="009921BD" w:rsidRPr="00C47EB5">
        <w:rPr>
          <w:rFonts w:ascii="DilleniaUPC" w:hAnsi="DilleniaUPC" w:cs="DilleniaUPC"/>
          <w:color w:val="000000" w:themeColor="text1"/>
          <w:sz w:val="44"/>
          <w:szCs w:val="44"/>
          <w:lang w:val="en-US"/>
        </w:rPr>
        <w:t xml:space="preserve"> </w:t>
      </w:r>
      <w:r w:rsidR="00094A21" w:rsidRPr="00C47EB5">
        <w:rPr>
          <w:rFonts w:ascii="DilleniaUPC" w:hAnsi="DilleniaUPC" w:cs="DilleniaUPC"/>
          <w:color w:val="000000" w:themeColor="text1"/>
          <w:sz w:val="56"/>
          <w:szCs w:val="56"/>
          <w:u w:val="single"/>
          <w:lang w:val="en-US"/>
        </w:rPr>
        <w:t>Scope</w:t>
      </w:r>
    </w:p>
    <w:p w:rsidR="007F7F1D" w:rsidRDefault="007F7F1D" w:rsidP="007F7F1D">
      <w:pPr>
        <w:spacing w:after="0" w:line="240" w:lineRule="auto"/>
        <w:rPr>
          <w:rFonts w:ascii="DilleniaUPC" w:hAnsi="DilleniaUPC" w:cs="DilleniaUPC"/>
          <w:color w:val="000000" w:themeColor="text1"/>
          <w:sz w:val="44"/>
          <w:szCs w:val="44"/>
          <w:lang w:val="en-US"/>
        </w:rPr>
      </w:pPr>
      <w:r w:rsidRPr="007F7F1D">
        <w:rPr>
          <w:rFonts w:ascii="DilleniaUPC" w:hAnsi="DilleniaUPC" w:cs="DilleniaUPC"/>
          <w:color w:val="000000" w:themeColor="text1"/>
          <w:sz w:val="44"/>
          <w:szCs w:val="44"/>
          <w:lang w:val="en-US"/>
        </w:rPr>
        <w:t xml:space="preserve">This software is </w:t>
      </w:r>
      <w:r w:rsidR="00094A21">
        <w:rPr>
          <w:rFonts w:ascii="DilleniaUPC" w:hAnsi="DilleniaUPC" w:cs="DilleniaUPC"/>
          <w:color w:val="000000" w:themeColor="text1"/>
          <w:sz w:val="44"/>
          <w:szCs w:val="44"/>
          <w:lang w:val="en-US"/>
        </w:rPr>
        <w:t xml:space="preserve">designed for clients of the </w:t>
      </w:r>
      <w:proofErr w:type="spellStart"/>
      <w:r w:rsidR="00094A21">
        <w:rPr>
          <w:rFonts w:ascii="DilleniaUPC" w:hAnsi="DilleniaUPC" w:cs="DilleniaUPC"/>
          <w:color w:val="000000" w:themeColor="text1"/>
          <w:sz w:val="44"/>
          <w:szCs w:val="44"/>
          <w:lang w:val="en-US"/>
        </w:rPr>
        <w:t>Nakov’s</w:t>
      </w:r>
      <w:proofErr w:type="spellEnd"/>
      <w:r w:rsidR="00094A21">
        <w:rPr>
          <w:rFonts w:ascii="DilleniaUPC" w:hAnsi="DilleniaUPC" w:cs="DilleniaUPC"/>
          <w:color w:val="000000" w:themeColor="text1"/>
          <w:sz w:val="44"/>
          <w:szCs w:val="44"/>
          <w:lang w:val="en-US"/>
        </w:rPr>
        <w:t xml:space="preserve"> Beer Bank. It will show the deposit of beers in the client’s bank account. It’s designed very simple </w:t>
      </w:r>
      <w:r w:rsidR="000E41C6">
        <w:rPr>
          <w:rFonts w:ascii="DilleniaUPC" w:hAnsi="DilleniaUPC" w:cs="DilleniaUPC"/>
          <w:color w:val="000000" w:themeColor="text1"/>
          <w:sz w:val="44"/>
          <w:szCs w:val="44"/>
          <w:lang w:val="en-US"/>
        </w:rPr>
        <w:t>to facilitate the users.</w:t>
      </w:r>
    </w:p>
    <w:p w:rsidR="00C47EB5" w:rsidRDefault="00C47EB5" w:rsidP="00C47EB5">
      <w:pPr>
        <w:spacing w:after="0" w:line="240" w:lineRule="auto"/>
        <w:rPr>
          <w:rFonts w:ascii="DilleniaUPC" w:hAnsi="DilleniaUPC" w:cs="DilleniaUPC"/>
          <w:color w:val="000000" w:themeColor="text1"/>
          <w:sz w:val="44"/>
          <w:szCs w:val="44"/>
          <w:lang w:val="en-US"/>
        </w:rPr>
      </w:pPr>
    </w:p>
    <w:p w:rsidR="000E41C6" w:rsidRPr="00C47EB5" w:rsidRDefault="000E41C6" w:rsidP="00C47EB5">
      <w:pPr>
        <w:pStyle w:val="ListParagraph"/>
        <w:numPr>
          <w:ilvl w:val="1"/>
          <w:numId w:val="7"/>
        </w:numPr>
        <w:spacing w:after="0" w:line="240" w:lineRule="auto"/>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u w:val="single"/>
          <w:lang w:val="en-US"/>
        </w:rPr>
        <w:t>Overview</w:t>
      </w:r>
    </w:p>
    <w:p w:rsidR="000E41C6" w:rsidRDefault="000E41C6"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next chapters of this document gives us overview of the functionality of the software. </w:t>
      </w:r>
      <w:r w:rsidR="009921BD">
        <w:rPr>
          <w:rFonts w:ascii="DilleniaUPC" w:hAnsi="DilleniaUPC" w:cs="DilleniaUPC"/>
          <w:color w:val="000000" w:themeColor="text1"/>
          <w:sz w:val="44"/>
          <w:szCs w:val="44"/>
          <w:lang w:val="en-US"/>
        </w:rPr>
        <w:t xml:space="preserve">In the </w:t>
      </w:r>
      <w:r w:rsidR="009921BD" w:rsidRPr="009921BD">
        <w:rPr>
          <w:rFonts w:cs="DilleniaUPC"/>
          <w:color w:val="000000" w:themeColor="text1"/>
          <w:sz w:val="36"/>
          <w:szCs w:val="36"/>
          <w:lang w:val="en-US"/>
        </w:rPr>
        <w:t>Overall Description</w:t>
      </w:r>
      <w:r w:rsidR="009921BD">
        <w:rPr>
          <w:rFonts w:ascii="DilleniaUPC" w:hAnsi="DilleniaUPC" w:cs="DilleniaUPC"/>
          <w:color w:val="000000" w:themeColor="text1"/>
          <w:sz w:val="44"/>
          <w:szCs w:val="44"/>
          <w:lang w:val="en-US"/>
        </w:rPr>
        <w:t xml:space="preserve"> we will find</w:t>
      </w:r>
      <w:r w:rsidR="00513F8A">
        <w:rPr>
          <w:rFonts w:ascii="DilleniaUPC" w:hAnsi="DilleniaUPC" w:cs="DilleniaUPC"/>
          <w:color w:val="000000" w:themeColor="text1"/>
          <w:sz w:val="44"/>
          <w:szCs w:val="44"/>
          <w:lang w:val="en-US"/>
        </w:rPr>
        <w:t xml:space="preserve"> how the software is</w:t>
      </w:r>
      <w:r>
        <w:rPr>
          <w:rFonts w:ascii="DilleniaUPC" w:hAnsi="DilleniaUPC" w:cs="DilleniaUPC"/>
          <w:color w:val="000000" w:themeColor="text1"/>
          <w:sz w:val="44"/>
          <w:szCs w:val="44"/>
          <w:lang w:val="en-US"/>
        </w:rPr>
        <w:t xml:space="preserve"> working</w:t>
      </w:r>
      <w:r w:rsidR="00513F8A">
        <w:rPr>
          <w:rFonts w:ascii="DilleniaUPC" w:hAnsi="DilleniaUPC" w:cs="DilleniaUPC"/>
          <w:color w:val="000000" w:themeColor="text1"/>
          <w:sz w:val="44"/>
          <w:szCs w:val="44"/>
          <w:lang w:val="en-US"/>
        </w:rPr>
        <w:t xml:space="preserve"> and about the GUI.</w:t>
      </w:r>
      <w:r w:rsidR="009921BD">
        <w:rPr>
          <w:rFonts w:ascii="DilleniaUPC" w:hAnsi="DilleniaUPC" w:cs="DilleniaUPC"/>
          <w:color w:val="000000" w:themeColor="text1"/>
          <w:sz w:val="44"/>
          <w:szCs w:val="44"/>
          <w:lang w:val="en-US"/>
        </w:rPr>
        <w:t xml:space="preserve"> In the third chapter </w:t>
      </w:r>
      <w:r w:rsidR="009921BD" w:rsidRPr="009921BD">
        <w:rPr>
          <w:rFonts w:cs="DilleniaUPC"/>
          <w:color w:val="000000" w:themeColor="text1"/>
          <w:sz w:val="36"/>
          <w:szCs w:val="36"/>
          <w:lang w:val="en-US"/>
        </w:rPr>
        <w:t>Requirements Specifications</w:t>
      </w:r>
      <w:r w:rsidR="009921BD">
        <w:rPr>
          <w:rFonts w:ascii="DilleniaUPC" w:hAnsi="DilleniaUPC" w:cs="DilleniaUPC"/>
          <w:color w:val="000000" w:themeColor="text1"/>
          <w:sz w:val="44"/>
          <w:szCs w:val="44"/>
          <w:lang w:val="en-US"/>
        </w:rPr>
        <w:t xml:space="preserve"> section is mainly for developers and describes in details the functionality of the software</w:t>
      </w:r>
    </w:p>
    <w:p w:rsidR="009921BD" w:rsidRDefault="009921BD"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lastRenderedPageBreak/>
        <w:t xml:space="preserve">2.0 </w:t>
      </w:r>
      <w:r w:rsidRPr="00C47EB5">
        <w:rPr>
          <w:rFonts w:cs="DilleniaUPC"/>
          <w:color w:val="000000" w:themeColor="text1"/>
          <w:sz w:val="48"/>
          <w:szCs w:val="48"/>
          <w:u w:val="single"/>
          <w:lang w:val="en-US"/>
        </w:rPr>
        <w:t>Overall description</w:t>
      </w:r>
    </w:p>
    <w:p w:rsidR="009921BD" w:rsidRDefault="009921BD" w:rsidP="000E41C6">
      <w:pPr>
        <w:spacing w:after="0" w:line="240" w:lineRule="auto"/>
        <w:rPr>
          <w:rFonts w:ascii="DilleniaUPC" w:hAnsi="DilleniaUPC" w:cs="DilleniaUPC"/>
          <w:color w:val="000000" w:themeColor="text1"/>
          <w:sz w:val="44"/>
          <w:szCs w:val="44"/>
          <w:lang w:val="en-US"/>
        </w:rPr>
      </w:pPr>
      <w:r w:rsidRPr="001C2FC4">
        <w:rPr>
          <w:rFonts w:ascii="DilleniaUPC" w:hAnsi="DilleniaUPC" w:cs="DilleniaUPC"/>
          <w:color w:val="000000" w:themeColor="text1"/>
          <w:sz w:val="44"/>
          <w:szCs w:val="44"/>
          <w:lang w:val="en-US"/>
        </w:rPr>
        <w:t xml:space="preserve">The </w:t>
      </w:r>
      <w:proofErr w:type="spellStart"/>
      <w:r w:rsidRPr="001C2FC4">
        <w:rPr>
          <w:rFonts w:ascii="DilleniaUPC" w:hAnsi="DilleniaUPC" w:cs="DilleniaUPC"/>
          <w:color w:val="000000" w:themeColor="text1"/>
          <w:sz w:val="44"/>
          <w:szCs w:val="44"/>
          <w:lang w:val="en-US"/>
        </w:rPr>
        <w:t>Nakov</w:t>
      </w:r>
      <w:r w:rsidR="001C2FC4">
        <w:rPr>
          <w:rFonts w:ascii="DilleniaUPC" w:hAnsi="DilleniaUPC" w:cs="DilleniaUPC"/>
          <w:color w:val="000000" w:themeColor="text1"/>
          <w:sz w:val="44"/>
          <w:szCs w:val="44"/>
          <w:lang w:val="en-US"/>
        </w:rPr>
        <w:t>’</w:t>
      </w:r>
      <w:r w:rsidRPr="001C2FC4">
        <w:rPr>
          <w:rFonts w:ascii="DilleniaUPC" w:hAnsi="DilleniaUPC" w:cs="DilleniaUPC"/>
          <w:color w:val="000000" w:themeColor="text1"/>
          <w:sz w:val="44"/>
          <w:szCs w:val="44"/>
          <w:lang w:val="en-US"/>
        </w:rPr>
        <w:t>s</w:t>
      </w:r>
      <w:proofErr w:type="spellEnd"/>
      <w:r w:rsidRPr="001C2FC4">
        <w:rPr>
          <w:rFonts w:ascii="DilleniaUPC" w:hAnsi="DilleniaUPC" w:cs="DilleniaUPC"/>
          <w:color w:val="000000" w:themeColor="text1"/>
          <w:sz w:val="44"/>
          <w:szCs w:val="44"/>
          <w:lang w:val="en-US"/>
        </w:rPr>
        <w:t xml:space="preserve"> Beer Bank system </w:t>
      </w:r>
      <w:r w:rsidR="001C2FC4" w:rsidRPr="001C2FC4">
        <w:rPr>
          <w:rFonts w:ascii="DilleniaUPC" w:hAnsi="DilleniaUPC" w:cs="DilleniaUPC"/>
          <w:color w:val="000000" w:themeColor="text1"/>
          <w:sz w:val="44"/>
          <w:szCs w:val="44"/>
          <w:lang w:val="en-US"/>
        </w:rPr>
        <w:t>has two actors.</w:t>
      </w:r>
      <w:r w:rsidR="001C2FC4">
        <w:rPr>
          <w:rFonts w:ascii="DilleniaUPC" w:hAnsi="DilleniaUPC" w:cs="DilleniaUPC"/>
          <w:color w:val="000000" w:themeColor="text1"/>
          <w:sz w:val="44"/>
          <w:szCs w:val="44"/>
          <w:lang w:val="en-US"/>
        </w:rPr>
        <w:t xml:space="preserve"> </w:t>
      </w:r>
      <w:r w:rsidR="001C2FC4" w:rsidRPr="001C2FC4">
        <w:rPr>
          <w:rFonts w:ascii="DilleniaUPC" w:hAnsi="DilleniaUPC" w:cs="DilleniaUPC"/>
          <w:color w:val="000000" w:themeColor="text1"/>
          <w:sz w:val="44"/>
          <w:szCs w:val="44"/>
          <w:lang w:val="en-US"/>
        </w:rPr>
        <w:t>Both of them</w:t>
      </w:r>
      <w:r w:rsidR="001C2FC4">
        <w:rPr>
          <w:rFonts w:ascii="DilleniaUPC" w:hAnsi="DilleniaUPC" w:cs="DilleniaUPC"/>
          <w:color w:val="000000" w:themeColor="text1"/>
          <w:sz w:val="44"/>
          <w:szCs w:val="44"/>
          <w:lang w:val="en-US"/>
        </w:rPr>
        <w:t xml:space="preserve"> are accessing their parts of the system. The </w:t>
      </w:r>
      <w:r w:rsidR="001C2FC4" w:rsidRPr="001C2FC4">
        <w:rPr>
          <w:rFonts w:cs="DilleniaUPC"/>
          <w:color w:val="000000" w:themeColor="text1"/>
          <w:sz w:val="44"/>
          <w:szCs w:val="44"/>
          <w:lang w:val="en-US"/>
        </w:rPr>
        <w:t>Client</w:t>
      </w:r>
      <w:r w:rsidR="001C2FC4">
        <w:rPr>
          <w:rFonts w:cs="DilleniaUPC"/>
          <w:color w:val="000000" w:themeColor="text1"/>
          <w:sz w:val="44"/>
          <w:szCs w:val="44"/>
          <w:lang w:val="en-US"/>
        </w:rPr>
        <w:t xml:space="preserve"> </w:t>
      </w:r>
      <w:r w:rsidR="001C2FC4">
        <w:rPr>
          <w:rFonts w:ascii="DilleniaUPC" w:hAnsi="DilleniaUPC" w:cs="DilleniaUPC"/>
          <w:color w:val="000000" w:themeColor="text1"/>
          <w:sz w:val="44"/>
          <w:szCs w:val="44"/>
          <w:lang w:val="en-US"/>
        </w:rPr>
        <w:t xml:space="preserve">has access to his account in the bank. The </w:t>
      </w:r>
      <w:r w:rsidR="001C2FC4" w:rsidRPr="001C2FC4">
        <w:rPr>
          <w:rFonts w:cs="DilleniaUPC"/>
          <w:color w:val="000000" w:themeColor="text1"/>
          <w:sz w:val="44"/>
          <w:szCs w:val="44"/>
          <w:lang w:val="en-US"/>
        </w:rPr>
        <w:t>Editor</w:t>
      </w:r>
      <w:r w:rsidR="001C2FC4">
        <w:rPr>
          <w:rFonts w:cs="DilleniaUPC"/>
          <w:color w:val="000000" w:themeColor="text1"/>
          <w:sz w:val="44"/>
          <w:szCs w:val="44"/>
          <w:lang w:val="en-US"/>
        </w:rPr>
        <w:t xml:space="preserve"> </w:t>
      </w:r>
      <w:r w:rsidR="001C2FC4">
        <w:rPr>
          <w:rFonts w:ascii="DilleniaUPC" w:hAnsi="DilleniaUPC" w:cs="DilleniaUPC"/>
          <w:color w:val="000000" w:themeColor="text1"/>
          <w:sz w:val="44"/>
          <w:szCs w:val="44"/>
          <w:lang w:val="en-US"/>
        </w:rPr>
        <w:t>has access to the systems administration. The Editor main task is to add new client’s and remove the bank accounts that are closed by the clients.</w:t>
      </w:r>
    </w:p>
    <w:p w:rsidR="00BE4C79" w:rsidRDefault="00BE4C79" w:rsidP="000E41C6">
      <w:pPr>
        <w:spacing w:after="0" w:line="240" w:lineRule="auto"/>
        <w:rPr>
          <w:rFonts w:ascii="DilleniaUPC" w:hAnsi="DilleniaUPC" w:cs="DilleniaUPC"/>
          <w:color w:val="000000" w:themeColor="text1"/>
          <w:sz w:val="44"/>
          <w:szCs w:val="44"/>
          <w:lang w:val="en-US"/>
        </w:rPr>
      </w:pPr>
    </w:p>
    <w:p w:rsidR="00513F8A" w:rsidRDefault="00513F8A"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t xml:space="preserve">2.1 </w:t>
      </w:r>
      <w:r w:rsidRPr="00513F8A">
        <w:rPr>
          <w:rFonts w:ascii="DilleniaUPC" w:hAnsi="DilleniaUPC" w:cs="DilleniaUPC"/>
          <w:color w:val="000000" w:themeColor="text1"/>
          <w:sz w:val="56"/>
          <w:szCs w:val="56"/>
          <w:u w:val="single"/>
          <w:lang w:val="en-US"/>
        </w:rPr>
        <w:t>Accessing the system</w:t>
      </w:r>
    </w:p>
    <w:p w:rsidR="00513F8A" w:rsidRDefault="00513F8A"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can be accessed from everywhere if you have QABankSoftwareApplication.exe. If you don’t have it yet we recommend it to down load it and have a nice and fun time. The user just have to click on the file and it will start. Very easy to operate.</w:t>
      </w:r>
    </w:p>
    <w:p w:rsidR="00BE4C79" w:rsidRDefault="00BE4C79" w:rsidP="000E41C6">
      <w:pPr>
        <w:spacing w:after="0" w:line="240" w:lineRule="auto"/>
        <w:rPr>
          <w:rFonts w:ascii="DilleniaUPC" w:hAnsi="DilleniaUPC" w:cs="DilleniaUPC"/>
          <w:color w:val="000000" w:themeColor="text1"/>
          <w:sz w:val="44"/>
          <w:szCs w:val="44"/>
          <w:lang w:val="en-US"/>
        </w:rPr>
      </w:pPr>
    </w:p>
    <w:p w:rsidR="00BE4C79" w:rsidRDefault="00BE4C79" w:rsidP="000E41C6">
      <w:pPr>
        <w:spacing w:after="0" w:line="240" w:lineRule="auto"/>
        <w:rPr>
          <w:rFonts w:ascii="DilleniaUPC" w:hAnsi="DilleniaUPC" w:cs="DilleniaUPC"/>
          <w:color w:val="000000" w:themeColor="text1"/>
          <w:sz w:val="56"/>
          <w:szCs w:val="56"/>
          <w:u w:val="single"/>
          <w:lang w:val="en-US"/>
        </w:rPr>
      </w:pPr>
      <w:r w:rsidRPr="00BE4C79">
        <w:rPr>
          <w:rFonts w:ascii="DilleniaUPC" w:hAnsi="DilleniaUPC" w:cs="DilleniaUPC"/>
          <w:color w:val="000000" w:themeColor="text1"/>
          <w:sz w:val="56"/>
          <w:szCs w:val="56"/>
          <w:lang w:val="en-US"/>
        </w:rPr>
        <w:t xml:space="preserve">2.2 </w:t>
      </w:r>
      <w:r w:rsidR="000D6AC5">
        <w:rPr>
          <w:rFonts w:ascii="DilleniaUPC" w:hAnsi="DilleniaUPC" w:cs="DilleniaUPC"/>
          <w:color w:val="000000" w:themeColor="text1"/>
          <w:sz w:val="56"/>
          <w:szCs w:val="56"/>
          <w:u w:val="single"/>
          <w:lang w:val="en-US"/>
        </w:rPr>
        <w:t>Make an</w:t>
      </w:r>
      <w:r>
        <w:rPr>
          <w:rFonts w:ascii="DilleniaUPC" w:hAnsi="DilleniaUPC" w:cs="DilleniaUPC"/>
          <w:color w:val="000000" w:themeColor="text1"/>
          <w:sz w:val="56"/>
          <w:szCs w:val="56"/>
          <w:u w:val="single"/>
          <w:lang w:val="en-US"/>
        </w:rPr>
        <w:t xml:space="preserve"> account</w:t>
      </w:r>
    </w:p>
    <w:p w:rsidR="00BE4C79" w:rsidRDefault="00BE4C79"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is very exquisite bank system. Not any one can be a bank user. You have to be an elite drinker or beer lover.</w:t>
      </w:r>
    </w:p>
    <w:p w:rsidR="0065773F" w:rsidRDefault="0065773F" w:rsidP="000E41C6">
      <w:pPr>
        <w:spacing w:after="0" w:line="240" w:lineRule="auto"/>
        <w:rPr>
          <w:rFonts w:ascii="DilleniaUPC" w:hAnsi="DilleniaUPC" w:cs="DilleniaUPC"/>
          <w:color w:val="000000" w:themeColor="text1"/>
          <w:sz w:val="44"/>
          <w:szCs w:val="44"/>
          <w:lang w:val="en-US"/>
        </w:rPr>
      </w:pPr>
    </w:p>
    <w:p w:rsidR="0065773F" w:rsidRDefault="0065773F" w:rsidP="0065773F">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rPr>
        <w:t>2.3</w:t>
      </w:r>
      <w:r w:rsidRPr="000D6AC5">
        <w:rPr>
          <w:rFonts w:ascii="DilleniaUPC" w:hAnsi="DilleniaUPC" w:cs="DilleniaUPC"/>
          <w:color w:val="000000" w:themeColor="text1"/>
          <w:sz w:val="56"/>
          <w:szCs w:val="56"/>
        </w:rPr>
        <w:t xml:space="preserve"> </w:t>
      </w:r>
      <w:r w:rsidRPr="000D6AC5">
        <w:rPr>
          <w:rFonts w:ascii="DilleniaUPC" w:hAnsi="DilleniaUPC" w:cs="DilleniaUPC"/>
          <w:color w:val="000000" w:themeColor="text1"/>
          <w:sz w:val="56"/>
          <w:szCs w:val="56"/>
          <w:u w:val="single"/>
          <w:lang w:val="en-US"/>
        </w:rPr>
        <w:t>GUI (Graphical user interface)</w:t>
      </w:r>
    </w:p>
    <w:p w:rsidR="0065773F" w:rsidRDefault="0065773F"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GUI is very innovative and fun. It show’s one of the biggest beer lovers. The GUI is very simple and elegant, like a bottle of cold Heineken. It contains two fields and one button.</w:t>
      </w:r>
    </w:p>
    <w:p w:rsidR="0065773F" w:rsidRPr="00BE4C79" w:rsidRDefault="0065773F" w:rsidP="000E41C6">
      <w:pPr>
        <w:spacing w:after="0" w:line="240" w:lineRule="auto"/>
        <w:rPr>
          <w:rFonts w:ascii="DilleniaUPC" w:hAnsi="DilleniaUPC" w:cs="DilleniaUPC"/>
          <w:color w:val="000000" w:themeColor="text1"/>
          <w:sz w:val="44"/>
          <w:szCs w:val="44"/>
          <w:lang w:val="en-US"/>
        </w:rPr>
      </w:pPr>
    </w:p>
    <w:p w:rsidR="0065773F" w:rsidRDefault="00BE4C79"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lastRenderedPageBreak/>
        <w:t>2.3</w:t>
      </w:r>
      <w:r w:rsidR="00513F8A" w:rsidRPr="00513F8A">
        <w:rPr>
          <w:rFonts w:ascii="DilleniaUPC" w:hAnsi="DilleniaUPC" w:cs="DilleniaUPC"/>
          <w:color w:val="000000" w:themeColor="text1"/>
          <w:sz w:val="56"/>
          <w:szCs w:val="56"/>
          <w:lang w:val="en-US"/>
        </w:rPr>
        <w:t xml:space="preserve"> </w:t>
      </w:r>
      <w:r w:rsidR="00513F8A" w:rsidRPr="00513F8A">
        <w:rPr>
          <w:rFonts w:ascii="DilleniaUPC" w:hAnsi="DilleniaUPC" w:cs="DilleniaUPC"/>
          <w:color w:val="000000" w:themeColor="text1"/>
          <w:sz w:val="56"/>
          <w:szCs w:val="56"/>
          <w:u w:val="single"/>
          <w:lang w:val="en-US"/>
        </w:rPr>
        <w:t>Using the system</w:t>
      </w:r>
    </w:p>
    <w:p w:rsidR="00513F8A" w:rsidRDefault="00513F8A"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is very easy to </w:t>
      </w:r>
      <w:r w:rsidR="001A4EF5">
        <w:rPr>
          <w:rFonts w:ascii="DilleniaUPC" w:hAnsi="DilleniaUPC" w:cs="DilleniaUPC"/>
          <w:color w:val="000000" w:themeColor="text1"/>
          <w:sz w:val="44"/>
          <w:szCs w:val="44"/>
          <w:lang w:val="en-US"/>
        </w:rPr>
        <w:t>use</w:t>
      </w:r>
      <w:r>
        <w:rPr>
          <w:rFonts w:ascii="DilleniaUPC" w:hAnsi="DilleniaUPC" w:cs="DilleniaUPC"/>
          <w:color w:val="000000" w:themeColor="text1"/>
          <w:sz w:val="44"/>
          <w:szCs w:val="44"/>
          <w:lang w:val="en-US"/>
        </w:rPr>
        <w:t xml:space="preserve"> and it</w:t>
      </w:r>
      <w:r w:rsidR="001A4EF5">
        <w:rPr>
          <w:rFonts w:ascii="DilleniaUPC" w:hAnsi="DilleniaUPC" w:cs="DilleniaUPC"/>
          <w:color w:val="000000" w:themeColor="text1"/>
          <w:sz w:val="44"/>
          <w:szCs w:val="44"/>
          <w:lang w:val="en-US"/>
        </w:rPr>
        <w:t>’</w:t>
      </w:r>
      <w:r>
        <w:rPr>
          <w:rFonts w:ascii="DilleniaUPC" w:hAnsi="DilleniaUPC" w:cs="DilleniaUPC"/>
          <w:color w:val="000000" w:themeColor="text1"/>
          <w:sz w:val="44"/>
          <w:szCs w:val="44"/>
          <w:lang w:val="en-US"/>
        </w:rPr>
        <w:t xml:space="preserve">s especially made for people </w:t>
      </w:r>
      <w:r w:rsidR="001A4EF5">
        <w:rPr>
          <w:rFonts w:ascii="DilleniaUPC" w:hAnsi="DilleniaUPC" w:cs="DilleniaUPC"/>
          <w:color w:val="000000" w:themeColor="text1"/>
          <w:sz w:val="44"/>
          <w:szCs w:val="44"/>
          <w:lang w:val="en-US"/>
        </w:rPr>
        <w:t xml:space="preserve">who are drunk and want to take more beers from the system. When you start the software your find two fields and a button. The First Name field is where the client type’s his first name. The Last Name field is where the client type’s his last name. The user have to push the Show User button. If he has a bank account it will show his account of beers. If he is not a bank user it will show him a message that </w:t>
      </w:r>
      <w:r w:rsidR="000D6AC5">
        <w:rPr>
          <w:rFonts w:ascii="DilleniaUPC" w:hAnsi="DilleniaUPC" w:cs="DilleniaUPC"/>
          <w:color w:val="000000" w:themeColor="text1"/>
          <w:sz w:val="44"/>
          <w:szCs w:val="44"/>
          <w:lang w:val="en-US"/>
        </w:rPr>
        <w:t xml:space="preserve">he is a bank </w:t>
      </w:r>
      <w:r w:rsidR="001A4EF5">
        <w:rPr>
          <w:rFonts w:ascii="DilleniaUPC" w:hAnsi="DilleniaUPC" w:cs="DilleniaUPC"/>
          <w:color w:val="000000" w:themeColor="text1"/>
          <w:sz w:val="44"/>
          <w:szCs w:val="44"/>
          <w:lang w:val="en-US"/>
        </w:rPr>
        <w:t>user.</w:t>
      </w:r>
    </w:p>
    <w:p w:rsidR="000D6AC5" w:rsidRDefault="000D6AC5" w:rsidP="000E41C6">
      <w:pPr>
        <w:spacing w:after="0" w:line="240" w:lineRule="auto"/>
        <w:rPr>
          <w:rFonts w:cs="DilleniaUPC"/>
          <w:color w:val="000000" w:themeColor="text1"/>
          <w:sz w:val="44"/>
          <w:szCs w:val="44"/>
        </w:rPr>
      </w:pPr>
    </w:p>
    <w:p w:rsidR="00BE4C79" w:rsidRDefault="00BE4C79" w:rsidP="000E41C6">
      <w:pPr>
        <w:spacing w:after="0" w:line="240" w:lineRule="auto"/>
        <w:rPr>
          <w:rFonts w:ascii="DilleniaUPC" w:hAnsi="DilleniaUPC" w:cs="DilleniaUPC"/>
          <w:color w:val="000000" w:themeColor="text1"/>
          <w:sz w:val="44"/>
          <w:szCs w:val="44"/>
          <w:lang w:val="en-US"/>
        </w:rPr>
      </w:pPr>
    </w:p>
    <w:p w:rsidR="001A4EF5" w:rsidRDefault="00BE4C79"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t>2.4</w:t>
      </w:r>
      <w:r w:rsidR="001A4EF5" w:rsidRPr="001A4EF5">
        <w:rPr>
          <w:rFonts w:ascii="DilleniaUPC" w:hAnsi="DilleniaUPC" w:cs="DilleniaUPC"/>
          <w:color w:val="000000" w:themeColor="text1"/>
          <w:sz w:val="56"/>
          <w:szCs w:val="56"/>
          <w:lang w:val="en-US"/>
        </w:rPr>
        <w:t xml:space="preserve"> </w:t>
      </w:r>
      <w:r w:rsidR="001A4EF5" w:rsidRPr="001A4EF5">
        <w:rPr>
          <w:rFonts w:ascii="DilleniaUPC" w:hAnsi="DilleniaUPC" w:cs="DilleniaUPC"/>
          <w:color w:val="000000" w:themeColor="text1"/>
          <w:sz w:val="56"/>
          <w:szCs w:val="56"/>
          <w:u w:val="single"/>
          <w:lang w:val="en-US"/>
        </w:rPr>
        <w:t>Administration</w:t>
      </w:r>
    </w:p>
    <w:p w:rsidR="001A4EF5" w:rsidRDefault="00BE4C79"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The administration part is used for editor’s purpose. The editor uses to system to add or remove bank accounts.</w:t>
      </w:r>
      <w:r w:rsidR="002B7438">
        <w:rPr>
          <w:rFonts w:ascii="DilleniaUPC" w:hAnsi="DilleniaUPC" w:cs="DilleniaUPC"/>
          <w:color w:val="000000" w:themeColor="text1"/>
          <w:sz w:val="44"/>
          <w:szCs w:val="44"/>
          <w:lang w:val="en-US"/>
        </w:rPr>
        <w:t xml:space="preserve"> Also the editor can update the software or add new features.</w:t>
      </w:r>
    </w:p>
    <w:p w:rsidR="00BE4C79" w:rsidRDefault="00BE4C79" w:rsidP="000E41C6">
      <w:pPr>
        <w:spacing w:after="0" w:line="240" w:lineRule="auto"/>
        <w:rPr>
          <w:rFonts w:ascii="DilleniaUPC" w:hAnsi="DilleniaUPC" w:cs="DilleniaUPC"/>
          <w:color w:val="000000" w:themeColor="text1"/>
          <w:sz w:val="44"/>
          <w:szCs w:val="44"/>
          <w:lang w:val="en-US"/>
        </w:rPr>
      </w:pPr>
    </w:p>
    <w:p w:rsidR="00BE4C79" w:rsidRPr="00C47EB5" w:rsidRDefault="00BE4C79" w:rsidP="00C47EB5">
      <w:pPr>
        <w:pStyle w:val="ListParagraph"/>
        <w:numPr>
          <w:ilvl w:val="0"/>
          <w:numId w:val="8"/>
        </w:numPr>
        <w:spacing w:after="0" w:line="240" w:lineRule="auto"/>
        <w:rPr>
          <w:rFonts w:cs="DilleniaUPC"/>
          <w:color w:val="000000" w:themeColor="text1"/>
          <w:sz w:val="48"/>
          <w:szCs w:val="48"/>
          <w:u w:val="single"/>
          <w:lang w:val="en-US"/>
        </w:rPr>
      </w:pPr>
      <w:r w:rsidRPr="00C47EB5">
        <w:rPr>
          <w:rFonts w:cs="DilleniaUPC"/>
          <w:color w:val="000000" w:themeColor="text1"/>
          <w:sz w:val="48"/>
          <w:szCs w:val="48"/>
          <w:u w:val="single"/>
          <w:lang w:val="en-US"/>
        </w:rPr>
        <w:t>Req</w:t>
      </w:r>
      <w:r w:rsidR="00C47EB5" w:rsidRPr="00C47EB5">
        <w:rPr>
          <w:rFonts w:cs="DilleniaUPC"/>
          <w:color w:val="000000" w:themeColor="text1"/>
          <w:sz w:val="48"/>
          <w:szCs w:val="48"/>
          <w:u w:val="single"/>
          <w:lang w:val="en-US"/>
        </w:rPr>
        <w:t>u</w:t>
      </w:r>
      <w:r w:rsidRPr="00C47EB5">
        <w:rPr>
          <w:rFonts w:cs="DilleniaUPC"/>
          <w:color w:val="000000" w:themeColor="text1"/>
          <w:sz w:val="48"/>
          <w:szCs w:val="48"/>
          <w:u w:val="single"/>
          <w:lang w:val="en-US"/>
        </w:rPr>
        <w:t>irement specification</w:t>
      </w:r>
    </w:p>
    <w:p w:rsidR="00C47EB5" w:rsidRDefault="00D27FF3" w:rsidP="00C47EB5">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section specifies the requirements for 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w:t>
      </w:r>
      <w:r w:rsidR="002B7438">
        <w:rPr>
          <w:rFonts w:ascii="DilleniaUPC" w:hAnsi="DilleniaUPC" w:cs="DilleniaUPC"/>
          <w:color w:val="000000" w:themeColor="text1"/>
          <w:sz w:val="44"/>
          <w:szCs w:val="44"/>
          <w:lang w:val="en-US"/>
        </w:rPr>
        <w:t xml:space="preserve"> software</w:t>
      </w:r>
      <w:r>
        <w:rPr>
          <w:rFonts w:ascii="DilleniaUPC" w:hAnsi="DilleniaUPC" w:cs="DilleniaUPC"/>
          <w:color w:val="000000" w:themeColor="text1"/>
          <w:sz w:val="44"/>
          <w:szCs w:val="44"/>
          <w:lang w:val="en-US"/>
        </w:rPr>
        <w:t>.</w:t>
      </w:r>
    </w:p>
    <w:p w:rsidR="00456F85" w:rsidRPr="000D6AC5" w:rsidRDefault="00456F85" w:rsidP="00C47EB5">
      <w:pPr>
        <w:spacing w:after="0" w:line="240" w:lineRule="auto"/>
        <w:rPr>
          <w:rFonts w:cs="DilleniaUPC"/>
          <w:color w:val="000000" w:themeColor="text1"/>
          <w:sz w:val="44"/>
          <w:szCs w:val="44"/>
        </w:rPr>
      </w:pPr>
      <w:r>
        <w:rPr>
          <w:rFonts w:ascii="DilleniaUPC" w:hAnsi="DilleniaUPC" w:cs="DilleniaUPC"/>
          <w:color w:val="000000" w:themeColor="text1"/>
          <w:sz w:val="44"/>
          <w:szCs w:val="44"/>
          <w:lang w:val="en-US"/>
        </w:rPr>
        <w:t>3.1</w:t>
      </w:r>
      <w:r w:rsidR="003C7C6D">
        <w:rPr>
          <w:rFonts w:ascii="DilleniaUPC" w:hAnsi="DilleniaUPC" w:cs="DilleniaUPC"/>
          <w:color w:val="000000" w:themeColor="text1"/>
          <w:sz w:val="44"/>
          <w:szCs w:val="44"/>
          <w:lang w:val="en-US"/>
        </w:rPr>
        <w:t xml:space="preserve"> </w:t>
      </w:r>
      <w:bookmarkStart w:id="0" w:name="_GoBack"/>
      <w:bookmarkEnd w:id="0"/>
    </w:p>
    <w:p w:rsidR="00C47EB5" w:rsidRDefault="00C47EB5" w:rsidP="000E41C6">
      <w:pPr>
        <w:spacing w:after="0" w:line="240" w:lineRule="auto"/>
        <w:rPr>
          <w:rFonts w:ascii="DilleniaUPC" w:hAnsi="DilleniaUPC" w:cs="DilleniaUPC"/>
          <w:color w:val="000000" w:themeColor="text1"/>
          <w:sz w:val="44"/>
          <w:szCs w:val="44"/>
          <w:lang w:val="en-US"/>
        </w:rPr>
      </w:pPr>
    </w:p>
    <w:p w:rsidR="00C47EB5" w:rsidRPr="00C47EB5" w:rsidRDefault="00C47EB5" w:rsidP="000E41C6">
      <w:pPr>
        <w:spacing w:after="0" w:line="240" w:lineRule="auto"/>
        <w:rPr>
          <w:rFonts w:ascii="DilleniaUPC" w:hAnsi="DilleniaUPC" w:cs="DilleniaUPC"/>
          <w:color w:val="000000" w:themeColor="text1"/>
          <w:sz w:val="44"/>
          <w:szCs w:val="44"/>
          <w:lang w:val="en-US"/>
        </w:rPr>
      </w:pPr>
    </w:p>
    <w:p w:rsidR="000E41C6" w:rsidRPr="000E41C6" w:rsidRDefault="000E41C6" w:rsidP="000E41C6">
      <w:pPr>
        <w:pStyle w:val="ListParagraph"/>
        <w:spacing w:after="0" w:line="240" w:lineRule="auto"/>
        <w:rPr>
          <w:rFonts w:ascii="Cambria" w:hAnsi="Cambria" w:cs="DilleniaUPC"/>
          <w:color w:val="000000" w:themeColor="text1"/>
          <w:sz w:val="44"/>
          <w:szCs w:val="44"/>
          <w:lang w:val="en-US"/>
        </w:rPr>
      </w:pPr>
    </w:p>
    <w:p w:rsidR="00C13107" w:rsidRPr="00C13107" w:rsidRDefault="00C13107" w:rsidP="00C13107">
      <w:pPr>
        <w:spacing w:after="0" w:line="240" w:lineRule="auto"/>
        <w:rPr>
          <w:rFonts w:ascii="DilleniaUPC" w:hAnsi="DilleniaUPC" w:cs="DilleniaUPC"/>
          <w:color w:val="000000" w:themeColor="text1"/>
          <w:sz w:val="44"/>
          <w:szCs w:val="44"/>
          <w:lang w:val="en-US"/>
        </w:rPr>
      </w:pPr>
    </w:p>
    <w:p w:rsidR="00047EF1" w:rsidRPr="00047EF1" w:rsidRDefault="00047EF1" w:rsidP="00047EF1">
      <w:pPr>
        <w:pStyle w:val="ListParagraph"/>
        <w:rPr>
          <w:color w:val="000000" w:themeColor="text1"/>
          <w:sz w:val="48"/>
          <w:szCs w:val="48"/>
          <w:lang w:val="en-US"/>
        </w:rPr>
      </w:pPr>
    </w:p>
    <w:p w:rsidR="00FB7D3D" w:rsidRPr="00FB7D3D" w:rsidRDefault="00FB7D3D">
      <w:pPr>
        <w:rPr>
          <w:sz w:val="48"/>
          <w:szCs w:val="48"/>
          <w:lang w:val="en-US"/>
        </w:rPr>
      </w:pPr>
    </w:p>
    <w:p w:rsidR="00FB7D3D" w:rsidRDefault="00FB7D3D">
      <w:pPr>
        <w:rPr>
          <w:sz w:val="48"/>
          <w:szCs w:val="48"/>
          <w:lang w:val="en-US"/>
        </w:rPr>
      </w:pPr>
    </w:p>
    <w:p w:rsidR="00FB7D3D" w:rsidRPr="00FB7D3D" w:rsidRDefault="00FB7D3D">
      <w:pPr>
        <w:rPr>
          <w:sz w:val="48"/>
          <w:szCs w:val="48"/>
          <w:lang w:val="en-US"/>
        </w:rPr>
      </w:pPr>
    </w:p>
    <w:sectPr w:rsidR="00FB7D3D" w:rsidRPr="00FB7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illeniaUPC">
    <w:panose1 w:val="02020603050405020304"/>
    <w:charset w:val="00"/>
    <w:family w:val="roman"/>
    <w:pitch w:val="variable"/>
    <w:sig w:usb0="81000027" w:usb1="00000002" w:usb2="00000000" w:usb3="00000000" w:csb0="0001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FAB"/>
    <w:multiLevelType w:val="multilevel"/>
    <w:tmpl w:val="13FA9E64"/>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99C1EE6"/>
    <w:multiLevelType w:val="hybridMultilevel"/>
    <w:tmpl w:val="B7D284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A1B0756"/>
    <w:multiLevelType w:val="multilevel"/>
    <w:tmpl w:val="402AE77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41A805B0"/>
    <w:multiLevelType w:val="multilevel"/>
    <w:tmpl w:val="9D9034F8"/>
    <w:lvl w:ilvl="0">
      <w:start w:val="1"/>
      <w:numFmt w:val="decimal"/>
      <w:lvlText w:val="%1.0."/>
      <w:lvlJc w:val="left"/>
      <w:pPr>
        <w:ind w:left="1080" w:hanging="10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4" w15:restartNumberingAfterBreak="0">
    <w:nsid w:val="5CE04585"/>
    <w:multiLevelType w:val="multilevel"/>
    <w:tmpl w:val="53DEC1C0"/>
    <w:lvl w:ilvl="0">
      <w:start w:val="1"/>
      <w:numFmt w:val="decimal"/>
      <w:lvlText w:val="%1"/>
      <w:lvlJc w:val="left"/>
      <w:pPr>
        <w:ind w:left="600" w:hanging="600"/>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C5D5D7B"/>
    <w:multiLevelType w:val="multilevel"/>
    <w:tmpl w:val="E2EE75B4"/>
    <w:lvl w:ilvl="0">
      <w:start w:val="1"/>
      <w:numFmt w:val="decimal"/>
      <w:lvlText w:val="%1"/>
      <w:lvlJc w:val="left"/>
      <w:pPr>
        <w:ind w:left="360" w:hanging="360"/>
      </w:pPr>
      <w:rPr>
        <w:rFonts w:hint="default"/>
        <w:sz w:val="44"/>
        <w:u w:val="none"/>
      </w:rPr>
    </w:lvl>
    <w:lvl w:ilvl="1">
      <w:start w:val="2"/>
      <w:numFmt w:val="decimal"/>
      <w:lvlText w:val="%1.%2"/>
      <w:lvlJc w:val="left"/>
      <w:pPr>
        <w:ind w:left="720" w:hanging="720"/>
      </w:pPr>
      <w:rPr>
        <w:rFonts w:hint="default"/>
        <w:sz w:val="44"/>
        <w:u w:val="none"/>
      </w:rPr>
    </w:lvl>
    <w:lvl w:ilvl="2">
      <w:start w:val="1"/>
      <w:numFmt w:val="decimal"/>
      <w:lvlText w:val="%1.%2.%3"/>
      <w:lvlJc w:val="left"/>
      <w:pPr>
        <w:ind w:left="720" w:hanging="720"/>
      </w:pPr>
      <w:rPr>
        <w:rFonts w:hint="default"/>
        <w:sz w:val="44"/>
        <w:u w:val="none"/>
      </w:rPr>
    </w:lvl>
    <w:lvl w:ilvl="3">
      <w:start w:val="1"/>
      <w:numFmt w:val="decimal"/>
      <w:lvlText w:val="%1.%2.%3.%4"/>
      <w:lvlJc w:val="left"/>
      <w:pPr>
        <w:ind w:left="1080" w:hanging="1080"/>
      </w:pPr>
      <w:rPr>
        <w:rFonts w:hint="default"/>
        <w:sz w:val="44"/>
        <w:u w:val="none"/>
      </w:rPr>
    </w:lvl>
    <w:lvl w:ilvl="4">
      <w:start w:val="1"/>
      <w:numFmt w:val="decimal"/>
      <w:lvlText w:val="%1.%2.%3.%4.%5"/>
      <w:lvlJc w:val="left"/>
      <w:pPr>
        <w:ind w:left="1440" w:hanging="1440"/>
      </w:pPr>
      <w:rPr>
        <w:rFonts w:hint="default"/>
        <w:sz w:val="44"/>
        <w:u w:val="none"/>
      </w:rPr>
    </w:lvl>
    <w:lvl w:ilvl="5">
      <w:start w:val="1"/>
      <w:numFmt w:val="decimal"/>
      <w:lvlText w:val="%1.%2.%3.%4.%5.%6"/>
      <w:lvlJc w:val="left"/>
      <w:pPr>
        <w:ind w:left="1800" w:hanging="1800"/>
      </w:pPr>
      <w:rPr>
        <w:rFonts w:hint="default"/>
        <w:sz w:val="44"/>
        <w:u w:val="none"/>
      </w:rPr>
    </w:lvl>
    <w:lvl w:ilvl="6">
      <w:start w:val="1"/>
      <w:numFmt w:val="decimal"/>
      <w:lvlText w:val="%1.%2.%3.%4.%5.%6.%7"/>
      <w:lvlJc w:val="left"/>
      <w:pPr>
        <w:ind w:left="1800" w:hanging="1800"/>
      </w:pPr>
      <w:rPr>
        <w:rFonts w:hint="default"/>
        <w:sz w:val="44"/>
        <w:u w:val="none"/>
      </w:rPr>
    </w:lvl>
    <w:lvl w:ilvl="7">
      <w:start w:val="1"/>
      <w:numFmt w:val="decimal"/>
      <w:lvlText w:val="%1.%2.%3.%4.%5.%6.%7.%8"/>
      <w:lvlJc w:val="left"/>
      <w:pPr>
        <w:ind w:left="2160" w:hanging="2160"/>
      </w:pPr>
      <w:rPr>
        <w:rFonts w:hint="default"/>
        <w:sz w:val="44"/>
        <w:u w:val="none"/>
      </w:rPr>
    </w:lvl>
    <w:lvl w:ilvl="8">
      <w:start w:val="1"/>
      <w:numFmt w:val="decimal"/>
      <w:lvlText w:val="%1.%2.%3.%4.%5.%6.%7.%8.%9"/>
      <w:lvlJc w:val="left"/>
      <w:pPr>
        <w:ind w:left="2520" w:hanging="2520"/>
      </w:pPr>
      <w:rPr>
        <w:rFonts w:hint="default"/>
        <w:sz w:val="44"/>
        <w:u w:val="none"/>
      </w:rPr>
    </w:lvl>
  </w:abstractNum>
  <w:abstractNum w:abstractNumId="6" w15:restartNumberingAfterBreak="0">
    <w:nsid w:val="7DA33B1D"/>
    <w:multiLevelType w:val="multilevel"/>
    <w:tmpl w:val="B2B44EBE"/>
    <w:lvl w:ilvl="0">
      <w:start w:val="1"/>
      <w:numFmt w:val="decimal"/>
      <w:lvlText w:val="%1"/>
      <w:lvlJc w:val="left"/>
      <w:pPr>
        <w:ind w:left="360" w:hanging="360"/>
      </w:pPr>
      <w:rPr>
        <w:rFonts w:hint="default"/>
        <w:sz w:val="44"/>
        <w:u w:val="none"/>
      </w:rPr>
    </w:lvl>
    <w:lvl w:ilvl="1">
      <w:start w:val="3"/>
      <w:numFmt w:val="decimal"/>
      <w:lvlText w:val="%1.%2"/>
      <w:lvlJc w:val="left"/>
      <w:pPr>
        <w:ind w:left="720" w:hanging="720"/>
      </w:pPr>
      <w:rPr>
        <w:rFonts w:hint="default"/>
        <w:sz w:val="56"/>
        <w:szCs w:val="56"/>
        <w:u w:val="none"/>
      </w:rPr>
    </w:lvl>
    <w:lvl w:ilvl="2">
      <w:start w:val="1"/>
      <w:numFmt w:val="decimal"/>
      <w:lvlText w:val="%1.%2.%3"/>
      <w:lvlJc w:val="left"/>
      <w:pPr>
        <w:ind w:left="720" w:hanging="720"/>
      </w:pPr>
      <w:rPr>
        <w:rFonts w:hint="default"/>
        <w:sz w:val="44"/>
        <w:u w:val="none"/>
      </w:rPr>
    </w:lvl>
    <w:lvl w:ilvl="3">
      <w:start w:val="1"/>
      <w:numFmt w:val="decimal"/>
      <w:lvlText w:val="%1.%2.%3.%4"/>
      <w:lvlJc w:val="left"/>
      <w:pPr>
        <w:ind w:left="1080" w:hanging="1080"/>
      </w:pPr>
      <w:rPr>
        <w:rFonts w:hint="default"/>
        <w:sz w:val="44"/>
        <w:u w:val="none"/>
      </w:rPr>
    </w:lvl>
    <w:lvl w:ilvl="4">
      <w:start w:val="1"/>
      <w:numFmt w:val="decimal"/>
      <w:lvlText w:val="%1.%2.%3.%4.%5"/>
      <w:lvlJc w:val="left"/>
      <w:pPr>
        <w:ind w:left="1440" w:hanging="1440"/>
      </w:pPr>
      <w:rPr>
        <w:rFonts w:hint="default"/>
        <w:sz w:val="44"/>
        <w:u w:val="none"/>
      </w:rPr>
    </w:lvl>
    <w:lvl w:ilvl="5">
      <w:start w:val="1"/>
      <w:numFmt w:val="decimal"/>
      <w:lvlText w:val="%1.%2.%3.%4.%5.%6"/>
      <w:lvlJc w:val="left"/>
      <w:pPr>
        <w:ind w:left="1800" w:hanging="1800"/>
      </w:pPr>
      <w:rPr>
        <w:rFonts w:hint="default"/>
        <w:sz w:val="44"/>
        <w:u w:val="none"/>
      </w:rPr>
    </w:lvl>
    <w:lvl w:ilvl="6">
      <w:start w:val="1"/>
      <w:numFmt w:val="decimal"/>
      <w:lvlText w:val="%1.%2.%3.%4.%5.%6.%7"/>
      <w:lvlJc w:val="left"/>
      <w:pPr>
        <w:ind w:left="1800" w:hanging="1800"/>
      </w:pPr>
      <w:rPr>
        <w:rFonts w:hint="default"/>
        <w:sz w:val="44"/>
        <w:u w:val="none"/>
      </w:rPr>
    </w:lvl>
    <w:lvl w:ilvl="7">
      <w:start w:val="1"/>
      <w:numFmt w:val="decimal"/>
      <w:lvlText w:val="%1.%2.%3.%4.%5.%6.%7.%8"/>
      <w:lvlJc w:val="left"/>
      <w:pPr>
        <w:ind w:left="2160" w:hanging="2160"/>
      </w:pPr>
      <w:rPr>
        <w:rFonts w:hint="default"/>
        <w:sz w:val="44"/>
        <w:u w:val="none"/>
      </w:rPr>
    </w:lvl>
    <w:lvl w:ilvl="8">
      <w:start w:val="1"/>
      <w:numFmt w:val="decimal"/>
      <w:lvlText w:val="%1.%2.%3.%4.%5.%6.%7.%8.%9"/>
      <w:lvlJc w:val="left"/>
      <w:pPr>
        <w:ind w:left="2520" w:hanging="2520"/>
      </w:pPr>
      <w:rPr>
        <w:rFonts w:hint="default"/>
        <w:sz w:val="44"/>
        <w:u w:val="none"/>
      </w:rPr>
    </w:lvl>
  </w:abstractNum>
  <w:abstractNum w:abstractNumId="7" w15:restartNumberingAfterBreak="0">
    <w:nsid w:val="7F3E4043"/>
    <w:multiLevelType w:val="multilevel"/>
    <w:tmpl w:val="37E0F204"/>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3D"/>
    <w:rsid w:val="00047EF1"/>
    <w:rsid w:val="00094A21"/>
    <w:rsid w:val="000D6AC5"/>
    <w:rsid w:val="000E41C6"/>
    <w:rsid w:val="001A4EF5"/>
    <w:rsid w:val="001C2FC4"/>
    <w:rsid w:val="00267752"/>
    <w:rsid w:val="002B7438"/>
    <w:rsid w:val="003C7C6D"/>
    <w:rsid w:val="00456F85"/>
    <w:rsid w:val="00513F8A"/>
    <w:rsid w:val="00650B3A"/>
    <w:rsid w:val="0065773F"/>
    <w:rsid w:val="00780672"/>
    <w:rsid w:val="007F7F1D"/>
    <w:rsid w:val="009921BD"/>
    <w:rsid w:val="00BC29C5"/>
    <w:rsid w:val="00BE4C79"/>
    <w:rsid w:val="00C13107"/>
    <w:rsid w:val="00C47EB5"/>
    <w:rsid w:val="00D27FF3"/>
    <w:rsid w:val="00FB7D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07D95-E7CE-444F-B167-CC52CB49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Andriano Tasev</dc:creator>
  <cp:keywords/>
  <dc:description/>
  <cp:lastModifiedBy>Andriano Tasev</cp:lastModifiedBy>
  <cp:revision>2</cp:revision>
  <dcterms:created xsi:type="dcterms:W3CDTF">2015-08-19T11:58:00Z</dcterms:created>
  <dcterms:modified xsi:type="dcterms:W3CDTF">2015-08-19T20:46:00Z</dcterms:modified>
</cp:coreProperties>
</file>