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00" w:rsidRPr="00CB7400" w:rsidRDefault="00CB7400" w:rsidP="00CB74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ПЛАН</w:t>
      </w:r>
    </w:p>
    <w:p w:rsidR="00F14E39" w:rsidRDefault="00F14E39" w:rsidP="00F14E39">
      <w:pPr>
        <w:rPr>
          <w:b/>
          <w:sz w:val="28"/>
          <w:szCs w:val="28"/>
        </w:rPr>
      </w:pPr>
      <w:r w:rsidRPr="00F14E39">
        <w:rPr>
          <w:b/>
          <w:sz w:val="28"/>
          <w:szCs w:val="28"/>
        </w:rPr>
        <w:t>Введение</w:t>
      </w:r>
    </w:p>
    <w:p w:rsidR="00F14E39" w:rsidRPr="00F14E39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</w:pPr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Introduction</w:t>
      </w:r>
      <w:proofErr w:type="spellEnd"/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 – данный раздел содержит ответы на вопрос: Что мы будем делать? Зачем? Для какого клиента? Кто будет использовать продукт? Для чего будет использоваться продукт? Хочется отметить, что здесь нужно быть максимально конкретным, не нужно использовать общих фраз.</w:t>
      </w:r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)</w:t>
      </w:r>
    </w:p>
    <w:p w:rsidR="003C4744" w:rsidRDefault="003B3BE2" w:rsidP="00F14E39">
      <w:pPr>
        <w:rPr>
          <w:b/>
          <w:sz w:val="28"/>
          <w:szCs w:val="28"/>
        </w:rPr>
      </w:pPr>
      <w:r w:rsidRPr="003B3BE2">
        <w:rPr>
          <w:color w:val="AEAAAA" w:themeColor="background2" w:themeShade="BF"/>
        </w:rPr>
        <w:t>Целью составления данного Тест Плана является описание процесса тестирования интернет-магазина</w:t>
      </w:r>
    </w:p>
    <w:p w:rsidR="00F14E39" w:rsidRDefault="00F14E39" w:rsidP="00F14E39">
      <w:pPr>
        <w:rPr>
          <w:b/>
          <w:sz w:val="28"/>
          <w:szCs w:val="28"/>
        </w:rPr>
      </w:pPr>
      <w:r w:rsidRPr="00F14E39">
        <w:rPr>
          <w:b/>
          <w:sz w:val="28"/>
          <w:szCs w:val="28"/>
        </w:rPr>
        <w:t>Объект тестирования:</w:t>
      </w:r>
    </w:p>
    <w:p w:rsidR="00F14E39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14E39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Scope</w:t>
      </w:r>
      <w:proofErr w:type="spellEnd"/>
      <w:r w:rsidRPr="00F14E39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14E39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of</w:t>
      </w:r>
      <w:proofErr w:type="spellEnd"/>
      <w:r w:rsidRPr="00F14E39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14E39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Work</w:t>
      </w:r>
      <w:proofErr w:type="spellEnd"/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 – в этом разделе содержится информация о том, какие компоненты и функции, нужно протестировать, а какие тестироваться не будут. Также, какое программное обеспечение нам понадобится?</w:t>
      </w:r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)</w:t>
      </w:r>
    </w:p>
    <w:p w:rsidR="003C4744" w:rsidRPr="003B3BE2" w:rsidRDefault="003B3BE2" w:rsidP="003C4744">
      <w:pPr>
        <w:rPr>
          <w:b/>
          <w:sz w:val="28"/>
          <w:szCs w:val="28"/>
        </w:rPr>
      </w:pPr>
      <w:r w:rsidRPr="003B3BE2">
        <w:rPr>
          <w:color w:val="AEAAAA" w:themeColor="background2" w:themeShade="BF"/>
        </w:rPr>
        <w:t>С</w:t>
      </w:r>
      <w:r w:rsidRPr="003B3BE2">
        <w:rPr>
          <w:color w:val="AEAAAA" w:themeColor="background2" w:themeShade="BF"/>
        </w:rPr>
        <w:t>айт</w:t>
      </w:r>
      <w:r w:rsidRPr="003B3BE2">
        <w:rPr>
          <w:color w:val="AEAAAA" w:themeColor="background2" w:themeShade="BF"/>
        </w:rPr>
        <w:t xml:space="preserve"> </w:t>
      </w:r>
      <w:r w:rsidRPr="003B3BE2">
        <w:rPr>
          <w:color w:val="AEAAAA" w:themeColor="background2" w:themeShade="BF"/>
          <w:lang w:val="en-US"/>
        </w:rPr>
        <w:t>www</w:t>
      </w:r>
      <w:r w:rsidRPr="003B3BE2">
        <w:rPr>
          <w:color w:val="AEAAAA" w:themeColor="background2" w:themeShade="BF"/>
        </w:rPr>
        <w:t>.</w:t>
      </w:r>
      <w:r w:rsidRPr="003B3BE2">
        <w:rPr>
          <w:color w:val="AEAAAA" w:themeColor="background2" w:themeShade="BF"/>
          <w:lang w:val="en-US"/>
        </w:rPr>
        <w:t>xxx</w:t>
      </w:r>
      <w:r w:rsidRPr="003B3BE2">
        <w:rPr>
          <w:color w:val="AEAAAA" w:themeColor="background2" w:themeShade="BF"/>
        </w:rPr>
        <w:t>.</w:t>
      </w:r>
      <w:r w:rsidRPr="003B3BE2">
        <w:rPr>
          <w:color w:val="AEAAAA" w:themeColor="background2" w:themeShade="BF"/>
          <w:lang w:val="en-US"/>
        </w:rPr>
        <w:t>xx</w:t>
      </w:r>
    </w:p>
    <w:p w:rsidR="003C4744" w:rsidRDefault="003B3BE2" w:rsidP="003C47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4744" w:rsidRPr="003C4744">
        <w:rPr>
          <w:b/>
          <w:sz w:val="28"/>
          <w:szCs w:val="28"/>
        </w:rPr>
        <w:t>Предполагается провести:</w:t>
      </w:r>
    </w:p>
    <w:p w:rsidR="003C4744" w:rsidRPr="003B3BE2" w:rsidRDefault="003C4744" w:rsidP="003C4744">
      <w:pPr>
        <w:rPr>
          <w:b/>
          <w:color w:val="AEAAAA" w:themeColor="background2" w:themeShade="BF"/>
        </w:rPr>
      </w:pPr>
      <w:r w:rsidRPr="003B3BE2">
        <w:rPr>
          <w:b/>
          <w:color w:val="AEAAAA" w:themeColor="background2" w:themeShade="BF"/>
        </w:rPr>
        <w:t xml:space="preserve">Для отдельных полей: </w:t>
      </w:r>
    </w:p>
    <w:p w:rsidR="003C4744" w:rsidRPr="003B3BE2" w:rsidRDefault="003C4744" w:rsidP="003C4744">
      <w:pPr>
        <w:pStyle w:val="a5"/>
        <w:numPr>
          <w:ilvl w:val="0"/>
          <w:numId w:val="12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Позитивное тестирование приложения (корректные шаги, корректные данные). </w:t>
      </w:r>
    </w:p>
    <w:p w:rsidR="003C4744" w:rsidRPr="003B3BE2" w:rsidRDefault="003C4744" w:rsidP="003C4744">
      <w:pPr>
        <w:pStyle w:val="a5"/>
        <w:numPr>
          <w:ilvl w:val="0"/>
          <w:numId w:val="12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Негативное тестирование (подразумевает введение некорректных данных). </w:t>
      </w:r>
    </w:p>
    <w:p w:rsidR="003C4744" w:rsidRPr="003B3BE2" w:rsidRDefault="003C4744" w:rsidP="003C4744">
      <w:pPr>
        <w:rPr>
          <w:b/>
          <w:color w:val="AEAAAA" w:themeColor="background2" w:themeShade="BF"/>
        </w:rPr>
      </w:pPr>
      <w:r w:rsidRPr="003B3BE2">
        <w:rPr>
          <w:b/>
          <w:color w:val="AEAAAA" w:themeColor="background2" w:themeShade="BF"/>
        </w:rPr>
        <w:t xml:space="preserve">Для всей системы: </w:t>
      </w:r>
    </w:p>
    <w:p w:rsidR="003C4744" w:rsidRPr="003B3BE2" w:rsidRDefault="003C4744" w:rsidP="003C4744">
      <w:pPr>
        <w:pStyle w:val="a5"/>
        <w:numPr>
          <w:ilvl w:val="0"/>
          <w:numId w:val="11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Функциональное тестирование; </w:t>
      </w:r>
    </w:p>
    <w:p w:rsidR="003C4744" w:rsidRPr="003B3BE2" w:rsidRDefault="003C4744" w:rsidP="003C4744">
      <w:pPr>
        <w:pStyle w:val="a5"/>
        <w:numPr>
          <w:ilvl w:val="0"/>
          <w:numId w:val="11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>Кросс-</w:t>
      </w:r>
      <w:proofErr w:type="spellStart"/>
      <w:r w:rsidRPr="003B3BE2">
        <w:rPr>
          <w:color w:val="AEAAAA" w:themeColor="background2" w:themeShade="BF"/>
        </w:rPr>
        <w:t>браузерное</w:t>
      </w:r>
      <w:proofErr w:type="spellEnd"/>
      <w:r w:rsidRPr="003B3BE2">
        <w:rPr>
          <w:color w:val="AEAAAA" w:themeColor="background2" w:themeShade="BF"/>
        </w:rPr>
        <w:t xml:space="preserve"> тестирование;</w:t>
      </w:r>
    </w:p>
    <w:p w:rsidR="003C4744" w:rsidRPr="003B3BE2" w:rsidRDefault="003C4744" w:rsidP="003C4744">
      <w:pPr>
        <w:pStyle w:val="a5"/>
        <w:numPr>
          <w:ilvl w:val="0"/>
          <w:numId w:val="11"/>
        </w:numPr>
        <w:rPr>
          <w:color w:val="AEAAAA" w:themeColor="background2" w:themeShade="BF"/>
        </w:rPr>
      </w:pPr>
      <w:proofErr w:type="spellStart"/>
      <w:r w:rsidRPr="003B3BE2">
        <w:rPr>
          <w:color w:val="AEAAAA" w:themeColor="background2" w:themeShade="BF"/>
        </w:rPr>
        <w:t>Юзабилити</w:t>
      </w:r>
      <w:proofErr w:type="spellEnd"/>
      <w:r w:rsidRPr="003B3BE2">
        <w:rPr>
          <w:color w:val="AEAAAA" w:themeColor="background2" w:themeShade="BF"/>
        </w:rPr>
        <w:t xml:space="preserve"> тестирование; </w:t>
      </w:r>
    </w:p>
    <w:p w:rsidR="003C4744" w:rsidRPr="003B3BE2" w:rsidRDefault="003C4744" w:rsidP="003C4744">
      <w:pPr>
        <w:pStyle w:val="a5"/>
        <w:numPr>
          <w:ilvl w:val="0"/>
          <w:numId w:val="11"/>
        </w:numPr>
        <w:rPr>
          <w:b/>
          <w:color w:val="AEAAAA" w:themeColor="background2" w:themeShade="BF"/>
          <w:sz w:val="28"/>
          <w:szCs w:val="28"/>
        </w:rPr>
      </w:pPr>
      <w:r w:rsidRPr="003B3BE2">
        <w:rPr>
          <w:color w:val="AEAAAA" w:themeColor="background2" w:themeShade="BF"/>
        </w:rPr>
        <w:t>Тестирование пользовательского интерфейса.</w:t>
      </w:r>
    </w:p>
    <w:p w:rsidR="003C4744" w:rsidRPr="003B3BE2" w:rsidRDefault="003C4744" w:rsidP="003C4744">
      <w:pPr>
        <w:rPr>
          <w:b/>
          <w:color w:val="AEAAAA" w:themeColor="background2" w:themeShade="BF"/>
        </w:rPr>
      </w:pPr>
      <w:r w:rsidRPr="003B3BE2">
        <w:rPr>
          <w:b/>
          <w:color w:val="AEAAAA" w:themeColor="background2" w:themeShade="BF"/>
        </w:rPr>
        <w:t>Тестовое окружение:</w:t>
      </w:r>
    </w:p>
    <w:p w:rsidR="003C4744" w:rsidRPr="003B3BE2" w:rsidRDefault="003C4744" w:rsidP="003C4744">
      <w:p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Браузеры: </w:t>
      </w:r>
      <w:proofErr w:type="spellStart"/>
      <w:r w:rsidRPr="003B3BE2">
        <w:rPr>
          <w:color w:val="AEAAAA" w:themeColor="background2" w:themeShade="BF"/>
        </w:rPr>
        <w:t>Mozilla</w:t>
      </w:r>
      <w:proofErr w:type="spellEnd"/>
      <w:r w:rsidRPr="003B3BE2">
        <w:rPr>
          <w:color w:val="AEAAAA" w:themeColor="background2" w:themeShade="BF"/>
        </w:rPr>
        <w:t xml:space="preserve"> </w:t>
      </w:r>
      <w:proofErr w:type="spellStart"/>
      <w:r w:rsidRPr="003B3BE2">
        <w:rPr>
          <w:color w:val="AEAAAA" w:themeColor="background2" w:themeShade="BF"/>
        </w:rPr>
        <w:t>Firefox</w:t>
      </w:r>
      <w:proofErr w:type="spellEnd"/>
      <w:r w:rsidRPr="003B3BE2">
        <w:rPr>
          <w:color w:val="AEAAAA" w:themeColor="background2" w:themeShade="BF"/>
        </w:rPr>
        <w:t xml:space="preserve">, </w:t>
      </w:r>
      <w:proofErr w:type="spellStart"/>
      <w:r w:rsidRPr="003B3BE2">
        <w:rPr>
          <w:color w:val="AEAAAA" w:themeColor="background2" w:themeShade="BF"/>
        </w:rPr>
        <w:t>Chrome</w:t>
      </w:r>
      <w:proofErr w:type="spellEnd"/>
      <w:r w:rsidRPr="003B3BE2">
        <w:rPr>
          <w:color w:val="AEAAAA" w:themeColor="background2" w:themeShade="BF"/>
        </w:rPr>
        <w:t xml:space="preserve">, </w:t>
      </w:r>
      <w:proofErr w:type="spellStart"/>
      <w:r w:rsidRPr="003B3BE2">
        <w:rPr>
          <w:color w:val="AEAAAA" w:themeColor="background2" w:themeShade="BF"/>
        </w:rPr>
        <w:t>Safari</w:t>
      </w:r>
      <w:proofErr w:type="spellEnd"/>
      <w:r w:rsidRPr="003B3BE2">
        <w:rPr>
          <w:color w:val="AEAAAA" w:themeColor="background2" w:themeShade="BF"/>
        </w:rPr>
        <w:t xml:space="preserve">, </w:t>
      </w:r>
      <w:proofErr w:type="spellStart"/>
      <w:r w:rsidRPr="003B3BE2">
        <w:rPr>
          <w:color w:val="AEAAAA" w:themeColor="background2" w:themeShade="BF"/>
        </w:rPr>
        <w:t>Opera</w:t>
      </w:r>
      <w:proofErr w:type="spellEnd"/>
      <w:r w:rsidRPr="003B3BE2">
        <w:rPr>
          <w:color w:val="AEAAAA" w:themeColor="background2" w:themeShade="BF"/>
        </w:rPr>
        <w:t xml:space="preserve">, </w:t>
      </w:r>
      <w:proofErr w:type="spellStart"/>
      <w:r w:rsidRPr="003B3BE2">
        <w:rPr>
          <w:color w:val="AEAAAA" w:themeColor="background2" w:themeShade="BF"/>
        </w:rPr>
        <w:t>Maxtone</w:t>
      </w:r>
      <w:proofErr w:type="spellEnd"/>
      <w:r w:rsidRPr="003B3BE2">
        <w:rPr>
          <w:color w:val="AEAAAA" w:themeColor="background2" w:themeShade="BF"/>
        </w:rPr>
        <w:t xml:space="preserve">, IE последних версий. </w:t>
      </w:r>
    </w:p>
    <w:p w:rsidR="003C4744" w:rsidRPr="003B3BE2" w:rsidRDefault="003C4744" w:rsidP="003C4744">
      <w:p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Операционные системы: </w:t>
      </w:r>
      <w:proofErr w:type="spellStart"/>
      <w:r w:rsidRPr="003B3BE2">
        <w:rPr>
          <w:color w:val="AEAAAA" w:themeColor="background2" w:themeShade="BF"/>
        </w:rPr>
        <w:t>Windows</w:t>
      </w:r>
      <w:proofErr w:type="spellEnd"/>
      <w:r w:rsidRPr="003B3BE2">
        <w:rPr>
          <w:color w:val="AEAAAA" w:themeColor="background2" w:themeShade="BF"/>
        </w:rPr>
        <w:t xml:space="preserve"> 7, </w:t>
      </w:r>
      <w:proofErr w:type="spellStart"/>
      <w:r w:rsidRPr="003B3BE2">
        <w:rPr>
          <w:color w:val="AEAAAA" w:themeColor="background2" w:themeShade="BF"/>
        </w:rPr>
        <w:t>Windows</w:t>
      </w:r>
      <w:proofErr w:type="spellEnd"/>
      <w:r w:rsidRPr="003B3BE2">
        <w:rPr>
          <w:color w:val="AEAAAA" w:themeColor="background2" w:themeShade="BF"/>
        </w:rPr>
        <w:t xml:space="preserve"> 8. </w:t>
      </w:r>
    </w:p>
    <w:p w:rsidR="003C4744" w:rsidRPr="003B3BE2" w:rsidRDefault="003C4744" w:rsidP="003C4744">
      <w:p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Разрешение экрана: 1366х768; 1280х800; 1280х1024; 1680х1050; 1929х1080. </w:t>
      </w:r>
    </w:p>
    <w:p w:rsidR="003C4744" w:rsidRPr="003B3BE2" w:rsidRDefault="003C4744" w:rsidP="003C4744">
      <w:p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>Отображение на дисплеях мобильных устройств с расширением: 480х800; 640x960; 768x1280; 1024x768; 1366x768.</w:t>
      </w:r>
    </w:p>
    <w:p w:rsidR="003B3BE2" w:rsidRPr="003B3BE2" w:rsidRDefault="003B3BE2" w:rsidP="003C4744">
      <w:pPr>
        <w:rPr>
          <w:b/>
          <w:color w:val="AEAAAA" w:themeColor="background2" w:themeShade="BF"/>
        </w:rPr>
      </w:pPr>
      <w:r w:rsidRPr="003B3BE2">
        <w:rPr>
          <w:b/>
          <w:color w:val="AEAAAA" w:themeColor="background2" w:themeShade="BF"/>
        </w:rPr>
        <w:t>Тестируемый функционал</w:t>
      </w:r>
      <w:r w:rsidR="00CB7400" w:rsidRPr="003B3BE2">
        <w:rPr>
          <w:b/>
          <w:color w:val="AEAAAA" w:themeColor="background2" w:themeShade="BF"/>
        </w:rPr>
        <w:t xml:space="preserve">: </w:t>
      </w:r>
    </w:p>
    <w:p w:rsidR="003B3BE2" w:rsidRPr="003B3BE2" w:rsidRDefault="00CB7400" w:rsidP="003C4744">
      <w:p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Будет протестирована следующая функциональность сайта: </w:t>
      </w:r>
    </w:p>
    <w:p w:rsidR="003B3BE2" w:rsidRPr="003B3BE2" w:rsidRDefault="00CB7400" w:rsidP="003B3BE2">
      <w:pPr>
        <w:pStyle w:val="a5"/>
        <w:numPr>
          <w:ilvl w:val="0"/>
          <w:numId w:val="13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каталог товаров – приоритет высокий; </w:t>
      </w:r>
    </w:p>
    <w:p w:rsidR="003B3BE2" w:rsidRPr="003B3BE2" w:rsidRDefault="00CB7400" w:rsidP="003B3BE2">
      <w:pPr>
        <w:pStyle w:val="a5"/>
        <w:numPr>
          <w:ilvl w:val="0"/>
          <w:numId w:val="13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пользовательская корзина- приоритет высокий; </w:t>
      </w:r>
    </w:p>
    <w:p w:rsidR="003B3BE2" w:rsidRPr="003B3BE2" w:rsidRDefault="00CB7400" w:rsidP="003B3BE2">
      <w:pPr>
        <w:pStyle w:val="a5"/>
        <w:numPr>
          <w:ilvl w:val="0"/>
          <w:numId w:val="13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регистрационная форма – приоритет высокий; </w:t>
      </w:r>
    </w:p>
    <w:p w:rsidR="003B3BE2" w:rsidRPr="003B3BE2" w:rsidRDefault="00CB7400" w:rsidP="003B3BE2">
      <w:pPr>
        <w:pStyle w:val="a5"/>
        <w:numPr>
          <w:ilvl w:val="0"/>
          <w:numId w:val="13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логин; </w:t>
      </w:r>
    </w:p>
    <w:p w:rsidR="003B3BE2" w:rsidRPr="003B3BE2" w:rsidRDefault="00CB7400" w:rsidP="003B3BE2">
      <w:pPr>
        <w:pStyle w:val="a5"/>
        <w:numPr>
          <w:ilvl w:val="0"/>
          <w:numId w:val="13"/>
        </w:num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форма отправки заказа – приоритет высокий; </w:t>
      </w:r>
    </w:p>
    <w:p w:rsidR="003B3BE2" w:rsidRPr="003B3BE2" w:rsidRDefault="00CB7400" w:rsidP="003B3BE2">
      <w:pPr>
        <w:pStyle w:val="a5"/>
        <w:numPr>
          <w:ilvl w:val="0"/>
          <w:numId w:val="13"/>
        </w:numPr>
        <w:rPr>
          <w:color w:val="AEAAAA" w:themeColor="background2" w:themeShade="BF"/>
        </w:rPr>
      </w:pPr>
      <w:proofErr w:type="spellStart"/>
      <w:r w:rsidRPr="003B3BE2">
        <w:rPr>
          <w:color w:val="AEAAAA" w:themeColor="background2" w:themeShade="BF"/>
        </w:rPr>
        <w:t>профайл</w:t>
      </w:r>
      <w:proofErr w:type="spellEnd"/>
      <w:r w:rsidRPr="003B3BE2">
        <w:rPr>
          <w:color w:val="AEAAAA" w:themeColor="background2" w:themeShade="BF"/>
        </w:rPr>
        <w:t xml:space="preserve"> пользователя – приоритет низкий. </w:t>
      </w:r>
    </w:p>
    <w:p w:rsidR="00CB7400" w:rsidRPr="003B3BE2" w:rsidRDefault="00CB7400" w:rsidP="003C4744">
      <w:pPr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>Не будет проведено нагрузочное и тестирование безопасности в виду отсутствия необходимых ресурсов.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b/>
          <w:color w:val="AEAAAA" w:themeColor="background2" w:themeShade="BF"/>
        </w:rPr>
      </w:pPr>
      <w:r w:rsidRPr="003B3BE2">
        <w:rPr>
          <w:b/>
          <w:color w:val="AEAAAA" w:themeColor="background2" w:themeShade="BF"/>
        </w:rPr>
        <w:t xml:space="preserve">Конфигурации: 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 xml:space="preserve">Персональный компьютер </w:t>
      </w:r>
      <w:proofErr w:type="spellStart"/>
      <w:r w:rsidRPr="003B3BE2">
        <w:rPr>
          <w:color w:val="AEAAAA" w:themeColor="background2" w:themeShade="BF"/>
        </w:rPr>
        <w:t>Windows</w:t>
      </w:r>
      <w:proofErr w:type="spellEnd"/>
      <w:r w:rsidRPr="003B3BE2">
        <w:rPr>
          <w:color w:val="AEAAAA" w:themeColor="background2" w:themeShade="BF"/>
        </w:rPr>
        <w:t xml:space="preserve"> 7 SP1 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3B3BE2">
        <w:rPr>
          <w:color w:val="AEAAAA" w:themeColor="background2" w:themeShade="BF"/>
        </w:rPr>
        <w:t>Отображение сайта на мобильных устройствах</w:t>
      </w:r>
      <w:r w:rsidRPr="003B3BE2">
        <w:rPr>
          <w:color w:val="AEAAAA" w:themeColor="background2" w:themeShade="BF"/>
        </w:rPr>
        <w:t>: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  <w:lang w:val="en-US"/>
        </w:rPr>
      </w:pPr>
      <w:r w:rsidRPr="003B3BE2">
        <w:rPr>
          <w:color w:val="AEAAAA" w:themeColor="background2" w:themeShade="BF"/>
        </w:rPr>
        <w:t xml:space="preserve"> </w:t>
      </w:r>
      <w:r w:rsidRPr="003B3BE2">
        <w:rPr>
          <w:color w:val="AEAAAA" w:themeColor="background2" w:themeShade="BF"/>
          <w:lang w:val="en-US"/>
        </w:rPr>
        <w:t>HUAWEI G510-0010 Android 4.1.1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  <w:lang w:val="en-US"/>
        </w:rPr>
      </w:pPr>
      <w:r w:rsidRPr="003B3BE2">
        <w:rPr>
          <w:color w:val="AEAAAA" w:themeColor="background2" w:themeShade="BF"/>
          <w:lang w:val="en-US"/>
        </w:rPr>
        <w:t xml:space="preserve"> HTC Desire SV 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  <w:lang w:val="en-US"/>
        </w:rPr>
      </w:pPr>
      <w:r w:rsidRPr="003B3BE2">
        <w:rPr>
          <w:color w:val="AEAAAA" w:themeColor="background2" w:themeShade="BF"/>
          <w:lang w:val="en-US"/>
        </w:rPr>
        <w:t xml:space="preserve">Samsung Galaxy Star </w:t>
      </w:r>
      <w:proofErr w:type="gramStart"/>
      <w:r w:rsidRPr="003B3BE2">
        <w:rPr>
          <w:color w:val="AEAAAA" w:themeColor="background2" w:themeShade="BF"/>
          <w:lang w:val="en-US"/>
        </w:rPr>
        <w:t>Plus</w:t>
      </w:r>
      <w:proofErr w:type="gramEnd"/>
      <w:r w:rsidRPr="003B3BE2">
        <w:rPr>
          <w:color w:val="AEAAAA" w:themeColor="background2" w:themeShade="BF"/>
          <w:lang w:val="en-US"/>
        </w:rPr>
        <w:t xml:space="preserve"> GT-S7262 </w:t>
      </w:r>
    </w:p>
    <w:p w:rsidR="003B3BE2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  <w:lang w:val="en-US"/>
        </w:rPr>
      </w:pPr>
      <w:r w:rsidRPr="003B3BE2">
        <w:rPr>
          <w:color w:val="AEAAAA" w:themeColor="background2" w:themeShade="BF"/>
          <w:lang w:val="en-US"/>
        </w:rPr>
        <w:lastRenderedPageBreak/>
        <w:t xml:space="preserve">Samsung Galaxy S3 mini </w:t>
      </w:r>
    </w:p>
    <w:p w:rsidR="00F14E39" w:rsidRP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  <w:lang w:val="en-US"/>
        </w:rPr>
      </w:pPr>
      <w:proofErr w:type="spellStart"/>
      <w:r w:rsidRPr="003B3BE2">
        <w:rPr>
          <w:color w:val="AEAAAA" w:themeColor="background2" w:themeShade="BF"/>
          <w:lang w:val="en-US"/>
        </w:rPr>
        <w:t>Iphone</w:t>
      </w:r>
      <w:proofErr w:type="spellEnd"/>
      <w:r w:rsidRPr="003B3BE2">
        <w:rPr>
          <w:color w:val="AEAAAA" w:themeColor="background2" w:themeShade="BF"/>
          <w:lang w:val="en-US"/>
        </w:rPr>
        <w:t xml:space="preserve"> 5 IPad</w:t>
      </w:r>
    </w:p>
    <w:p w:rsidR="003B3BE2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lang w:val="en-US"/>
        </w:rPr>
      </w:pPr>
    </w:p>
    <w:p w:rsidR="003B3BE2" w:rsidRDefault="003B3BE2" w:rsidP="003B3BE2">
      <w:pPr>
        <w:rPr>
          <w:b/>
          <w:sz w:val="28"/>
          <w:szCs w:val="28"/>
        </w:rPr>
      </w:pPr>
      <w:r w:rsidRPr="003B3BE2">
        <w:rPr>
          <w:b/>
          <w:sz w:val="28"/>
          <w:szCs w:val="28"/>
        </w:rPr>
        <w:t>Процесс тестирования:</w:t>
      </w:r>
    </w:p>
    <w:p w:rsidR="009409AD" w:rsidRPr="003517DA" w:rsidRDefault="009409AD" w:rsidP="009409AD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Quality</w:t>
      </w:r>
      <w:proofErr w:type="spellEnd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and</w:t>
      </w:r>
      <w:proofErr w:type="spellEnd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Acceptance</w:t>
      </w:r>
      <w:proofErr w:type="spellEnd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517DA">
        <w:rPr>
          <w:rFonts w:ascii="inherit" w:eastAsia="Times New Roman" w:hAnsi="inherit" w:cs="Arial"/>
          <w:b/>
          <w:bCs/>
          <w:i/>
          <w:color w:val="333333"/>
          <w:sz w:val="20"/>
          <w:szCs w:val="20"/>
          <w:bdr w:val="none" w:sz="0" w:space="0" w:color="auto" w:frame="1"/>
          <w:lang w:eastAsia="ru-RU"/>
        </w:rPr>
        <w:t>Criteria</w:t>
      </w:r>
      <w:proofErr w:type="spellEnd"/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 xml:space="preserve">–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критерии, по которым оценивается качество продукта и условия завершения тестирования.</w:t>
      </w:r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)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 xml:space="preserve">Для максимального покрытия сайтов предполагается составление чек-листов и тест-кейсов. 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b/>
          <w:color w:val="AEAAAA" w:themeColor="background2" w:themeShade="BF"/>
        </w:rPr>
      </w:pPr>
      <w:r w:rsidRPr="009409AD">
        <w:rPr>
          <w:b/>
          <w:color w:val="AEAAAA" w:themeColor="background2" w:themeShade="BF"/>
        </w:rPr>
        <w:t xml:space="preserve">Критерии начала и окончания тестирования: 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 xml:space="preserve">Тестирование может быть начато, если выполнены следующие условия: 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>1. Готова и утверждена необходимая документация;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 xml:space="preserve">2. Тестируемый функционал окончен и готов для передачи в тестирование. 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</w:p>
    <w:p w:rsidR="003B3BE2" w:rsidRPr="00A03DE3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b/>
          <w:color w:val="AEAAAA" w:themeColor="background2" w:themeShade="BF"/>
        </w:rPr>
      </w:pPr>
      <w:r w:rsidRPr="00A03DE3">
        <w:rPr>
          <w:b/>
          <w:color w:val="AEAAAA" w:themeColor="background2" w:themeShade="BF"/>
        </w:rPr>
        <w:t xml:space="preserve">Тестирование окончено, если выполнены следующие условия: </w:t>
      </w:r>
    </w:p>
    <w:p w:rsidR="003B3BE2" w:rsidRPr="009409AD" w:rsidRDefault="003B3BE2" w:rsidP="00F14E39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>1. все найденные дефекты задокументированы.</w:t>
      </w:r>
    </w:p>
    <w:p w:rsidR="00F14E39" w:rsidRPr="003517DA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</w:p>
    <w:p w:rsidR="00F14E39" w:rsidRPr="003517DA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proofErr w:type="spellStart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Critical</w:t>
      </w:r>
      <w:proofErr w:type="spellEnd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 xml:space="preserve"> </w:t>
      </w:r>
      <w:proofErr w:type="spellStart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Success</w:t>
      </w:r>
      <w:proofErr w:type="spellEnd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 xml:space="preserve"> </w:t>
      </w:r>
      <w:proofErr w:type="spellStart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Factors</w:t>
      </w:r>
      <w:proofErr w:type="spellEnd"/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 – этот пункт отражает ответы на вопросы: что нужно, чтобы проект завершился успешно. Что необходимо</w:t>
      </w:r>
      <w:r w:rsidR="009409AD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 xml:space="preserve"> для качественного тестирования </w:t>
      </w:r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 xml:space="preserve">(полноценный доступ в </w:t>
      </w:r>
      <w:proofErr w:type="spellStart"/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багтрекинговую</w:t>
      </w:r>
      <w:proofErr w:type="spellEnd"/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 xml:space="preserve"> систему, тест менеджмент систему, отсутствие задержек от команды разработки и т.д.)</w:t>
      </w:r>
    </w:p>
    <w:p w:rsidR="00F14E39" w:rsidRPr="003517DA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</w:p>
    <w:p w:rsidR="009409AD" w:rsidRPr="009409AD" w:rsidRDefault="009409AD" w:rsidP="009409AD">
      <w:pPr>
        <w:rPr>
          <w:b/>
          <w:sz w:val="28"/>
          <w:szCs w:val="28"/>
        </w:rPr>
      </w:pPr>
      <w:r w:rsidRPr="009409AD">
        <w:rPr>
          <w:b/>
          <w:sz w:val="28"/>
          <w:szCs w:val="28"/>
        </w:rPr>
        <w:t>Риски и ограничения:</w:t>
      </w:r>
    </w:p>
    <w:p w:rsidR="00F14E39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proofErr w:type="spellStart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Risk</w:t>
      </w:r>
      <w:proofErr w:type="spellEnd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 xml:space="preserve"> </w:t>
      </w:r>
      <w:proofErr w:type="spellStart"/>
      <w:r w:rsidRPr="003517DA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Assessment</w:t>
      </w:r>
      <w:proofErr w:type="spellEnd"/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 — это самая важная секция, и она специфична для каждого проекта. Важно продумать риски, а не взять уже придуманный кем-то список. Следует описать все, что может пойти не так и добавить меры по предотвращению.</w:t>
      </w:r>
    </w:p>
    <w:p w:rsidR="009409AD" w:rsidRDefault="009409AD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</w:p>
    <w:p w:rsidR="009409AD" w:rsidRPr="009409AD" w:rsidRDefault="009409AD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AEAAAA" w:themeColor="background2" w:themeShade="BF"/>
          <w:sz w:val="20"/>
          <w:szCs w:val="20"/>
          <w:lang w:eastAsia="ru-RU"/>
        </w:rPr>
      </w:pPr>
      <w:r w:rsidRPr="009409AD">
        <w:rPr>
          <w:color w:val="AEAAAA" w:themeColor="background2" w:themeShade="BF"/>
        </w:rPr>
        <w:t>В</w:t>
      </w:r>
      <w:r w:rsidRPr="009409AD">
        <w:rPr>
          <w:color w:val="AEAAAA" w:themeColor="background2" w:themeShade="BF"/>
        </w:rPr>
        <w:t>виду ограниченности ресурсов, гарантировать корректное отображение сайта можем только на устройствах, которые указаны в таблице «Конфигурации».</w:t>
      </w:r>
    </w:p>
    <w:p w:rsidR="00F14E39" w:rsidRPr="003517DA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</w:p>
    <w:p w:rsidR="00F14E39" w:rsidRPr="003517DA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proofErr w:type="spellStart"/>
      <w:r w:rsidRPr="003517DA">
        <w:rPr>
          <w:rFonts w:ascii="Arial" w:eastAsia="Times New Roman" w:hAnsi="Arial" w:cs="Arial"/>
          <w:b/>
          <w:bCs/>
          <w:i/>
          <w:color w:val="333333"/>
          <w:sz w:val="20"/>
          <w:szCs w:val="20"/>
          <w:lang w:eastAsia="ru-RU"/>
        </w:rPr>
        <w:t>Resources</w:t>
      </w:r>
      <w:proofErr w:type="spellEnd"/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 xml:space="preserve"> – суда относятся все ключевые ресурсы, необходимые для проведения тестирования: команда, </w:t>
      </w:r>
      <w:proofErr w:type="spellStart"/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тулы</w:t>
      </w:r>
      <w:proofErr w:type="spellEnd"/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, железо.</w:t>
      </w:r>
    </w:p>
    <w:p w:rsidR="00F14E39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</w:p>
    <w:p w:rsidR="009409AD" w:rsidRPr="009409AD" w:rsidRDefault="009409AD" w:rsidP="009409AD">
      <w:pPr>
        <w:rPr>
          <w:b/>
          <w:sz w:val="28"/>
          <w:szCs w:val="28"/>
        </w:rPr>
      </w:pPr>
      <w:r w:rsidRPr="009409AD">
        <w:rPr>
          <w:b/>
          <w:sz w:val="28"/>
          <w:szCs w:val="28"/>
        </w:rPr>
        <w:t xml:space="preserve">Тестовая документация: </w:t>
      </w:r>
    </w:p>
    <w:p w:rsidR="00F14E39" w:rsidRDefault="00F14E39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r w:rsidRPr="009409AD">
        <w:rPr>
          <w:rFonts w:ascii="Arial" w:eastAsia="Times New Roman" w:hAnsi="Arial" w:cs="Arial"/>
          <w:b/>
          <w:i/>
          <w:color w:val="333333"/>
          <w:sz w:val="20"/>
          <w:szCs w:val="20"/>
          <w:lang w:val="en-US" w:eastAsia="ru-RU"/>
        </w:rPr>
        <w:t>Test Documentation</w:t>
      </w:r>
      <w:r w:rsidRPr="00F14E39">
        <w:rPr>
          <w:rFonts w:ascii="Arial" w:eastAsia="Times New Roman" w:hAnsi="Arial" w:cs="Arial"/>
          <w:b/>
          <w:i/>
          <w:color w:val="333333"/>
          <w:sz w:val="20"/>
          <w:szCs w:val="20"/>
          <w:lang w:val="en-US" w:eastAsia="ru-RU"/>
        </w:rPr>
        <w:t> 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–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в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этом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пункте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содержит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список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проектных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документов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val="en-US" w:eastAsia="ru-RU"/>
        </w:rPr>
        <w:t xml:space="preserve">: Test plan, Test result report, Test cases, Bug reports. 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Также указывает: Ответственных и частоту их создания. Здесь же не забываем перечислить место хранения </w:t>
      </w:r>
      <w:hyperlink r:id="rId5" w:history="1">
        <w:r w:rsidRPr="003517DA">
          <w:rPr>
            <w:rFonts w:ascii="Arial" w:eastAsia="Times New Roman" w:hAnsi="Arial" w:cs="Arial"/>
            <w:i/>
            <w:color w:val="333333"/>
            <w:sz w:val="20"/>
            <w:szCs w:val="20"/>
            <w:lang w:eastAsia="ru-RU"/>
          </w:rPr>
          <w:t>тест кейсов</w:t>
        </w:r>
      </w:hyperlink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, 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тест планов и т</w:t>
      </w:r>
      <w:r w:rsidRPr="003517DA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.</w:t>
      </w:r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д. (</w:t>
      </w:r>
      <w:proofErr w:type="spellStart"/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багтрекинг</w:t>
      </w:r>
      <w:proofErr w:type="spellEnd"/>
      <w:r w:rsidRPr="00F14E39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, облачные хранилища, сервер и т.п.)</w:t>
      </w:r>
    </w:p>
    <w:p w:rsidR="009409AD" w:rsidRDefault="009409AD" w:rsidP="00F14E39">
      <w:pPr>
        <w:shd w:val="clear" w:color="auto" w:fill="FFFFFF"/>
        <w:spacing w:after="0" w:line="240" w:lineRule="auto"/>
        <w:ind w:left="22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</w:p>
    <w:p w:rsidR="009409AD" w:rsidRPr="009409AD" w:rsidRDefault="009409AD" w:rsidP="009409AD">
      <w:pPr>
        <w:shd w:val="clear" w:color="auto" w:fill="FFFFFF"/>
        <w:spacing w:after="0" w:line="240" w:lineRule="auto"/>
        <w:ind w:left="225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 xml:space="preserve">После окончания тестирования планируется наличие таких документов: </w:t>
      </w:r>
    </w:p>
    <w:p w:rsidR="009409AD" w:rsidRPr="009409AD" w:rsidRDefault="009409AD" w:rsidP="009409AD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 xml:space="preserve">тест-план; </w:t>
      </w:r>
    </w:p>
    <w:p w:rsidR="009409AD" w:rsidRPr="009409AD" w:rsidRDefault="009409AD" w:rsidP="009409AD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 xml:space="preserve">чек-лист; </w:t>
      </w:r>
    </w:p>
    <w:p w:rsidR="009409AD" w:rsidRDefault="009409AD" w:rsidP="009409AD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color w:val="AEAAAA" w:themeColor="background2" w:themeShade="BF"/>
        </w:rPr>
      </w:pPr>
      <w:r w:rsidRPr="009409AD">
        <w:rPr>
          <w:color w:val="AEAAAA" w:themeColor="background2" w:themeShade="BF"/>
        </w:rPr>
        <w:t>баг-репорт.</w:t>
      </w:r>
    </w:p>
    <w:p w:rsidR="00A03DE3" w:rsidRPr="00A03DE3" w:rsidRDefault="00A03DE3" w:rsidP="00A03DE3">
      <w:pPr>
        <w:shd w:val="clear" w:color="auto" w:fill="FFFFFF"/>
        <w:spacing w:after="0" w:line="240" w:lineRule="auto"/>
        <w:ind w:firstLine="585"/>
        <w:textAlignment w:val="baseline"/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</w:pPr>
      <w:proofErr w:type="spellStart"/>
      <w:r w:rsidRPr="00A03DE3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Testing</w:t>
      </w:r>
      <w:proofErr w:type="spellEnd"/>
      <w:r w:rsidRPr="00A03DE3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 xml:space="preserve"> </w:t>
      </w:r>
      <w:proofErr w:type="spellStart"/>
      <w:r w:rsidRPr="00A03DE3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Schedule</w:t>
      </w:r>
      <w:proofErr w:type="spellEnd"/>
      <w:r w:rsidRPr="00A03DE3">
        <w:rPr>
          <w:rFonts w:ascii="Arial" w:eastAsia="Times New Roman" w:hAnsi="Arial" w:cs="Arial"/>
          <w:b/>
          <w:i/>
          <w:color w:val="333333"/>
          <w:sz w:val="20"/>
          <w:szCs w:val="20"/>
          <w:lang w:eastAsia="ru-RU"/>
        </w:rPr>
        <w:t> </w:t>
      </w:r>
      <w:r w:rsidRPr="00A03DE3">
        <w:rPr>
          <w:rFonts w:ascii="Arial" w:eastAsia="Times New Roman" w:hAnsi="Arial" w:cs="Arial"/>
          <w:i/>
          <w:color w:val="333333"/>
          <w:sz w:val="20"/>
          <w:szCs w:val="20"/>
          <w:lang w:eastAsia="ru-RU"/>
        </w:rPr>
        <w:t>– здесь отражаются сроки проведения тестирования.</w:t>
      </w:r>
    </w:p>
    <w:p w:rsidR="00A03DE3" w:rsidRPr="00A03DE3" w:rsidRDefault="00A03DE3" w:rsidP="00A03DE3">
      <w:pPr>
        <w:shd w:val="clear" w:color="auto" w:fill="FFFFFF"/>
        <w:spacing w:after="0" w:line="240" w:lineRule="auto"/>
        <w:textAlignment w:val="baseline"/>
        <w:rPr>
          <w:color w:val="AEAAAA" w:themeColor="background2" w:themeShade="B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7038" w:rsidTr="00C24150">
        <w:tc>
          <w:tcPr>
            <w:tcW w:w="2336" w:type="dxa"/>
          </w:tcPr>
          <w:p w:rsidR="00387038" w:rsidRPr="00387038" w:rsidRDefault="00387038" w:rsidP="00387038">
            <w:pPr>
              <w:jc w:val="center"/>
              <w:rPr>
                <w:b/>
              </w:rPr>
            </w:pPr>
            <w:r w:rsidRPr="00387038">
              <w:rPr>
                <w:b/>
              </w:rPr>
              <w:t>Задача</w:t>
            </w:r>
          </w:p>
        </w:tc>
        <w:tc>
          <w:tcPr>
            <w:tcW w:w="2336" w:type="dxa"/>
          </w:tcPr>
          <w:p w:rsidR="00387038" w:rsidRPr="00387038" w:rsidRDefault="00387038" w:rsidP="00387038">
            <w:pPr>
              <w:jc w:val="center"/>
              <w:rPr>
                <w:b/>
              </w:rPr>
            </w:pPr>
            <w:r w:rsidRPr="00387038">
              <w:rPr>
                <w:b/>
              </w:rPr>
              <w:t>Время</w:t>
            </w:r>
          </w:p>
        </w:tc>
        <w:tc>
          <w:tcPr>
            <w:tcW w:w="2336" w:type="dxa"/>
          </w:tcPr>
          <w:p w:rsidR="00387038" w:rsidRPr="00387038" w:rsidRDefault="00387038" w:rsidP="00387038">
            <w:pPr>
              <w:jc w:val="center"/>
              <w:rPr>
                <w:b/>
              </w:rPr>
            </w:pPr>
            <w:r w:rsidRPr="00387038">
              <w:rPr>
                <w:b/>
              </w:rPr>
              <w:t>Дата начала</w:t>
            </w:r>
          </w:p>
        </w:tc>
        <w:tc>
          <w:tcPr>
            <w:tcW w:w="2337" w:type="dxa"/>
          </w:tcPr>
          <w:p w:rsidR="00387038" w:rsidRPr="00387038" w:rsidRDefault="00387038" w:rsidP="00387038">
            <w:pPr>
              <w:jc w:val="center"/>
              <w:rPr>
                <w:b/>
              </w:rPr>
            </w:pPr>
            <w:r w:rsidRPr="00387038">
              <w:rPr>
                <w:b/>
              </w:rPr>
              <w:t>Дата окончания</w:t>
            </w:r>
          </w:p>
        </w:tc>
      </w:tr>
      <w:tr w:rsidR="00387038" w:rsidTr="00C24150">
        <w:tc>
          <w:tcPr>
            <w:tcW w:w="2336" w:type="dxa"/>
          </w:tcPr>
          <w:p w:rsidR="00387038" w:rsidRDefault="00387038" w:rsidP="00C24150">
            <w:pPr>
              <w:rPr>
                <w:b/>
                <w:sz w:val="32"/>
                <w:szCs w:val="32"/>
              </w:rPr>
            </w:pPr>
            <w:r>
              <w:t xml:space="preserve">Составление тест плана и </w:t>
            </w:r>
            <w:proofErr w:type="spellStart"/>
            <w:r>
              <w:t>чеклиста</w:t>
            </w:r>
            <w:proofErr w:type="spellEnd"/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  <w:r>
              <w:t>4 часа</w:t>
            </w:r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  <w:r w:rsidRPr="00CF6EBA">
              <w:t>23.05.2019</w:t>
            </w:r>
          </w:p>
        </w:tc>
        <w:tc>
          <w:tcPr>
            <w:tcW w:w="2337" w:type="dxa"/>
          </w:tcPr>
          <w:p w:rsidR="00387038" w:rsidRPr="00CF6EBA" w:rsidRDefault="00387038" w:rsidP="00A03DE3">
            <w:pPr>
              <w:jc w:val="center"/>
            </w:pPr>
            <w:r w:rsidRPr="00CF6EBA">
              <w:t>23.05.2019</w:t>
            </w:r>
          </w:p>
        </w:tc>
      </w:tr>
      <w:tr w:rsidR="00387038" w:rsidTr="00C24150">
        <w:tc>
          <w:tcPr>
            <w:tcW w:w="2336" w:type="dxa"/>
          </w:tcPr>
          <w:p w:rsidR="00387038" w:rsidRDefault="00387038" w:rsidP="00C24150">
            <w:pPr>
              <w:rPr>
                <w:b/>
                <w:sz w:val="32"/>
                <w:szCs w:val="32"/>
              </w:rPr>
            </w:pPr>
            <w:r>
              <w:t>Корректировка тест плана и чек-листа</w:t>
            </w:r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  <w:r>
              <w:t>1 час</w:t>
            </w:r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  <w:r w:rsidRPr="00CF6EBA">
              <w:t>23.05.2019</w:t>
            </w:r>
          </w:p>
        </w:tc>
        <w:tc>
          <w:tcPr>
            <w:tcW w:w="2337" w:type="dxa"/>
          </w:tcPr>
          <w:p w:rsidR="00387038" w:rsidRPr="00CF6EBA" w:rsidRDefault="00387038" w:rsidP="00A03DE3">
            <w:pPr>
              <w:jc w:val="center"/>
            </w:pPr>
            <w:r w:rsidRPr="00CF6EBA">
              <w:t>23.05.2019</w:t>
            </w:r>
          </w:p>
        </w:tc>
      </w:tr>
      <w:tr w:rsidR="00387038" w:rsidTr="00C24150">
        <w:tc>
          <w:tcPr>
            <w:tcW w:w="2336" w:type="dxa"/>
          </w:tcPr>
          <w:p w:rsidR="00387038" w:rsidRDefault="00387038" w:rsidP="00C24150">
            <w:r>
              <w:t>Выполнение тестов</w:t>
            </w:r>
          </w:p>
        </w:tc>
        <w:tc>
          <w:tcPr>
            <w:tcW w:w="2336" w:type="dxa"/>
          </w:tcPr>
          <w:p w:rsidR="00387038" w:rsidRDefault="00387038" w:rsidP="00A03DE3">
            <w:pPr>
              <w:jc w:val="center"/>
            </w:pPr>
            <w:r>
              <w:t xml:space="preserve">IE 8-11 </w:t>
            </w:r>
            <w:r>
              <w:t xml:space="preserve">           </w:t>
            </w:r>
            <w:r>
              <w:t>1 час</w:t>
            </w:r>
          </w:p>
          <w:p w:rsidR="00387038" w:rsidRDefault="00387038" w:rsidP="00A03DE3">
            <w:pPr>
              <w:jc w:val="center"/>
            </w:pPr>
            <w:r w:rsidRPr="00387038">
              <w:rPr>
                <w:lang w:val="en-US"/>
              </w:rPr>
              <w:t>Chrome</w:t>
            </w:r>
            <w:r w:rsidRPr="00387038">
              <w:t xml:space="preserve"> </w:t>
            </w:r>
            <w:r>
              <w:t xml:space="preserve">        </w:t>
            </w:r>
            <w:r w:rsidRPr="00387038">
              <w:t xml:space="preserve">0,5 </w:t>
            </w:r>
            <w:r>
              <w:t>часа</w:t>
            </w:r>
          </w:p>
          <w:p w:rsidR="00387038" w:rsidRDefault="00387038" w:rsidP="00A03DE3">
            <w:pPr>
              <w:jc w:val="center"/>
            </w:pPr>
            <w:r w:rsidRPr="00387038">
              <w:rPr>
                <w:lang w:val="en-US"/>
              </w:rPr>
              <w:t>Firefox</w:t>
            </w:r>
            <w:r w:rsidRPr="00387038">
              <w:t xml:space="preserve"> </w:t>
            </w:r>
            <w:r>
              <w:t xml:space="preserve">          </w:t>
            </w:r>
            <w:r w:rsidRPr="00387038">
              <w:t xml:space="preserve">0,5 </w:t>
            </w:r>
            <w:r>
              <w:t>часа</w:t>
            </w:r>
          </w:p>
          <w:p w:rsidR="00387038" w:rsidRDefault="00387038" w:rsidP="00A03DE3">
            <w:pPr>
              <w:jc w:val="center"/>
            </w:pPr>
            <w:r w:rsidRPr="00387038">
              <w:rPr>
                <w:lang w:val="en-US"/>
              </w:rPr>
              <w:t>Opera</w:t>
            </w:r>
            <w:r w:rsidRPr="00387038">
              <w:t xml:space="preserve"> </w:t>
            </w:r>
            <w:r>
              <w:t xml:space="preserve">           </w:t>
            </w:r>
            <w:r w:rsidRPr="00387038">
              <w:t xml:space="preserve">0,5 </w:t>
            </w:r>
            <w:r>
              <w:t>часа</w:t>
            </w:r>
          </w:p>
          <w:p w:rsidR="00387038" w:rsidRPr="00387038" w:rsidRDefault="00387038" w:rsidP="00A03DE3">
            <w:pPr>
              <w:jc w:val="center"/>
            </w:pPr>
            <w:r w:rsidRPr="00387038">
              <w:rPr>
                <w:lang w:val="en-US"/>
              </w:rPr>
              <w:t>Safari</w:t>
            </w:r>
            <w:r>
              <w:t xml:space="preserve">             </w:t>
            </w:r>
            <w:r w:rsidRPr="00387038">
              <w:t xml:space="preserve">0,5 </w:t>
            </w:r>
            <w:r>
              <w:t>часа</w:t>
            </w:r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  <w:r w:rsidRPr="00CF6EBA">
              <w:t>23.05.2019</w:t>
            </w:r>
          </w:p>
        </w:tc>
        <w:tc>
          <w:tcPr>
            <w:tcW w:w="2337" w:type="dxa"/>
          </w:tcPr>
          <w:p w:rsidR="00387038" w:rsidRPr="00CF6EBA" w:rsidRDefault="00387038" w:rsidP="00A03DE3">
            <w:pPr>
              <w:jc w:val="center"/>
            </w:pPr>
            <w:r w:rsidRPr="00CF6EBA">
              <w:t>23.05.2019</w:t>
            </w:r>
          </w:p>
        </w:tc>
      </w:tr>
      <w:tr w:rsidR="00387038" w:rsidTr="00C24150">
        <w:tc>
          <w:tcPr>
            <w:tcW w:w="2336" w:type="dxa"/>
          </w:tcPr>
          <w:p w:rsidR="00387038" w:rsidRDefault="00387038" w:rsidP="00C24150">
            <w:r>
              <w:t>Написание баг-репорта</w:t>
            </w:r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  <w:r>
              <w:t>2 часа</w:t>
            </w:r>
          </w:p>
        </w:tc>
        <w:tc>
          <w:tcPr>
            <w:tcW w:w="2336" w:type="dxa"/>
          </w:tcPr>
          <w:p w:rsidR="00387038" w:rsidRPr="00CF6EBA" w:rsidRDefault="00387038" w:rsidP="00A03DE3">
            <w:pPr>
              <w:jc w:val="center"/>
            </w:pPr>
          </w:p>
        </w:tc>
        <w:tc>
          <w:tcPr>
            <w:tcW w:w="2337" w:type="dxa"/>
          </w:tcPr>
          <w:p w:rsidR="00387038" w:rsidRPr="00CF6EBA" w:rsidRDefault="00387038" w:rsidP="00A03DE3">
            <w:pPr>
              <w:jc w:val="center"/>
            </w:pPr>
          </w:p>
        </w:tc>
      </w:tr>
    </w:tbl>
    <w:p w:rsidR="00F14E39" w:rsidRPr="003517DA" w:rsidRDefault="00F14E39" w:rsidP="00A03DE3">
      <w:pPr>
        <w:rPr>
          <w:b/>
          <w:sz w:val="28"/>
          <w:szCs w:val="28"/>
        </w:rPr>
      </w:pPr>
      <w:bookmarkStart w:id="0" w:name="_GoBack"/>
      <w:bookmarkEnd w:id="0"/>
    </w:p>
    <w:sectPr w:rsidR="00F14E39" w:rsidRPr="003517DA" w:rsidSect="00A03DE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42B3"/>
    <w:multiLevelType w:val="hybridMultilevel"/>
    <w:tmpl w:val="1BC6C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2379"/>
    <w:multiLevelType w:val="multilevel"/>
    <w:tmpl w:val="374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34FD2"/>
    <w:multiLevelType w:val="multilevel"/>
    <w:tmpl w:val="C05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B02FD"/>
    <w:multiLevelType w:val="multilevel"/>
    <w:tmpl w:val="C1C4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E278D"/>
    <w:multiLevelType w:val="multilevel"/>
    <w:tmpl w:val="0A8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474D8"/>
    <w:multiLevelType w:val="hybridMultilevel"/>
    <w:tmpl w:val="987AE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15C49"/>
    <w:multiLevelType w:val="multilevel"/>
    <w:tmpl w:val="68D6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0C22"/>
    <w:multiLevelType w:val="hybridMultilevel"/>
    <w:tmpl w:val="60F4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77B0"/>
    <w:multiLevelType w:val="multilevel"/>
    <w:tmpl w:val="F8DC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6540A"/>
    <w:multiLevelType w:val="multilevel"/>
    <w:tmpl w:val="AEE4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1554"/>
    <w:multiLevelType w:val="multilevel"/>
    <w:tmpl w:val="E4CA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06757"/>
    <w:multiLevelType w:val="multilevel"/>
    <w:tmpl w:val="7D42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17537"/>
    <w:multiLevelType w:val="hybridMultilevel"/>
    <w:tmpl w:val="3E161C5A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702C14B4"/>
    <w:multiLevelType w:val="multilevel"/>
    <w:tmpl w:val="D78CC5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NDc0NTYwMbQEMpR0lIJTi4sz8/NACgxrAZ8syigsAAAA"/>
  </w:docVars>
  <w:rsids>
    <w:rsidRoot w:val="00F14E39"/>
    <w:rsid w:val="00033AA8"/>
    <w:rsid w:val="003517DA"/>
    <w:rsid w:val="00387038"/>
    <w:rsid w:val="003B3BE2"/>
    <w:rsid w:val="003C4744"/>
    <w:rsid w:val="005E0FC8"/>
    <w:rsid w:val="009409AD"/>
    <w:rsid w:val="00A03DE3"/>
    <w:rsid w:val="00A057C4"/>
    <w:rsid w:val="00CB7400"/>
    <w:rsid w:val="00F1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171AD-0AC6-4FC1-9328-2EC6517D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4E39"/>
    <w:rPr>
      <w:b/>
      <w:bCs/>
    </w:rPr>
  </w:style>
  <w:style w:type="character" w:styleId="a4">
    <w:name w:val="Hyperlink"/>
    <w:basedOn w:val="a0"/>
    <w:uiPriority w:val="99"/>
    <w:semiHidden/>
    <w:unhideWhenUsed/>
    <w:rsid w:val="00F14E3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C4744"/>
    <w:pPr>
      <w:ind w:left="720"/>
      <w:contextualSpacing/>
    </w:pPr>
  </w:style>
  <w:style w:type="table" w:styleId="a6">
    <w:name w:val="Table Grid"/>
    <w:basedOn w:val="a1"/>
    <w:uiPriority w:val="39"/>
    <w:rsid w:val="0038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aksoff.info/test-kejs-test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2019-07-20T17:25:00Z</dcterms:created>
  <dcterms:modified xsi:type="dcterms:W3CDTF">2019-07-20T18:38:00Z</dcterms:modified>
</cp:coreProperties>
</file>