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B06C5" w14:textId="4B9F7887" w:rsidR="00D5662C" w:rsidRDefault="0016446F" w:rsidP="0016446F">
      <w:pPr>
        <w:pStyle w:val="Title"/>
        <w:jc w:val="right"/>
      </w:pPr>
      <w:fldSimple w:instr=" SUBJECT  \* MERGEFORMAT ">
        <w:r>
          <w:t xml:space="preserve">Online Shopping System: </w:t>
        </w:r>
        <w:r w:rsidR="00BB2036">
          <w:t>FootFusion</w:t>
        </w:r>
      </w:fldSimple>
    </w:p>
    <w:p w14:paraId="78DDFA05" w14:textId="2BD77616" w:rsidR="0016446F" w:rsidRDefault="0016446F" w:rsidP="0016446F">
      <w:pPr>
        <w:pStyle w:val="Title"/>
        <w:jc w:val="right"/>
      </w:pPr>
      <w:fldSimple w:instr=" TITLE  \* MERGEFORMAT ">
        <w:r>
          <w:t>Use-Case-Realization Specification: Add P</w:t>
        </w:r>
        <w:r w:rsidR="004E7CD0">
          <w:t>ayment Method</w:t>
        </w:r>
        <w:r>
          <w:t>s</w:t>
        </w:r>
      </w:fldSimple>
    </w:p>
    <w:p w14:paraId="3D3571D7" w14:textId="77777777" w:rsidR="00D5662C" w:rsidRDefault="00D5662C">
      <w:pPr>
        <w:pStyle w:val="Title"/>
        <w:jc w:val="right"/>
      </w:pPr>
    </w:p>
    <w:p w14:paraId="465D192D" w14:textId="77777777" w:rsidR="00D5662C" w:rsidRDefault="00000000">
      <w:pPr>
        <w:pStyle w:val="Title"/>
        <w:jc w:val="right"/>
        <w:rPr>
          <w:sz w:val="28"/>
        </w:rPr>
      </w:pPr>
      <w:r>
        <w:rPr>
          <w:sz w:val="28"/>
        </w:rPr>
        <w:t>Version &lt;1.0&gt;</w:t>
      </w:r>
    </w:p>
    <w:p w14:paraId="7C9BA58A" w14:textId="77777777" w:rsidR="00D5662C" w:rsidRDefault="00D5662C">
      <w:pPr>
        <w:pStyle w:val="Title"/>
        <w:rPr>
          <w:sz w:val="28"/>
        </w:rPr>
      </w:pPr>
    </w:p>
    <w:p w14:paraId="7A2AA94C" w14:textId="77777777" w:rsidR="00D5662C" w:rsidRDefault="00D5662C"/>
    <w:p w14:paraId="1808131F" w14:textId="77777777" w:rsidR="00D5662C" w:rsidRDefault="00D5662C">
      <w:pPr>
        <w:sectPr w:rsidR="00D5662C">
          <w:headerReference w:type="default" r:id="rId7"/>
          <w:footerReference w:type="even" r:id="rId8"/>
          <w:pgSz w:w="12240" w:h="15840" w:code="1"/>
          <w:pgMar w:top="1440" w:right="1440" w:bottom="1440" w:left="1440" w:header="720" w:footer="720" w:gutter="0"/>
          <w:cols w:space="720"/>
          <w:vAlign w:val="center"/>
        </w:sectPr>
      </w:pPr>
    </w:p>
    <w:p w14:paraId="08D24BE1" w14:textId="77777777" w:rsidR="00D5662C" w:rsidRDefault="00000000">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D5662C" w14:paraId="0EFC19D3" w14:textId="77777777">
        <w:tc>
          <w:tcPr>
            <w:tcW w:w="2304" w:type="dxa"/>
          </w:tcPr>
          <w:p w14:paraId="06B5B263" w14:textId="77777777" w:rsidR="00D5662C" w:rsidRDefault="00000000">
            <w:pPr>
              <w:pStyle w:val="Tabletext"/>
              <w:jc w:val="center"/>
              <w:rPr>
                <w:b/>
              </w:rPr>
            </w:pPr>
            <w:r>
              <w:rPr>
                <w:b/>
              </w:rPr>
              <w:t>Date</w:t>
            </w:r>
          </w:p>
        </w:tc>
        <w:tc>
          <w:tcPr>
            <w:tcW w:w="1152" w:type="dxa"/>
          </w:tcPr>
          <w:p w14:paraId="0389238F" w14:textId="77777777" w:rsidR="00D5662C" w:rsidRDefault="00000000">
            <w:pPr>
              <w:pStyle w:val="Tabletext"/>
              <w:jc w:val="center"/>
              <w:rPr>
                <w:b/>
              </w:rPr>
            </w:pPr>
            <w:r>
              <w:rPr>
                <w:b/>
              </w:rPr>
              <w:t>Version</w:t>
            </w:r>
          </w:p>
        </w:tc>
        <w:tc>
          <w:tcPr>
            <w:tcW w:w="3744" w:type="dxa"/>
          </w:tcPr>
          <w:p w14:paraId="3F25E324" w14:textId="77777777" w:rsidR="00D5662C" w:rsidRDefault="00000000">
            <w:pPr>
              <w:pStyle w:val="Tabletext"/>
              <w:jc w:val="center"/>
              <w:rPr>
                <w:b/>
              </w:rPr>
            </w:pPr>
            <w:r>
              <w:rPr>
                <w:b/>
              </w:rPr>
              <w:t>Description</w:t>
            </w:r>
          </w:p>
        </w:tc>
        <w:tc>
          <w:tcPr>
            <w:tcW w:w="2304" w:type="dxa"/>
          </w:tcPr>
          <w:p w14:paraId="2B87ACC7" w14:textId="77777777" w:rsidR="00D5662C" w:rsidRDefault="00000000">
            <w:pPr>
              <w:pStyle w:val="Tabletext"/>
              <w:jc w:val="center"/>
              <w:rPr>
                <w:b/>
              </w:rPr>
            </w:pPr>
            <w:r>
              <w:rPr>
                <w:b/>
              </w:rPr>
              <w:t>Author</w:t>
            </w:r>
          </w:p>
        </w:tc>
      </w:tr>
      <w:tr w:rsidR="00D5662C" w14:paraId="2BA2FD22" w14:textId="77777777">
        <w:tc>
          <w:tcPr>
            <w:tcW w:w="2304" w:type="dxa"/>
          </w:tcPr>
          <w:p w14:paraId="78776AB9" w14:textId="4DDDD1AB" w:rsidR="00D5662C" w:rsidRDefault="00324F1D">
            <w:pPr>
              <w:pStyle w:val="Tabletext"/>
            </w:pPr>
            <w:r>
              <w:t>2</w:t>
            </w:r>
            <w:r w:rsidR="004E7CD0">
              <w:t>2</w:t>
            </w:r>
            <w:r>
              <w:t>/11/2024</w:t>
            </w:r>
          </w:p>
        </w:tc>
        <w:tc>
          <w:tcPr>
            <w:tcW w:w="1152" w:type="dxa"/>
          </w:tcPr>
          <w:p w14:paraId="18462875" w14:textId="79B3CB57" w:rsidR="00D5662C" w:rsidRDefault="00021EA8">
            <w:pPr>
              <w:pStyle w:val="Tabletext"/>
            </w:pPr>
            <w:r>
              <w:t>1.0</w:t>
            </w:r>
          </w:p>
        </w:tc>
        <w:tc>
          <w:tcPr>
            <w:tcW w:w="3744" w:type="dxa"/>
          </w:tcPr>
          <w:p w14:paraId="568ABDAF" w14:textId="6E55089E" w:rsidR="00D5662C" w:rsidRDefault="00021EA8">
            <w:pPr>
              <w:pStyle w:val="Tabletext"/>
            </w:pPr>
            <w:r>
              <w:t>Final Draft</w:t>
            </w:r>
          </w:p>
        </w:tc>
        <w:tc>
          <w:tcPr>
            <w:tcW w:w="2304" w:type="dxa"/>
          </w:tcPr>
          <w:p w14:paraId="239BD0B9" w14:textId="336D8C04" w:rsidR="00D5662C" w:rsidRPr="00026D39" w:rsidRDefault="004E7CD0">
            <w:pPr>
              <w:pStyle w:val="Tabletext"/>
              <w:rPr>
                <w:lang w:val="vi-VN"/>
              </w:rPr>
            </w:pPr>
            <w:r>
              <w:t>Nguyen Minh Duc</w:t>
            </w:r>
          </w:p>
        </w:tc>
      </w:tr>
      <w:tr w:rsidR="00D5662C" w14:paraId="552DB832" w14:textId="77777777">
        <w:tc>
          <w:tcPr>
            <w:tcW w:w="2304" w:type="dxa"/>
          </w:tcPr>
          <w:p w14:paraId="26D5D679" w14:textId="77777777" w:rsidR="00D5662C" w:rsidRDefault="00D5662C">
            <w:pPr>
              <w:pStyle w:val="Tabletext"/>
            </w:pPr>
          </w:p>
        </w:tc>
        <w:tc>
          <w:tcPr>
            <w:tcW w:w="1152" w:type="dxa"/>
          </w:tcPr>
          <w:p w14:paraId="7491A09E" w14:textId="77777777" w:rsidR="00D5662C" w:rsidRDefault="00D5662C">
            <w:pPr>
              <w:pStyle w:val="Tabletext"/>
            </w:pPr>
          </w:p>
        </w:tc>
        <w:tc>
          <w:tcPr>
            <w:tcW w:w="3744" w:type="dxa"/>
          </w:tcPr>
          <w:p w14:paraId="11CBC43D" w14:textId="77777777" w:rsidR="00D5662C" w:rsidRDefault="00D5662C">
            <w:pPr>
              <w:pStyle w:val="Tabletext"/>
            </w:pPr>
          </w:p>
        </w:tc>
        <w:tc>
          <w:tcPr>
            <w:tcW w:w="2304" w:type="dxa"/>
          </w:tcPr>
          <w:p w14:paraId="51340EEF" w14:textId="77777777" w:rsidR="00D5662C" w:rsidRDefault="00D5662C">
            <w:pPr>
              <w:pStyle w:val="Tabletext"/>
            </w:pPr>
          </w:p>
        </w:tc>
      </w:tr>
      <w:tr w:rsidR="00D5662C" w14:paraId="7A9CA1F5" w14:textId="77777777">
        <w:tc>
          <w:tcPr>
            <w:tcW w:w="2304" w:type="dxa"/>
          </w:tcPr>
          <w:p w14:paraId="56003A0B" w14:textId="77777777" w:rsidR="00D5662C" w:rsidRDefault="00D5662C">
            <w:pPr>
              <w:pStyle w:val="Tabletext"/>
            </w:pPr>
          </w:p>
        </w:tc>
        <w:tc>
          <w:tcPr>
            <w:tcW w:w="1152" w:type="dxa"/>
          </w:tcPr>
          <w:p w14:paraId="61BF96B4" w14:textId="77777777" w:rsidR="00D5662C" w:rsidRDefault="00D5662C">
            <w:pPr>
              <w:pStyle w:val="Tabletext"/>
            </w:pPr>
          </w:p>
        </w:tc>
        <w:tc>
          <w:tcPr>
            <w:tcW w:w="3744" w:type="dxa"/>
          </w:tcPr>
          <w:p w14:paraId="0E056803" w14:textId="77777777" w:rsidR="00D5662C" w:rsidRDefault="00D5662C">
            <w:pPr>
              <w:pStyle w:val="Tabletext"/>
            </w:pPr>
          </w:p>
        </w:tc>
        <w:tc>
          <w:tcPr>
            <w:tcW w:w="2304" w:type="dxa"/>
          </w:tcPr>
          <w:p w14:paraId="0073EECB" w14:textId="77777777" w:rsidR="00D5662C" w:rsidRDefault="00D5662C">
            <w:pPr>
              <w:pStyle w:val="Tabletext"/>
            </w:pPr>
          </w:p>
        </w:tc>
      </w:tr>
      <w:tr w:rsidR="00D5662C" w14:paraId="5376A42B" w14:textId="77777777">
        <w:tc>
          <w:tcPr>
            <w:tcW w:w="2304" w:type="dxa"/>
          </w:tcPr>
          <w:p w14:paraId="65FE2765" w14:textId="77777777" w:rsidR="00D5662C" w:rsidRDefault="00D5662C">
            <w:pPr>
              <w:pStyle w:val="Tabletext"/>
            </w:pPr>
          </w:p>
        </w:tc>
        <w:tc>
          <w:tcPr>
            <w:tcW w:w="1152" w:type="dxa"/>
          </w:tcPr>
          <w:p w14:paraId="623A2894" w14:textId="77777777" w:rsidR="00D5662C" w:rsidRDefault="00D5662C">
            <w:pPr>
              <w:pStyle w:val="Tabletext"/>
            </w:pPr>
          </w:p>
        </w:tc>
        <w:tc>
          <w:tcPr>
            <w:tcW w:w="3744" w:type="dxa"/>
          </w:tcPr>
          <w:p w14:paraId="6C339C44" w14:textId="77777777" w:rsidR="00D5662C" w:rsidRDefault="00D5662C">
            <w:pPr>
              <w:pStyle w:val="Tabletext"/>
            </w:pPr>
          </w:p>
        </w:tc>
        <w:tc>
          <w:tcPr>
            <w:tcW w:w="2304" w:type="dxa"/>
          </w:tcPr>
          <w:p w14:paraId="12FEC921" w14:textId="77777777" w:rsidR="00D5662C" w:rsidRDefault="00D5662C">
            <w:pPr>
              <w:pStyle w:val="Tabletext"/>
            </w:pPr>
          </w:p>
        </w:tc>
      </w:tr>
    </w:tbl>
    <w:p w14:paraId="0984F3C5" w14:textId="77777777" w:rsidR="00D5662C" w:rsidRDefault="00D5662C"/>
    <w:p w14:paraId="4C88807E" w14:textId="77777777" w:rsidR="00D5662C" w:rsidRDefault="00000000">
      <w:pPr>
        <w:pStyle w:val="Title"/>
      </w:pPr>
      <w:r>
        <w:br w:type="page"/>
      </w:r>
      <w:r>
        <w:lastRenderedPageBreak/>
        <w:t>Table of Contents</w:t>
      </w:r>
    </w:p>
    <w:p w14:paraId="2BB636E5" w14:textId="6C5DC5AC" w:rsidR="00D5662C" w:rsidRDefault="00000000">
      <w:pPr>
        <w:pStyle w:val="TOC1"/>
        <w:tabs>
          <w:tab w:val="left" w:pos="432"/>
        </w:tabs>
        <w:rPr>
          <w:noProof/>
          <w:sz w:val="24"/>
          <w:szCs w:val="24"/>
        </w:rPr>
      </w:pPr>
      <w:r>
        <w:fldChar w:fldCharType="begin"/>
      </w:r>
      <w:r>
        <w:instrText xml:space="preserve"> TOC \o "1-3" </w:instrText>
      </w:r>
      <w:r>
        <w:fldChar w:fldCharType="separate"/>
      </w:r>
      <w:r w:rsidRPr="00272A3A">
        <w:rPr>
          <w:b/>
          <w:bCs/>
          <w:noProof/>
          <w:szCs w:val="24"/>
        </w:rPr>
        <w:t>1.</w:t>
      </w:r>
      <w:r w:rsidRPr="00272A3A">
        <w:rPr>
          <w:b/>
          <w:bCs/>
          <w:noProof/>
          <w:sz w:val="24"/>
          <w:szCs w:val="24"/>
        </w:rPr>
        <w:tab/>
      </w:r>
      <w:r w:rsidRPr="00272A3A">
        <w:rPr>
          <w:b/>
          <w:bCs/>
          <w:noProof/>
          <w:szCs w:val="24"/>
        </w:rPr>
        <w:t>Introduction</w:t>
      </w:r>
      <w:r>
        <w:rPr>
          <w:noProof/>
        </w:rPr>
        <w:tab/>
      </w:r>
      <w:r w:rsidR="00021EA8">
        <w:rPr>
          <w:noProof/>
        </w:rPr>
        <w:t>4</w:t>
      </w:r>
    </w:p>
    <w:p w14:paraId="0864AFDC" w14:textId="039DD91B" w:rsidR="00D5662C" w:rsidRDefault="00000000">
      <w:pPr>
        <w:pStyle w:val="TOC2"/>
        <w:tabs>
          <w:tab w:val="left" w:pos="1000"/>
        </w:tabs>
        <w:rPr>
          <w:noProof/>
          <w:sz w:val="24"/>
          <w:szCs w:val="24"/>
        </w:rPr>
      </w:pPr>
      <w:r>
        <w:rPr>
          <w:noProof/>
        </w:rPr>
        <w:t>1.1</w:t>
      </w:r>
      <w:r>
        <w:rPr>
          <w:noProof/>
          <w:sz w:val="24"/>
          <w:szCs w:val="24"/>
        </w:rPr>
        <w:tab/>
      </w:r>
      <w:r>
        <w:rPr>
          <w:noProof/>
        </w:rPr>
        <w:t>Purpose</w:t>
      </w:r>
      <w:r>
        <w:rPr>
          <w:noProof/>
        </w:rPr>
        <w:tab/>
      </w:r>
      <w:r w:rsidR="00021EA8">
        <w:rPr>
          <w:noProof/>
        </w:rPr>
        <w:t>4</w:t>
      </w:r>
    </w:p>
    <w:p w14:paraId="19BB3509" w14:textId="30B1C877" w:rsidR="00D5662C" w:rsidRDefault="00000000">
      <w:pPr>
        <w:pStyle w:val="TOC2"/>
        <w:tabs>
          <w:tab w:val="left" w:pos="1000"/>
        </w:tabs>
        <w:rPr>
          <w:noProof/>
          <w:sz w:val="24"/>
          <w:szCs w:val="24"/>
        </w:rPr>
      </w:pPr>
      <w:r>
        <w:rPr>
          <w:noProof/>
        </w:rPr>
        <w:t>1.2</w:t>
      </w:r>
      <w:r>
        <w:rPr>
          <w:noProof/>
          <w:sz w:val="24"/>
          <w:szCs w:val="24"/>
        </w:rPr>
        <w:tab/>
      </w:r>
      <w:r>
        <w:rPr>
          <w:noProof/>
        </w:rPr>
        <w:t>Scope</w:t>
      </w:r>
      <w:r>
        <w:rPr>
          <w:noProof/>
        </w:rPr>
        <w:tab/>
      </w:r>
      <w:r w:rsidR="00021EA8">
        <w:rPr>
          <w:noProof/>
        </w:rPr>
        <w:t>4</w:t>
      </w:r>
    </w:p>
    <w:p w14:paraId="3DEE50E5" w14:textId="344B234B" w:rsidR="00D5662C" w:rsidRDefault="00000000">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sidR="00021EA8">
        <w:rPr>
          <w:noProof/>
        </w:rPr>
        <w:t>4</w:t>
      </w:r>
    </w:p>
    <w:p w14:paraId="7AA224A0" w14:textId="2AD39662" w:rsidR="00D5662C" w:rsidRDefault="00000000">
      <w:pPr>
        <w:pStyle w:val="TOC2"/>
        <w:tabs>
          <w:tab w:val="left" w:pos="1000"/>
        </w:tabs>
        <w:rPr>
          <w:noProof/>
          <w:sz w:val="24"/>
          <w:szCs w:val="24"/>
        </w:rPr>
      </w:pPr>
      <w:r>
        <w:rPr>
          <w:noProof/>
        </w:rPr>
        <w:t>1.4</w:t>
      </w:r>
      <w:r>
        <w:rPr>
          <w:noProof/>
          <w:sz w:val="24"/>
          <w:szCs w:val="24"/>
        </w:rPr>
        <w:tab/>
      </w:r>
      <w:r>
        <w:rPr>
          <w:noProof/>
        </w:rPr>
        <w:t>References</w:t>
      </w:r>
      <w:r>
        <w:rPr>
          <w:noProof/>
        </w:rPr>
        <w:tab/>
      </w:r>
      <w:r w:rsidR="00021EA8">
        <w:rPr>
          <w:noProof/>
        </w:rPr>
        <w:t>4</w:t>
      </w:r>
    </w:p>
    <w:p w14:paraId="3963FA3F" w14:textId="45FADDC6" w:rsidR="00D5662C" w:rsidRDefault="00000000">
      <w:pPr>
        <w:pStyle w:val="TOC2"/>
        <w:tabs>
          <w:tab w:val="left" w:pos="1000"/>
        </w:tabs>
        <w:rPr>
          <w:noProof/>
          <w:sz w:val="24"/>
          <w:szCs w:val="24"/>
        </w:rPr>
      </w:pPr>
      <w:r>
        <w:rPr>
          <w:noProof/>
        </w:rPr>
        <w:t>1.5</w:t>
      </w:r>
      <w:r>
        <w:rPr>
          <w:noProof/>
          <w:sz w:val="24"/>
          <w:szCs w:val="24"/>
        </w:rPr>
        <w:tab/>
      </w:r>
      <w:r>
        <w:rPr>
          <w:noProof/>
        </w:rPr>
        <w:t>Overview</w:t>
      </w:r>
      <w:r>
        <w:rPr>
          <w:noProof/>
        </w:rPr>
        <w:tab/>
      </w:r>
      <w:r w:rsidR="00021EA8">
        <w:rPr>
          <w:noProof/>
        </w:rPr>
        <w:t>4</w:t>
      </w:r>
    </w:p>
    <w:p w14:paraId="4B8420EC" w14:textId="2CAB0802" w:rsidR="00D5662C" w:rsidRDefault="00000000">
      <w:pPr>
        <w:pStyle w:val="TOC1"/>
        <w:tabs>
          <w:tab w:val="left" w:pos="432"/>
        </w:tabs>
        <w:rPr>
          <w:noProof/>
          <w:sz w:val="24"/>
          <w:szCs w:val="24"/>
        </w:rPr>
      </w:pPr>
      <w:r w:rsidRPr="00272A3A">
        <w:rPr>
          <w:b/>
          <w:bCs/>
          <w:noProof/>
          <w:szCs w:val="24"/>
        </w:rPr>
        <w:t>2.</w:t>
      </w:r>
      <w:r w:rsidRPr="00272A3A">
        <w:rPr>
          <w:b/>
          <w:bCs/>
          <w:noProof/>
          <w:sz w:val="24"/>
          <w:szCs w:val="24"/>
        </w:rPr>
        <w:tab/>
      </w:r>
      <w:r w:rsidRPr="00272A3A">
        <w:rPr>
          <w:b/>
          <w:bCs/>
          <w:noProof/>
          <w:szCs w:val="24"/>
        </w:rPr>
        <w:t>Flow of Events—Design</w:t>
      </w:r>
      <w:r>
        <w:rPr>
          <w:noProof/>
        </w:rPr>
        <w:tab/>
      </w:r>
      <w:r w:rsidR="00272A3A">
        <w:rPr>
          <w:noProof/>
        </w:rPr>
        <w:t>5</w:t>
      </w:r>
    </w:p>
    <w:p w14:paraId="26EFD600" w14:textId="2D0A3889" w:rsidR="00D5662C" w:rsidRDefault="00000000">
      <w:pPr>
        <w:pStyle w:val="TOC1"/>
        <w:tabs>
          <w:tab w:val="left" w:pos="432"/>
        </w:tabs>
        <w:rPr>
          <w:noProof/>
          <w:sz w:val="24"/>
          <w:szCs w:val="24"/>
        </w:rPr>
      </w:pPr>
      <w:r w:rsidRPr="00272A3A">
        <w:rPr>
          <w:b/>
          <w:bCs/>
          <w:noProof/>
          <w:szCs w:val="24"/>
        </w:rPr>
        <w:t>3.</w:t>
      </w:r>
      <w:r w:rsidRPr="00272A3A">
        <w:rPr>
          <w:b/>
          <w:bCs/>
          <w:noProof/>
          <w:sz w:val="24"/>
          <w:szCs w:val="24"/>
        </w:rPr>
        <w:tab/>
      </w:r>
      <w:r w:rsidRPr="00272A3A">
        <w:rPr>
          <w:b/>
          <w:bCs/>
          <w:noProof/>
          <w:szCs w:val="24"/>
        </w:rPr>
        <w:t>Derived Requirements</w:t>
      </w:r>
      <w:r>
        <w:rPr>
          <w:noProof/>
        </w:rPr>
        <w:tab/>
      </w:r>
      <w:r w:rsidR="00272A3A">
        <w:rPr>
          <w:noProof/>
        </w:rPr>
        <w:t>6</w:t>
      </w:r>
    </w:p>
    <w:p w14:paraId="59F196CA" w14:textId="7B5C6DDA" w:rsidR="00D5662C" w:rsidRDefault="00000000">
      <w:pPr>
        <w:pStyle w:val="Title"/>
      </w:pPr>
      <w:r>
        <w:fldChar w:fldCharType="end"/>
      </w:r>
      <w:r>
        <w:br w:type="page"/>
      </w:r>
      <w:fldSimple w:instr=" TITLE  \* MERGEFORMAT ">
        <w:r w:rsidR="00021EA8">
          <w:t xml:space="preserve">Use-Case-Realization Specification: Add </w:t>
        </w:r>
        <w:r w:rsidR="004E7CD0">
          <w:t>Payment Methods</w:t>
        </w:r>
      </w:fldSimple>
    </w:p>
    <w:p w14:paraId="2432A697" w14:textId="77777777" w:rsidR="00D5662C" w:rsidRDefault="00000000">
      <w:pPr>
        <w:pStyle w:val="Heading1"/>
      </w:pPr>
      <w:bookmarkStart w:id="0" w:name="_Toc456598586"/>
      <w:bookmarkStart w:id="1" w:name="_Toc492766282"/>
      <w:r>
        <w:t>Introduction</w:t>
      </w:r>
      <w:bookmarkEnd w:id="0"/>
      <w:bookmarkEnd w:id="1"/>
    </w:p>
    <w:p w14:paraId="743CFF0E" w14:textId="6CEC4556" w:rsidR="00D5662C" w:rsidRDefault="00000000" w:rsidP="00021EA8">
      <w:pPr>
        <w:pStyle w:val="Heading2"/>
      </w:pPr>
      <w:bookmarkStart w:id="2" w:name="_Toc456598587"/>
      <w:bookmarkStart w:id="3" w:name="_Toc492766283"/>
      <w:r>
        <w:t>Purpose</w:t>
      </w:r>
      <w:bookmarkEnd w:id="2"/>
      <w:bookmarkEnd w:id="3"/>
    </w:p>
    <w:p w14:paraId="0E5FCE3C" w14:textId="07B78071" w:rsidR="00324F1D" w:rsidRPr="00324F1D" w:rsidRDefault="004E7CD0" w:rsidP="00324F1D">
      <w:pPr>
        <w:pStyle w:val="Heading2"/>
        <w:numPr>
          <w:ilvl w:val="0"/>
          <w:numId w:val="0"/>
        </w:numPr>
      </w:pPr>
      <w:bookmarkStart w:id="4" w:name="_Toc456598588"/>
      <w:bookmarkStart w:id="5" w:name="_Toc492766284"/>
      <w:r w:rsidRPr="004E7CD0">
        <w:rPr>
          <w:rFonts w:ascii="Times New Roman" w:hAnsi="Times New Roman"/>
          <w:b w:val="0"/>
        </w:rPr>
        <w:t xml:space="preserve">In terms of cooperating objects, this </w:t>
      </w:r>
      <w:r>
        <w:rPr>
          <w:rFonts w:ascii="Times New Roman" w:hAnsi="Times New Roman"/>
          <w:b w:val="0"/>
        </w:rPr>
        <w:t>document</w:t>
      </w:r>
      <w:r w:rsidRPr="004E7CD0">
        <w:rPr>
          <w:rFonts w:ascii="Times New Roman" w:hAnsi="Times New Roman"/>
          <w:b w:val="0"/>
        </w:rPr>
        <w:t xml:space="preserve"> explains how the Add Payment Methods Use-Case is implemented inside the design model.</w:t>
      </w:r>
    </w:p>
    <w:p w14:paraId="6311C25B" w14:textId="51E6628E" w:rsidR="00D5662C" w:rsidRDefault="00000000">
      <w:pPr>
        <w:pStyle w:val="Heading2"/>
      </w:pPr>
      <w:r>
        <w:t>Scope</w:t>
      </w:r>
      <w:bookmarkEnd w:id="4"/>
      <w:bookmarkEnd w:id="5"/>
    </w:p>
    <w:p w14:paraId="357EED0F" w14:textId="15B01167" w:rsidR="00324F1D" w:rsidRDefault="00852545" w:rsidP="00324F1D">
      <w:pPr>
        <w:pStyle w:val="Heading2"/>
        <w:numPr>
          <w:ilvl w:val="0"/>
          <w:numId w:val="0"/>
        </w:numPr>
      </w:pPr>
      <w:bookmarkStart w:id="6" w:name="_Toc456598589"/>
      <w:bookmarkStart w:id="7" w:name="_Toc492766285"/>
      <w:r w:rsidRPr="00852545">
        <w:rPr>
          <w:rFonts w:ascii="Times New Roman" w:hAnsi="Times New Roman"/>
          <w:b w:val="0"/>
        </w:rPr>
        <w:t xml:space="preserve">This </w:t>
      </w:r>
      <w:r>
        <w:rPr>
          <w:rFonts w:ascii="Times New Roman" w:hAnsi="Times New Roman"/>
          <w:b w:val="0"/>
        </w:rPr>
        <w:t>document</w:t>
      </w:r>
      <w:r w:rsidRPr="00852545">
        <w:rPr>
          <w:rFonts w:ascii="Times New Roman" w:hAnsi="Times New Roman"/>
          <w:b w:val="0"/>
        </w:rPr>
        <w:t xml:space="preserve"> pertains to the FootFusion platform, a website that is currently being developed for shoe</w:t>
      </w:r>
      <w:r>
        <w:rPr>
          <w:rFonts w:ascii="Times New Roman" w:hAnsi="Times New Roman"/>
          <w:b w:val="0"/>
        </w:rPr>
        <w:t>-selling</w:t>
      </w:r>
      <w:r w:rsidRPr="00852545">
        <w:rPr>
          <w:rFonts w:ascii="Times New Roman" w:hAnsi="Times New Roman"/>
          <w:b w:val="0"/>
        </w:rPr>
        <w:t>.</w:t>
      </w:r>
    </w:p>
    <w:p w14:paraId="0841861F" w14:textId="4DCA737E" w:rsidR="00D5662C" w:rsidRDefault="00324F1D">
      <w:pPr>
        <w:pStyle w:val="Heading2"/>
      </w:pPr>
      <w:r w:rsidRPr="00324F1D">
        <w:t>Definitions</w:t>
      </w:r>
      <w:r>
        <w:t>, Acronyms and Abbreviations</w:t>
      </w:r>
      <w:bookmarkEnd w:id="6"/>
      <w:bookmarkEnd w:id="7"/>
    </w:p>
    <w:p w14:paraId="79039F9D" w14:textId="47824F5D" w:rsidR="00867AEA" w:rsidRDefault="006D3A8B" w:rsidP="00867AEA">
      <w:r>
        <w:t>Administrator</w:t>
      </w:r>
      <w:r w:rsidR="00867AEA" w:rsidRPr="005C4681">
        <w:t xml:space="preserve">: </w:t>
      </w:r>
      <w:r>
        <w:t>The person</w:t>
      </w:r>
      <w:r w:rsidR="00324F1D" w:rsidRPr="00324F1D">
        <w:t xml:space="preserve"> </w:t>
      </w:r>
      <w:r>
        <w:t>managing content and features of</w:t>
      </w:r>
      <w:r w:rsidR="00324F1D" w:rsidRPr="00324F1D">
        <w:t xml:space="preserve"> the FootFusion website.</w:t>
      </w:r>
    </w:p>
    <w:p w14:paraId="5BB4F200" w14:textId="4A41D266" w:rsidR="00D5662C" w:rsidRDefault="00000000">
      <w:pPr>
        <w:pStyle w:val="Heading2"/>
      </w:pPr>
      <w:bookmarkStart w:id="8" w:name="_Toc456598590"/>
      <w:bookmarkStart w:id="9" w:name="_Toc492766286"/>
      <w:r>
        <w:t>References</w:t>
      </w:r>
      <w:bookmarkEnd w:id="8"/>
      <w:bookmarkEnd w:id="9"/>
    </w:p>
    <w:p w14:paraId="5A316C85" w14:textId="7316455E" w:rsidR="00867AEA" w:rsidRPr="00867AEA" w:rsidRDefault="00867AEA" w:rsidP="00867AEA">
      <w:r w:rsidRPr="00562165">
        <w:t xml:space="preserve">Use Case Specification – </w:t>
      </w:r>
      <w:r>
        <w:t>Add</w:t>
      </w:r>
      <w:r w:rsidRPr="00562165">
        <w:t xml:space="preserve"> </w:t>
      </w:r>
      <w:r>
        <w:t>P</w:t>
      </w:r>
      <w:r w:rsidR="00852545">
        <w:t>ayment Methods</w:t>
      </w:r>
    </w:p>
    <w:p w14:paraId="7D8D57FB" w14:textId="37577D61" w:rsidR="00D5662C" w:rsidRDefault="00000000">
      <w:pPr>
        <w:pStyle w:val="Heading2"/>
      </w:pPr>
      <w:bookmarkStart w:id="10" w:name="_Toc456598591"/>
      <w:bookmarkStart w:id="11" w:name="_Toc492766287"/>
      <w:r>
        <w:t>Overview</w:t>
      </w:r>
      <w:bookmarkEnd w:id="10"/>
      <w:bookmarkEnd w:id="11"/>
    </w:p>
    <w:p w14:paraId="3271D452" w14:textId="597841FB" w:rsidR="00867AEA" w:rsidRPr="00CE3EEE" w:rsidRDefault="00205E4C" w:rsidP="00867AEA">
      <w:pPr>
        <w:rPr>
          <w:lang w:val="vi-VN"/>
        </w:rPr>
      </w:pPr>
      <w:r w:rsidRPr="00205E4C">
        <w:t xml:space="preserve">The Use-Case Realization Specification of the FootFusion's Add Payment Methods Use-Case is detailed in the part that follows. The Use-Case definition is described in text form in the first section. A sequence diagram outlining the use case's realization in terms of cooperating objects and class diagrams with relationships that contribute to its realization may be found in the section that follows. All </w:t>
      </w:r>
      <w:r>
        <w:t>requirement</w:t>
      </w:r>
      <w:r w:rsidRPr="00205E4C">
        <w:t xml:space="preserve">s are analyzed in the final part. They </w:t>
      </w:r>
      <w:r>
        <w:t>need to</w:t>
      </w:r>
      <w:r w:rsidRPr="00205E4C">
        <w:t xml:space="preserve"> be addressed during implementation, but are not taken into account in the design model for the use-case realization.</w:t>
      </w:r>
    </w:p>
    <w:p w14:paraId="0AE76F72" w14:textId="3E5C8389" w:rsidR="00867AEA" w:rsidRDefault="00000000" w:rsidP="00867AEA">
      <w:pPr>
        <w:pStyle w:val="Heading1"/>
      </w:pPr>
      <w:bookmarkStart w:id="12" w:name="_Toc492766288"/>
      <w:r>
        <w:lastRenderedPageBreak/>
        <w:t>Flow of Events—Desig</w:t>
      </w:r>
      <w:bookmarkEnd w:id="12"/>
      <w:r w:rsidR="00867AEA">
        <w:t>n</w:t>
      </w:r>
    </w:p>
    <w:p w14:paraId="4F3851F0" w14:textId="5C632B47" w:rsidR="00867AEA" w:rsidRDefault="00867AEA" w:rsidP="00867AEA">
      <w:pPr>
        <w:pStyle w:val="Heading2"/>
      </w:pPr>
      <w:r>
        <w:t>Sequence diagram</w:t>
      </w:r>
    </w:p>
    <w:p w14:paraId="4CF85A72" w14:textId="77FDDFEA" w:rsidR="00867AEA" w:rsidRPr="00867AEA" w:rsidRDefault="00E446E3" w:rsidP="00BE7369">
      <w:pPr>
        <w:pStyle w:val="Heading3"/>
        <w:numPr>
          <w:ilvl w:val="0"/>
          <w:numId w:val="0"/>
        </w:numPr>
      </w:pPr>
      <w:r w:rsidRPr="00E446E3">
        <w:drawing>
          <wp:inline distT="0" distB="0" distL="0" distR="0" wp14:anchorId="61841C87" wp14:editId="2626798E">
            <wp:extent cx="6522396" cy="3406140"/>
            <wp:effectExtent l="0" t="0" r="0" b="3810"/>
            <wp:docPr id="167355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4480" name=""/>
                    <pic:cNvPicPr/>
                  </pic:nvPicPr>
                  <pic:blipFill>
                    <a:blip r:embed="rId9"/>
                    <a:stretch>
                      <a:fillRect/>
                    </a:stretch>
                  </pic:blipFill>
                  <pic:spPr>
                    <a:xfrm>
                      <a:off x="0" y="0"/>
                      <a:ext cx="6527406" cy="3408756"/>
                    </a:xfrm>
                    <a:prstGeom prst="rect">
                      <a:avLst/>
                    </a:prstGeom>
                  </pic:spPr>
                </pic:pic>
              </a:graphicData>
            </a:graphic>
          </wp:inline>
        </w:drawing>
      </w:r>
    </w:p>
    <w:p w14:paraId="39FA4A14" w14:textId="77777777" w:rsidR="00867AEA" w:rsidRDefault="00867AEA" w:rsidP="00867AEA">
      <w:pPr>
        <w:pStyle w:val="Heading2"/>
      </w:pPr>
      <w:r>
        <w:t>Class diagram</w:t>
      </w:r>
    </w:p>
    <w:p w14:paraId="577B81D2" w14:textId="464D4709" w:rsidR="00867AEA" w:rsidRPr="00867AEA" w:rsidRDefault="00612149" w:rsidP="00867AEA">
      <w:r w:rsidRPr="00612149">
        <w:rPr>
          <w:noProof/>
        </w:rPr>
        <w:drawing>
          <wp:inline distT="0" distB="0" distL="0" distR="0" wp14:anchorId="1DAB0574" wp14:editId="5A91DAE0">
            <wp:extent cx="5029200" cy="3478530"/>
            <wp:effectExtent l="0" t="0" r="0" b="7620"/>
            <wp:docPr id="99578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7252" name=""/>
                    <pic:cNvPicPr/>
                  </pic:nvPicPr>
                  <pic:blipFill>
                    <a:blip r:embed="rId10"/>
                    <a:stretch>
                      <a:fillRect/>
                    </a:stretch>
                  </pic:blipFill>
                  <pic:spPr>
                    <a:xfrm>
                      <a:off x="0" y="0"/>
                      <a:ext cx="5034888" cy="3482464"/>
                    </a:xfrm>
                    <a:prstGeom prst="rect">
                      <a:avLst/>
                    </a:prstGeom>
                  </pic:spPr>
                </pic:pic>
              </a:graphicData>
            </a:graphic>
          </wp:inline>
        </w:drawing>
      </w:r>
    </w:p>
    <w:p w14:paraId="5C195693" w14:textId="77777777" w:rsidR="00D5662C" w:rsidRDefault="00000000">
      <w:pPr>
        <w:pStyle w:val="Heading1"/>
      </w:pPr>
      <w:bookmarkStart w:id="13" w:name="_Toc492766289"/>
      <w:r>
        <w:lastRenderedPageBreak/>
        <w:t>Derived Requirements</w:t>
      </w:r>
      <w:bookmarkEnd w:id="13"/>
    </w:p>
    <w:p w14:paraId="04BD0177" w14:textId="77777777" w:rsidR="00867AEA" w:rsidRPr="00F64822" w:rsidRDefault="00867AEA" w:rsidP="00867AEA">
      <w:pPr>
        <w:ind w:left="720"/>
      </w:pPr>
      <w:r w:rsidRPr="00F64822">
        <w:t>There is no derived requirement.</w:t>
      </w:r>
    </w:p>
    <w:p w14:paraId="557E5D2E" w14:textId="77777777" w:rsidR="00D5662C" w:rsidRDefault="00D5662C"/>
    <w:p w14:paraId="6BC9A3CC" w14:textId="77777777" w:rsidR="00233CF4" w:rsidRDefault="00233CF4"/>
    <w:sectPr w:rsidR="00233CF4">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539FD" w14:textId="77777777" w:rsidR="00BE419E" w:rsidRDefault="00BE419E">
      <w:pPr>
        <w:spacing w:line="240" w:lineRule="auto"/>
      </w:pPr>
      <w:r>
        <w:separator/>
      </w:r>
    </w:p>
  </w:endnote>
  <w:endnote w:type="continuationSeparator" w:id="0">
    <w:p w14:paraId="41B0EF2A" w14:textId="77777777" w:rsidR="00BE419E" w:rsidRDefault="00BE41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0BF5F" w14:textId="77777777" w:rsidR="00D5662C"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AA8172" w14:textId="77777777" w:rsidR="00D5662C" w:rsidRDefault="00D566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5662C" w14:paraId="0945E620" w14:textId="77777777">
      <w:tc>
        <w:tcPr>
          <w:tcW w:w="3162" w:type="dxa"/>
          <w:tcBorders>
            <w:top w:val="nil"/>
            <w:left w:val="nil"/>
            <w:bottom w:val="nil"/>
            <w:right w:val="nil"/>
          </w:tcBorders>
        </w:tcPr>
        <w:p w14:paraId="28B910FC" w14:textId="77777777" w:rsidR="00D5662C" w:rsidRDefault="00000000">
          <w:pPr>
            <w:ind w:right="360"/>
          </w:pPr>
          <w:r>
            <w:t>Confidential</w:t>
          </w:r>
        </w:p>
      </w:tc>
      <w:tc>
        <w:tcPr>
          <w:tcW w:w="3162" w:type="dxa"/>
          <w:tcBorders>
            <w:top w:val="nil"/>
            <w:left w:val="nil"/>
            <w:bottom w:val="nil"/>
            <w:right w:val="nil"/>
          </w:tcBorders>
        </w:tcPr>
        <w:p w14:paraId="5ECD4F90" w14:textId="72B5748C" w:rsidR="00D5662C" w:rsidRDefault="00000000">
          <w:pPr>
            <w:jc w:val="center"/>
          </w:pPr>
          <w:r>
            <w:sym w:font="Symbol" w:char="F0D3"/>
          </w:r>
          <w:r w:rsidR="00262A34">
            <w:t>FootFusion</w:t>
          </w:r>
          <w:r>
            <w:t xml:space="preserve">, </w:t>
          </w:r>
          <w:r>
            <w:fldChar w:fldCharType="begin"/>
          </w:r>
          <w:r>
            <w:instrText xml:space="preserve"> DATE \@ "yyyy" </w:instrText>
          </w:r>
          <w:r>
            <w:fldChar w:fldCharType="separate"/>
          </w:r>
          <w:r w:rsidR="00E446E3">
            <w:rPr>
              <w:noProof/>
            </w:rPr>
            <w:t>2024</w:t>
          </w:r>
          <w:r>
            <w:fldChar w:fldCharType="end"/>
          </w:r>
        </w:p>
      </w:tc>
      <w:tc>
        <w:tcPr>
          <w:tcW w:w="3162" w:type="dxa"/>
          <w:tcBorders>
            <w:top w:val="nil"/>
            <w:left w:val="nil"/>
            <w:bottom w:val="nil"/>
            <w:right w:val="nil"/>
          </w:tcBorders>
        </w:tcPr>
        <w:p w14:paraId="0572341D" w14:textId="77777777" w:rsidR="00D5662C"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4</w:t>
          </w:r>
          <w:r>
            <w:rPr>
              <w:rStyle w:val="PageNumber"/>
            </w:rPr>
            <w:fldChar w:fldCharType="end"/>
          </w:r>
        </w:p>
      </w:tc>
    </w:tr>
  </w:tbl>
  <w:p w14:paraId="599A05D5" w14:textId="77777777" w:rsidR="00D5662C" w:rsidRDefault="00D566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CDC35" w14:textId="77777777" w:rsidR="00D5662C" w:rsidRDefault="00D56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7C2952" w14:textId="77777777" w:rsidR="00BE419E" w:rsidRDefault="00BE419E">
      <w:pPr>
        <w:spacing w:line="240" w:lineRule="auto"/>
      </w:pPr>
      <w:r>
        <w:separator/>
      </w:r>
    </w:p>
  </w:footnote>
  <w:footnote w:type="continuationSeparator" w:id="0">
    <w:p w14:paraId="48885038" w14:textId="77777777" w:rsidR="00BE419E" w:rsidRDefault="00BE41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1C8DB" w14:textId="77777777" w:rsidR="00D5662C" w:rsidRDefault="00D5662C">
    <w:pPr>
      <w:rPr>
        <w:sz w:val="24"/>
      </w:rPr>
    </w:pPr>
  </w:p>
  <w:p w14:paraId="08132E9D" w14:textId="77777777" w:rsidR="00D5662C" w:rsidRDefault="00D5662C">
    <w:pPr>
      <w:pBdr>
        <w:top w:val="single" w:sz="6" w:space="1" w:color="auto"/>
      </w:pBdr>
      <w:rPr>
        <w:sz w:val="24"/>
      </w:rPr>
    </w:pPr>
  </w:p>
  <w:p w14:paraId="62EFE139" w14:textId="37B66BC3" w:rsidR="00D5662C" w:rsidRPr="00BB2036" w:rsidRDefault="00BB2036">
    <w:pPr>
      <w:pBdr>
        <w:bottom w:val="single" w:sz="6" w:space="1" w:color="auto"/>
      </w:pBdr>
      <w:jc w:val="right"/>
      <w:rPr>
        <w:rFonts w:ascii="Arial" w:hAnsi="Arial"/>
        <w:b/>
        <w:sz w:val="36"/>
      </w:rPr>
    </w:pPr>
    <w:r>
      <w:rPr>
        <w:rFonts w:ascii="Arial" w:hAnsi="Arial"/>
        <w:b/>
        <w:sz w:val="36"/>
      </w:rPr>
      <w:t>FootFusion</w:t>
    </w:r>
  </w:p>
  <w:p w14:paraId="27A03DA5" w14:textId="77777777" w:rsidR="00D5662C" w:rsidRDefault="00D5662C">
    <w:pPr>
      <w:pBdr>
        <w:bottom w:val="single" w:sz="6" w:space="1" w:color="auto"/>
      </w:pBdr>
      <w:jc w:val="right"/>
      <w:rPr>
        <w:sz w:val="24"/>
      </w:rPr>
    </w:pPr>
  </w:p>
  <w:p w14:paraId="4969B909" w14:textId="77777777" w:rsidR="00D5662C" w:rsidRDefault="00D56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5662C" w14:paraId="4A6F7307" w14:textId="77777777">
      <w:tc>
        <w:tcPr>
          <w:tcW w:w="6379" w:type="dxa"/>
        </w:tcPr>
        <w:p w14:paraId="5D1FF2BA" w14:textId="0EBE75A2" w:rsidR="00D5662C" w:rsidRPr="00CE3EEE" w:rsidRDefault="0016446F">
          <w:pPr>
            <w:rPr>
              <w:lang w:val="vi-VN"/>
            </w:rPr>
          </w:pPr>
          <w:r>
            <w:t>Online</w:t>
          </w:r>
          <w:r>
            <w:rPr>
              <w:lang w:val="vi-VN"/>
            </w:rPr>
            <w:t xml:space="preserve"> Shopping S</w:t>
          </w:r>
          <w:r>
            <w:t xml:space="preserve">ystem: </w:t>
          </w:r>
          <w:r w:rsidR="00262A34">
            <w:t>FootFusion</w:t>
          </w:r>
        </w:p>
      </w:tc>
      <w:tc>
        <w:tcPr>
          <w:tcW w:w="3179" w:type="dxa"/>
        </w:tcPr>
        <w:p w14:paraId="2DAFC042" w14:textId="77777777" w:rsidR="00D5662C" w:rsidRDefault="00000000">
          <w:pPr>
            <w:tabs>
              <w:tab w:val="left" w:pos="1135"/>
            </w:tabs>
            <w:spacing w:before="40"/>
            <w:ind w:right="68"/>
          </w:pPr>
          <w:r>
            <w:t xml:space="preserve">  Version:           &lt;1.0&gt;</w:t>
          </w:r>
        </w:p>
      </w:tc>
    </w:tr>
    <w:tr w:rsidR="00D5662C" w14:paraId="08FBDB7D" w14:textId="77777777">
      <w:tc>
        <w:tcPr>
          <w:tcW w:w="6379" w:type="dxa"/>
        </w:tcPr>
        <w:p w14:paraId="309C9F39" w14:textId="0DB5ADF6" w:rsidR="00D5662C" w:rsidRDefault="0016446F">
          <w:fldSimple w:instr=" TITLE  \* MERGEFORMAT ">
            <w:r>
              <w:t xml:space="preserve">Use-Case-Realization Specification: Add </w:t>
            </w:r>
            <w:r w:rsidR="004E7CD0">
              <w:t>Payment Methods</w:t>
            </w:r>
          </w:fldSimple>
        </w:p>
      </w:tc>
      <w:tc>
        <w:tcPr>
          <w:tcW w:w="3179" w:type="dxa"/>
        </w:tcPr>
        <w:p w14:paraId="039512B8" w14:textId="0DADA924" w:rsidR="00D5662C" w:rsidRDefault="00000000">
          <w:r>
            <w:t xml:space="preserve">  Date:  </w:t>
          </w:r>
          <w:r w:rsidR="00324F1D">
            <w:t>2</w:t>
          </w:r>
          <w:r w:rsidR="004E7CD0">
            <w:t>2</w:t>
          </w:r>
          <w:r w:rsidR="00324F1D">
            <w:t>/11/2024</w:t>
          </w:r>
        </w:p>
      </w:tc>
    </w:tr>
    <w:tr w:rsidR="00D5662C" w14:paraId="028148F8" w14:textId="77777777">
      <w:tc>
        <w:tcPr>
          <w:tcW w:w="9558" w:type="dxa"/>
          <w:gridSpan w:val="2"/>
        </w:tcPr>
        <w:p w14:paraId="411FF831" w14:textId="5242F240" w:rsidR="00D5662C" w:rsidRDefault="00D5662C"/>
      </w:tc>
    </w:tr>
  </w:tbl>
  <w:p w14:paraId="34D90B6A" w14:textId="77777777" w:rsidR="00D5662C" w:rsidRDefault="00D56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CE8E4" w14:textId="77777777" w:rsidR="00D5662C" w:rsidRDefault="00D56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A6473CA"/>
    <w:multiLevelType w:val="multilevel"/>
    <w:tmpl w:val="B17C604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837264935">
    <w:abstractNumId w:val="0"/>
  </w:num>
  <w:num w:numId="2" w16cid:durableId="1507289438">
    <w:abstractNumId w:val="10"/>
  </w:num>
  <w:num w:numId="3" w16cid:durableId="2145463870">
    <w:abstractNumId w:val="20"/>
  </w:num>
  <w:num w:numId="4" w16cid:durableId="995382362">
    <w:abstractNumId w:val="15"/>
  </w:num>
  <w:num w:numId="5" w16cid:durableId="1377389403">
    <w:abstractNumId w:val="14"/>
  </w:num>
  <w:num w:numId="6" w16cid:durableId="49808005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627781536">
    <w:abstractNumId w:val="2"/>
  </w:num>
  <w:num w:numId="8" w16cid:durableId="1277903892">
    <w:abstractNumId w:val="19"/>
  </w:num>
  <w:num w:numId="9" w16cid:durableId="1834486454">
    <w:abstractNumId w:val="3"/>
  </w:num>
  <w:num w:numId="10" w16cid:durableId="562369868">
    <w:abstractNumId w:val="11"/>
  </w:num>
  <w:num w:numId="11" w16cid:durableId="1147356391">
    <w:abstractNumId w:val="9"/>
  </w:num>
  <w:num w:numId="12" w16cid:durableId="401607217">
    <w:abstractNumId w:val="18"/>
  </w:num>
  <w:num w:numId="13" w16cid:durableId="904341243">
    <w:abstractNumId w:val="8"/>
  </w:num>
  <w:num w:numId="14" w16cid:durableId="871262907">
    <w:abstractNumId w:val="4"/>
  </w:num>
  <w:num w:numId="15" w16cid:durableId="1590847777">
    <w:abstractNumId w:val="17"/>
  </w:num>
  <w:num w:numId="16" w16cid:durableId="1751005965">
    <w:abstractNumId w:val="13"/>
  </w:num>
  <w:num w:numId="17" w16cid:durableId="594023612">
    <w:abstractNumId w:val="5"/>
  </w:num>
  <w:num w:numId="18" w16cid:durableId="672341421">
    <w:abstractNumId w:val="12"/>
  </w:num>
  <w:num w:numId="19" w16cid:durableId="10081708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37574613">
    <w:abstractNumId w:val="7"/>
  </w:num>
  <w:num w:numId="21" w16cid:durableId="322704290">
    <w:abstractNumId w:val="16"/>
  </w:num>
  <w:num w:numId="22" w16cid:durableId="8367272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F4"/>
    <w:rsid w:val="00021EA8"/>
    <w:rsid w:val="00026D39"/>
    <w:rsid w:val="000A03C3"/>
    <w:rsid w:val="000D2EB0"/>
    <w:rsid w:val="00152B89"/>
    <w:rsid w:val="0016446F"/>
    <w:rsid w:val="001702A2"/>
    <w:rsid w:val="001D62CA"/>
    <w:rsid w:val="00205E4C"/>
    <w:rsid w:val="00232C63"/>
    <w:rsid w:val="00233CF4"/>
    <w:rsid w:val="00262A34"/>
    <w:rsid w:val="00272A3A"/>
    <w:rsid w:val="00282532"/>
    <w:rsid w:val="00283186"/>
    <w:rsid w:val="00295DE1"/>
    <w:rsid w:val="00296F50"/>
    <w:rsid w:val="002A643B"/>
    <w:rsid w:val="0030449D"/>
    <w:rsid w:val="00305F19"/>
    <w:rsid w:val="00324F1D"/>
    <w:rsid w:val="003C02D3"/>
    <w:rsid w:val="00472617"/>
    <w:rsid w:val="004B4F57"/>
    <w:rsid w:val="004C1E4F"/>
    <w:rsid w:val="004E7CD0"/>
    <w:rsid w:val="004F60CF"/>
    <w:rsid w:val="005352B2"/>
    <w:rsid w:val="005B3C72"/>
    <w:rsid w:val="005C6654"/>
    <w:rsid w:val="005D12C4"/>
    <w:rsid w:val="00604ED0"/>
    <w:rsid w:val="00612149"/>
    <w:rsid w:val="00654425"/>
    <w:rsid w:val="006D3A8B"/>
    <w:rsid w:val="007413E1"/>
    <w:rsid w:val="00797BE5"/>
    <w:rsid w:val="00831268"/>
    <w:rsid w:val="00852545"/>
    <w:rsid w:val="008570D9"/>
    <w:rsid w:val="00867AEA"/>
    <w:rsid w:val="008975B3"/>
    <w:rsid w:val="00963DA9"/>
    <w:rsid w:val="0097690B"/>
    <w:rsid w:val="00A83DEC"/>
    <w:rsid w:val="00A972E6"/>
    <w:rsid w:val="00B22BE7"/>
    <w:rsid w:val="00B83264"/>
    <w:rsid w:val="00BB2036"/>
    <w:rsid w:val="00BE419E"/>
    <w:rsid w:val="00BE7369"/>
    <w:rsid w:val="00C85139"/>
    <w:rsid w:val="00CE3EEE"/>
    <w:rsid w:val="00CF43FE"/>
    <w:rsid w:val="00D41759"/>
    <w:rsid w:val="00D5662C"/>
    <w:rsid w:val="00D83188"/>
    <w:rsid w:val="00E446E3"/>
    <w:rsid w:val="00EA7B66"/>
    <w:rsid w:val="00EB3094"/>
    <w:rsid w:val="00F02E0E"/>
    <w:rsid w:val="00F81E4A"/>
    <w:rsid w:val="00FF24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2B6C1"/>
  <w15:chartTrackingRefBased/>
  <w15:docId w15:val="{8FDAA3D1-32C8-4BB5-BC5E-4B62F2DF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82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ownloads\New%20folder\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rup_ucrs.dot</Template>
  <TotalTime>750</TotalTime>
  <Pages>6</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PC</dc:creator>
  <cp:keywords/>
  <dc:description/>
  <cp:lastModifiedBy>Kiên Tuấn</cp:lastModifiedBy>
  <cp:revision>10</cp:revision>
  <cp:lastPrinted>1999-10-18T09:04:00Z</cp:lastPrinted>
  <dcterms:created xsi:type="dcterms:W3CDTF">2024-11-26T12:24:00Z</dcterms:created>
  <dcterms:modified xsi:type="dcterms:W3CDTF">2024-11-28T11:58:00Z</dcterms:modified>
</cp:coreProperties>
</file>